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BA5C2A" w:rsidRPr="006379C8" w:rsidTr="007A4AAA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2A" w:rsidRDefault="00BA5C2A" w:rsidP="007A4AAA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BA5C2A" w:rsidRPr="00531C11" w:rsidRDefault="00BA5C2A" w:rsidP="007A4AAA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BA5C2A" w:rsidRPr="00531C11" w:rsidTr="007A4AAA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5C2A" w:rsidRDefault="00BA5C2A" w:rsidP="007A4AA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1E252F2A" wp14:editId="138F1782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73858102" wp14:editId="63B31F10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A5C2A" w:rsidRPr="00531C11" w:rsidRDefault="00BA5C2A" w:rsidP="007A4AA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C2A" w:rsidRPr="00531C11" w:rsidRDefault="00BA5C2A" w:rsidP="007A4AAA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BA5C2A" w:rsidRPr="00531C11" w:rsidRDefault="00BA5C2A" w:rsidP="007A4AAA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BA5C2A" w:rsidRPr="00531C11" w:rsidRDefault="00BA5C2A" w:rsidP="007A4AAA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BA5C2A" w:rsidRPr="00531C11" w:rsidRDefault="003A3532" w:rsidP="007A4AAA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="00BA5C2A"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BA5C2A" w:rsidRPr="00531C11" w:rsidRDefault="00BA5C2A" w:rsidP="007A4AAA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BA5C2A" w:rsidRDefault="00BA5C2A" w:rsidP="007A4AAA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 xml:space="preserve"> 46</w:t>
                  </w:r>
                </w:p>
                <w:p w:rsidR="00BA5C2A" w:rsidRPr="00324114" w:rsidRDefault="00BA5C2A" w:rsidP="007A4AAA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both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О внесении изменений в Трудовой кодекс РФ (ст. 135, ст.224, ст. 265, ст. 282, ст. 333</w:t>
                  </w:r>
                  <w:r w:rsidR="00E2273C"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, ст. 178, ст. 318</w:t>
                  </w: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BA5C2A" w:rsidRPr="00830BBF" w:rsidRDefault="00BA5C2A" w:rsidP="007A4AAA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BA5C2A" w:rsidRPr="00B54EC3" w:rsidTr="007A4AAA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2A" w:rsidRPr="00E2273C" w:rsidRDefault="00BA5C2A" w:rsidP="00BA5C2A">
            <w:pPr>
              <w:tabs>
                <w:tab w:val="left" w:pos="709"/>
              </w:tabs>
              <w:ind w:left="748"/>
              <w:rPr>
                <w:rFonts w:eastAsia="Calibri"/>
                <w:b/>
                <w:sz w:val="24"/>
                <w:szCs w:val="24"/>
              </w:rPr>
            </w:pPr>
          </w:p>
          <w:p w:rsidR="00BA5C2A" w:rsidRPr="00E2273C" w:rsidRDefault="00BA5C2A" w:rsidP="00BA5C2A">
            <w:pPr>
              <w:tabs>
                <w:tab w:val="left" w:pos="709"/>
              </w:tabs>
              <w:ind w:left="748"/>
              <w:rPr>
                <w:rFonts w:eastAsia="Calibri"/>
                <w:b/>
                <w:sz w:val="24"/>
                <w:szCs w:val="24"/>
              </w:rPr>
            </w:pPr>
            <w:r w:rsidRPr="00E2273C">
              <w:rPr>
                <w:rFonts w:eastAsia="Calibri"/>
                <w:b/>
                <w:sz w:val="24"/>
                <w:szCs w:val="24"/>
              </w:rPr>
              <w:t>Федеральный закон от 7 июня 2025 г. № 144-ФЗ «О внесении изменений в Трудовой кодекс Российской Федерации»</w:t>
            </w:r>
          </w:p>
          <w:p w:rsidR="00BA5C2A" w:rsidRPr="00E2273C" w:rsidRDefault="00BA5C2A" w:rsidP="00BA5C2A">
            <w:pPr>
              <w:tabs>
                <w:tab w:val="left" w:pos="709"/>
              </w:tabs>
              <w:rPr>
                <w:rFonts w:eastAsia="Calibri"/>
                <w:sz w:val="24"/>
                <w:szCs w:val="24"/>
              </w:rPr>
            </w:pPr>
            <w:r w:rsidRPr="00E2273C">
              <w:rPr>
                <w:rFonts w:eastAsia="Calibri"/>
                <w:sz w:val="24"/>
                <w:szCs w:val="24"/>
              </w:rPr>
              <w:tab/>
            </w:r>
          </w:p>
          <w:p w:rsidR="00BA5C2A" w:rsidRPr="00E2273C" w:rsidRDefault="00BA5C2A" w:rsidP="00E2273C">
            <w:pPr>
              <w:tabs>
                <w:tab w:val="left" w:pos="709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2273C">
              <w:rPr>
                <w:rFonts w:eastAsia="Calibri"/>
                <w:sz w:val="24"/>
                <w:szCs w:val="24"/>
              </w:rPr>
              <w:t xml:space="preserve">            Закреплены нормы о том, что в </w:t>
            </w:r>
            <w:proofErr w:type="spellStart"/>
            <w:r w:rsidRPr="00E2273C">
              <w:rPr>
                <w:rFonts w:eastAsia="Calibri"/>
                <w:sz w:val="24"/>
                <w:szCs w:val="24"/>
              </w:rPr>
              <w:t>колдоговорах</w:t>
            </w:r>
            <w:proofErr w:type="spellEnd"/>
            <w:r w:rsidRPr="00E2273C">
              <w:rPr>
                <w:rFonts w:eastAsia="Calibri"/>
                <w:sz w:val="24"/>
                <w:szCs w:val="24"/>
              </w:rPr>
              <w:t>, соглашениях, локальных актах надо определять виды премий, их размеры, сроки, основания и условия выплаты. При этом следует учитывать качество, эффективность и длительность работы, наличие или отсутствие дисциплинарных взысканий и др. В локальном акте о премиях можно предусмотреть их снижение из-за проступков работников, но не более чем на 20% от месячной зарплаты (ст.135).</w:t>
            </w:r>
          </w:p>
          <w:p w:rsidR="00BA5C2A" w:rsidRPr="00E2273C" w:rsidRDefault="00BA5C2A" w:rsidP="00E2273C">
            <w:pPr>
              <w:tabs>
                <w:tab w:val="left" w:pos="709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2273C">
              <w:rPr>
                <w:rFonts w:eastAsia="Calibri"/>
                <w:sz w:val="24"/>
                <w:szCs w:val="24"/>
              </w:rPr>
              <w:tab/>
              <w:t>Изменения в статью 135 ТК РФ направлены на реализацию Постановления Конституционного Суда РФ от 15.06.2023 N 32-П.</w:t>
            </w:r>
          </w:p>
          <w:p w:rsidR="00BA5C2A" w:rsidRPr="00E2273C" w:rsidRDefault="00BA5C2A" w:rsidP="00E2273C">
            <w:pPr>
              <w:tabs>
                <w:tab w:val="left" w:pos="709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2273C">
              <w:rPr>
                <w:rFonts w:eastAsia="Calibri"/>
                <w:sz w:val="24"/>
                <w:szCs w:val="24"/>
              </w:rPr>
              <w:tab/>
              <w:t>Уточнен порядок установления:</w:t>
            </w:r>
          </w:p>
          <w:p w:rsidR="00BA5C2A" w:rsidRPr="00E2273C" w:rsidRDefault="00BA5C2A" w:rsidP="00E2273C">
            <w:pPr>
              <w:tabs>
                <w:tab w:val="left" w:pos="709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2273C">
              <w:rPr>
                <w:rFonts w:eastAsia="Calibri"/>
                <w:sz w:val="24"/>
                <w:szCs w:val="24"/>
              </w:rPr>
              <w:tab/>
              <w:t>- перечней работ и категорий работников, с которыми могут заключаться договоры о полной материальной ответственности (ст.244);</w:t>
            </w:r>
          </w:p>
          <w:p w:rsidR="00BA5C2A" w:rsidRPr="00E2273C" w:rsidRDefault="00BA5C2A" w:rsidP="00E2273C">
            <w:pPr>
              <w:tabs>
                <w:tab w:val="left" w:pos="709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2273C">
              <w:rPr>
                <w:rFonts w:eastAsia="Calibri"/>
                <w:sz w:val="24"/>
                <w:szCs w:val="24"/>
              </w:rPr>
              <w:tab/>
              <w:t>- перечня работ, на которых запрещается применение труда работников в возрасте до 18 лет (ст.265);</w:t>
            </w:r>
          </w:p>
          <w:p w:rsidR="00BA5C2A" w:rsidRPr="00E2273C" w:rsidRDefault="00BA5C2A" w:rsidP="00E2273C">
            <w:pPr>
              <w:tabs>
                <w:tab w:val="left" w:pos="709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2273C">
              <w:rPr>
                <w:rFonts w:eastAsia="Calibri"/>
                <w:sz w:val="24"/>
                <w:szCs w:val="24"/>
              </w:rPr>
              <w:tab/>
              <w:t>- особенностей работы по совместительству для отдельных категорий работников (педагогических, медицинских и фармацевтических работников, работников культуры) (ст.282);</w:t>
            </w:r>
          </w:p>
          <w:p w:rsidR="00BA5C2A" w:rsidRDefault="00BA5C2A" w:rsidP="00E2273C">
            <w:pPr>
              <w:tabs>
                <w:tab w:val="left" w:pos="709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2273C">
              <w:rPr>
                <w:rFonts w:eastAsia="Calibri"/>
                <w:sz w:val="24"/>
                <w:szCs w:val="24"/>
              </w:rPr>
              <w:tab/>
              <w:t>- случаев, порядка и условий выполнения педагогическими работниками дополнительной работы (ст.333).</w:t>
            </w:r>
          </w:p>
          <w:p w:rsidR="00E2273C" w:rsidRPr="00E2273C" w:rsidRDefault="0075354B" w:rsidP="00E2273C">
            <w:pPr>
              <w:tabs>
                <w:tab w:val="left" w:pos="709"/>
              </w:tabs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E2273C" w:rsidRDefault="00E2273C" w:rsidP="00E2273C">
            <w:pPr>
              <w:tabs>
                <w:tab w:val="left" w:pos="709"/>
              </w:tabs>
              <w:rPr>
                <w:rFonts w:eastAsia="Calibri"/>
                <w:b/>
                <w:sz w:val="24"/>
                <w:szCs w:val="24"/>
              </w:rPr>
            </w:pPr>
            <w:r w:rsidRPr="00E2273C">
              <w:rPr>
                <w:rFonts w:eastAsia="Calibri"/>
                <w:b/>
                <w:sz w:val="24"/>
                <w:szCs w:val="24"/>
              </w:rPr>
              <w:t>Федеральный закон от 31 июля 2025 г. № 306-ФЗ «О внесении изменений в Трудовой кодекс Российской Федерации»</w:t>
            </w:r>
          </w:p>
          <w:p w:rsidR="00E2273C" w:rsidRPr="00E2273C" w:rsidRDefault="00E2273C" w:rsidP="00E2273C">
            <w:pPr>
              <w:tabs>
                <w:tab w:val="left" w:pos="709"/>
              </w:tabs>
              <w:rPr>
                <w:rFonts w:eastAsia="Calibri"/>
                <w:b/>
                <w:sz w:val="24"/>
                <w:szCs w:val="24"/>
              </w:rPr>
            </w:pPr>
          </w:p>
          <w:p w:rsidR="00E2273C" w:rsidRPr="00E2273C" w:rsidRDefault="00E2273C" w:rsidP="00E2273C">
            <w:pPr>
              <w:tabs>
                <w:tab w:val="left" w:pos="709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 w:rsidRPr="00E2273C">
              <w:rPr>
                <w:rFonts w:eastAsia="Calibri"/>
                <w:sz w:val="24"/>
                <w:szCs w:val="24"/>
              </w:rPr>
              <w:tab/>
              <w:t>При ликвидации организации либо сокращении работникам, которые на день увольнения работали по совместительству и продолжили работать после увольнения с основной работы, должны выплачивать выходное пособие и средний заработок за период трудоустройства.</w:t>
            </w:r>
            <w:r w:rsidRPr="00E2273C">
              <w:rPr>
                <w:rFonts w:eastAsia="Calibri"/>
                <w:sz w:val="24"/>
                <w:szCs w:val="24"/>
              </w:rPr>
              <w:t xml:space="preserve"> </w:t>
            </w:r>
            <w:r w:rsidRPr="00E2273C">
              <w:rPr>
                <w:rFonts w:eastAsia="Calibri"/>
                <w:sz w:val="24"/>
                <w:szCs w:val="24"/>
              </w:rPr>
              <w:t>Реализовано Постановление Конституционного Суда РФ от 22.11.2024 N 54-П.</w:t>
            </w:r>
            <w:r>
              <w:rPr>
                <w:rFonts w:eastAsia="Calibri"/>
                <w:sz w:val="24"/>
                <w:szCs w:val="24"/>
              </w:rPr>
              <w:t xml:space="preserve"> (ст. 178, ст. 318)</w:t>
            </w:r>
          </w:p>
          <w:p w:rsidR="00BA5C2A" w:rsidRPr="00E2273C" w:rsidRDefault="00BA5C2A" w:rsidP="007A4AA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</w:p>
        </w:tc>
      </w:tr>
      <w:tr w:rsidR="00BA5C2A" w:rsidTr="007A4AAA">
        <w:trPr>
          <w:trHeight w:val="1213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2A" w:rsidRDefault="00BA5C2A" w:rsidP="007A4A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A5C2A" w:rsidRPr="00D52B05" w:rsidRDefault="00BA5C2A" w:rsidP="007A4A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BA5C2A" w:rsidRPr="00D52B05" w:rsidRDefault="00BA5C2A" w:rsidP="007A4A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BA5C2A" w:rsidRPr="00D52B05" w:rsidRDefault="00BA5C2A" w:rsidP="007A4A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2025</w:t>
            </w:r>
          </w:p>
          <w:p w:rsidR="00BA5C2A" w:rsidRDefault="003A3532" w:rsidP="007A4A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BA5C2A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BA5C2A" w:rsidRDefault="00BA5C2A" w:rsidP="00BA5C2A"/>
    <w:p w:rsidR="00BA5C2A" w:rsidRDefault="00BA5C2A" w:rsidP="00BA5C2A"/>
    <w:p w:rsidR="001339BF" w:rsidRDefault="003A3532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2A"/>
    <w:rsid w:val="001545F9"/>
    <w:rsid w:val="003A3532"/>
    <w:rsid w:val="0075354B"/>
    <w:rsid w:val="00BA5C2A"/>
    <w:rsid w:val="00D429DE"/>
    <w:rsid w:val="00E2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BA8F"/>
  <w15:chartTrackingRefBased/>
  <w15:docId w15:val="{3C4A420F-EADC-4F24-BE78-EFEF192D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A5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BA5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5C2A"/>
    <w:rPr>
      <w:color w:val="0000FF"/>
      <w:u w:val="single"/>
    </w:rPr>
  </w:style>
  <w:style w:type="paragraph" w:customStyle="1" w:styleId="s1">
    <w:name w:val="s_1"/>
    <w:basedOn w:val="a"/>
    <w:rsid w:val="00B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B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A5C2A"/>
  </w:style>
  <w:style w:type="paragraph" w:styleId="a5">
    <w:name w:val="Balloon Text"/>
    <w:basedOn w:val="a"/>
    <w:link w:val="a6"/>
    <w:uiPriority w:val="99"/>
    <w:semiHidden/>
    <w:unhideWhenUsed/>
    <w:rsid w:val="00753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3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2025-09-25T15:15:00Z</cp:lastPrinted>
  <dcterms:created xsi:type="dcterms:W3CDTF">2025-09-25T14:14:00Z</dcterms:created>
  <dcterms:modified xsi:type="dcterms:W3CDTF">2025-09-25T15:22:00Z</dcterms:modified>
</cp:coreProperties>
</file>