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AC1408" w:rsidTr="00E7747B">
        <w:trPr>
          <w:trHeight w:val="3954"/>
        </w:trPr>
        <w:tc>
          <w:tcPr>
            <w:tcW w:w="11199" w:type="dxa"/>
          </w:tcPr>
          <w:p w:rsidR="00AC1408" w:rsidRPr="00726C3F" w:rsidRDefault="00AC1408" w:rsidP="00E7747B">
            <w:pPr>
              <w:pStyle w:val="ConsPlusNormal"/>
              <w:jc w:val="both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AC1408" w:rsidTr="00E7747B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1408" w:rsidRDefault="00AC1408" w:rsidP="00E7747B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F8F0C7E" wp14:editId="4DDF081A">
                        <wp:extent cx="1798320" cy="1973580"/>
                        <wp:effectExtent l="0" t="0" r="0" b="7620"/>
                        <wp:docPr id="13" name="Рисунок 13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046AE7B" wp14:editId="32A060C7">
                        <wp:extent cx="1036320" cy="1501140"/>
                        <wp:effectExtent l="0" t="0" r="0" b="3810"/>
                        <wp:docPr id="14" name="Рисунок 14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1408" w:rsidRDefault="00AC1408" w:rsidP="00E7747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AC1408" w:rsidRPr="006355F5" w:rsidRDefault="00AC1408" w:rsidP="00E7747B">
                  <w:pPr>
                    <w:jc w:val="both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AC1408" w:rsidRDefault="00AC1408" w:rsidP="00E7747B">
                  <w:pPr>
                    <w:pStyle w:val="ConsPlusTitle"/>
                    <w:jc w:val="both"/>
                  </w:pPr>
                </w:p>
                <w:p w:rsidR="00AC1408" w:rsidRPr="00A037AE" w:rsidRDefault="00AC1408" w:rsidP="00E7747B">
                  <w:pPr>
                    <w:pStyle w:val="ConsPlusTitle"/>
                    <w:jc w:val="both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AC1408" w:rsidRPr="00A037AE" w:rsidRDefault="00AC1408" w:rsidP="00E7747B">
                  <w:pPr>
                    <w:pStyle w:val="ConsPlusTitle"/>
                    <w:jc w:val="both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AC1408" w:rsidRPr="00A037AE" w:rsidRDefault="00AC1408" w:rsidP="00E7747B">
                  <w:pPr>
                    <w:pStyle w:val="ConsPlusTitle"/>
                    <w:jc w:val="both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48</w:t>
                  </w:r>
                </w:p>
                <w:p w:rsidR="00AC1408" w:rsidRPr="002E7E79" w:rsidRDefault="00AC1408" w:rsidP="00E7747B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C45911" w:themeColor="accent2" w:themeShade="BF"/>
                      <w:kern w:val="36"/>
                      <w:sz w:val="28"/>
                      <w:szCs w:val="28"/>
                    </w:rPr>
                    <w:t>Как увеличить учебную нагрузку для педагога дополнительного образования?</w:t>
                  </w:r>
                </w:p>
              </w:tc>
            </w:tr>
          </w:tbl>
          <w:p w:rsidR="00AC1408" w:rsidRDefault="00AC1408" w:rsidP="00E7747B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C1408" w:rsidRPr="00502D2A" w:rsidTr="00E7747B">
        <w:tc>
          <w:tcPr>
            <w:tcW w:w="11199" w:type="dxa"/>
          </w:tcPr>
          <w:p w:rsidR="00AC1408" w:rsidRDefault="00AC1408" w:rsidP="00AC140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2272F"/>
                <w:sz w:val="23"/>
                <w:szCs w:val="23"/>
              </w:rPr>
              <w:t xml:space="preserve">Как увеличить учебную нагрузку для ПДО? </w:t>
            </w:r>
            <w:r>
              <w:rPr>
                <w:rStyle w:val="s10"/>
                <w:b/>
                <w:bCs/>
                <w:color w:val="22272F"/>
                <w:sz w:val="23"/>
                <w:szCs w:val="23"/>
              </w:rPr>
              <w:t>Распространяется ли на преподавателей детской школы искусств продолжительность рабочего времени не более 36 часов в неделю? Правильно ли, что 36 часов - это максимальная нагрузка по тарификационному списку?</w:t>
            </w:r>
          </w:p>
          <w:p w:rsidR="00AC1408" w:rsidRDefault="00AC1408" w:rsidP="00AC140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Продолжительность </w:t>
            </w:r>
            <w:r w:rsidRPr="00AC1408">
              <w:rPr>
                <w:b/>
                <w:color w:val="22272F"/>
                <w:sz w:val="23"/>
                <w:szCs w:val="23"/>
              </w:rPr>
              <w:t>рабочего времени</w:t>
            </w:r>
            <w:r>
              <w:rPr>
                <w:color w:val="22272F"/>
                <w:sz w:val="23"/>
                <w:szCs w:val="23"/>
              </w:rPr>
              <w:t xml:space="preserve"> педагога дополнительного образования </w:t>
            </w:r>
            <w:r w:rsidRPr="00AC1408">
              <w:rPr>
                <w:b/>
                <w:color w:val="22272F"/>
                <w:sz w:val="23"/>
                <w:szCs w:val="23"/>
              </w:rPr>
              <w:t>не может быть более 36 часов</w:t>
            </w:r>
            <w:r>
              <w:rPr>
                <w:color w:val="22272F"/>
                <w:sz w:val="23"/>
                <w:szCs w:val="23"/>
              </w:rPr>
              <w:t xml:space="preserve"> в неделю, при этом объем </w:t>
            </w:r>
            <w:r w:rsidRPr="00AC1408">
              <w:rPr>
                <w:b/>
                <w:color w:val="22272F"/>
                <w:sz w:val="23"/>
                <w:szCs w:val="23"/>
              </w:rPr>
              <w:t>учебной нагрузки</w:t>
            </w:r>
            <w:r>
              <w:rPr>
                <w:color w:val="22272F"/>
                <w:sz w:val="23"/>
                <w:szCs w:val="23"/>
              </w:rPr>
              <w:t xml:space="preserve"> в рамках данного рабочего времени </w:t>
            </w:r>
            <w:r w:rsidRPr="00AC1408">
              <w:rPr>
                <w:b/>
                <w:color w:val="22272F"/>
                <w:sz w:val="23"/>
                <w:szCs w:val="23"/>
              </w:rPr>
              <w:t>не может превышать 18 часов</w:t>
            </w:r>
            <w:r>
              <w:rPr>
                <w:color w:val="22272F"/>
                <w:sz w:val="23"/>
                <w:szCs w:val="23"/>
              </w:rPr>
              <w:t xml:space="preserve"> учебной (преподавательской) работы в неделю. Дополнительную работу, превышающую установленный максимальный порог учебной нагрузки, педагог вправе выполнять в порядке совмещения либо на условиях отдельно заключенного одного или нескольких трудовых договоров о внутреннем совместительстве.</w:t>
            </w:r>
          </w:p>
          <w:p w:rsidR="00AC1408" w:rsidRDefault="00AC1408" w:rsidP="00AC140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Юрид</w:t>
            </w:r>
            <w:proofErr w:type="spellEnd"/>
            <w:r>
              <w:rPr>
                <w:color w:val="22272F"/>
                <w:sz w:val="23"/>
                <w:szCs w:val="23"/>
              </w:rPr>
              <w:t>. о</w:t>
            </w:r>
            <w:bookmarkStart w:id="0" w:name="_GoBack"/>
            <w:bookmarkEnd w:id="0"/>
            <w:r>
              <w:rPr>
                <w:color w:val="22272F"/>
                <w:sz w:val="23"/>
                <w:szCs w:val="23"/>
              </w:rPr>
              <w:t xml:space="preserve">боснование: </w:t>
            </w:r>
            <w:r>
              <w:rPr>
                <w:color w:val="22272F"/>
                <w:sz w:val="23"/>
                <w:szCs w:val="23"/>
              </w:rPr>
              <w:t>Согласно </w:t>
            </w:r>
            <w:hyperlink r:id="rId7" w:anchor="/document/12125268/entry/9230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части третьей ст. 92</w:t>
              </w:r>
            </w:hyperlink>
            <w:r>
              <w:rPr>
                <w:color w:val="22272F"/>
                <w:sz w:val="23"/>
                <w:szCs w:val="23"/>
              </w:rPr>
              <w:t>, </w:t>
            </w:r>
            <w:hyperlink r:id="rId8" w:anchor="/document/12125268/entry/333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ст. 333</w:t>
              </w:r>
            </w:hyperlink>
            <w:r>
              <w:rPr>
                <w:color w:val="22272F"/>
                <w:sz w:val="23"/>
                <w:szCs w:val="23"/>
              </w:rPr>
              <w:t> ТК РФ для педагогических работников установлена сокращенная продолжительность рабочего времени, которая составляет не более 36 часов в неделю. В соответствии с </w:t>
            </w:r>
            <w:hyperlink r:id="rId9" w:anchor="/document/70878632/entry/1281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п. 2.8.1</w:t>
              </w:r>
            </w:hyperlink>
            <w:r>
              <w:rPr>
                <w:color w:val="22272F"/>
                <w:sz w:val="23"/>
                <w:szCs w:val="23"/>
              </w:rPr>
              <w:t xml:space="preserve"> Приложения N 1 к приказу </w:t>
            </w:r>
            <w:proofErr w:type="spellStart"/>
            <w:r>
              <w:rPr>
                <w:color w:val="22272F"/>
                <w:sz w:val="23"/>
                <w:szCs w:val="23"/>
              </w:rPr>
              <w:t>Минобрнауки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РФ от 22.12.2014 N 1601 (далее - Приказ N 1601) педагогам дополнительного образования установлена норма часов учебной (преподавательской) работы 18 часов в неделю за ставку заработной платы. Иную педагогическую работу, не связанную непосредственно с преподаванием, педагогический работник осуществляет в течение рабочего времени, которое не конкретизировано по количеству часов (</w:t>
            </w:r>
            <w:hyperlink r:id="rId10" w:anchor="/document/71414220/entry/21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п. 2.1</w:t>
              </w:r>
            </w:hyperlink>
            <w:r>
              <w:rPr>
                <w:color w:val="22272F"/>
                <w:sz w:val="23"/>
                <w:szCs w:val="23"/>
              </w:rPr>
              <w:t xml:space="preserve"> Приложения к приказу </w:t>
            </w:r>
            <w:proofErr w:type="spellStart"/>
            <w:r>
              <w:rPr>
                <w:color w:val="22272F"/>
                <w:sz w:val="23"/>
                <w:szCs w:val="23"/>
              </w:rPr>
              <w:t>Минобрнауки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РФ от 11.05.2016 N 536, далее - Приказ N 536).</w:t>
            </w:r>
          </w:p>
          <w:p w:rsidR="00AC1408" w:rsidRDefault="00AC1408" w:rsidP="00AC140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То есть рабочее время педагога дополнительного образования делится на две части: нормированную в объеме 18 часов преподавательской работы и ненормированную, в течение которой выполняется иная педагогическая работа. При этом обе эти части в совокупности не могут превышать 36 часов в неделю - установленной продолжительности рабочего времени для всех педагогических работников.</w:t>
            </w:r>
          </w:p>
          <w:p w:rsidR="00AC1408" w:rsidRDefault="00AC1408" w:rsidP="00AC140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При этом законодательство регламентирует максимальную длительность рабочего дня (смены) только для отдельных категорий работников, к которым педагоги дополнительного образования не относятся (</w:t>
            </w:r>
            <w:hyperlink r:id="rId11" w:anchor="/document/12125268/entry/94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ст. 94</w:t>
              </w:r>
            </w:hyperlink>
            <w:r>
              <w:rPr>
                <w:color w:val="22272F"/>
                <w:sz w:val="23"/>
                <w:szCs w:val="23"/>
              </w:rPr>
              <w:t> ТК РФ). Каких-либо особенностей по продолжительности рабочего дня педагога дополнительного образования не установлено и Приказом N 536. Поэтому продолжительность рабочего дня педагога определяется правилами внутреннего трудового распорядка организации либо, если она отличается от общих, его трудовым договором (</w:t>
            </w:r>
            <w:hyperlink r:id="rId12" w:anchor="/document/12125268/entry/100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ст. 100</w:t>
              </w:r>
            </w:hyperlink>
            <w:r>
              <w:rPr>
                <w:color w:val="22272F"/>
                <w:sz w:val="23"/>
                <w:szCs w:val="23"/>
              </w:rPr>
              <w:t> ТК РФ). Согласно </w:t>
            </w:r>
            <w:hyperlink r:id="rId13" w:anchor="/document/71414220/entry/22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п. 2.2</w:t>
              </w:r>
            </w:hyperlink>
            <w:r>
              <w:rPr>
                <w:color w:val="22272F"/>
                <w:sz w:val="23"/>
                <w:szCs w:val="23"/>
              </w:rPr>
              <w:t> Приложения к Приказу N 536 выполнение педагогом учебной (преподавательской) нагрузки (нормируемой части педагогической работы) регулируется расписанием занятий с учетом ее общей продолжительности, оговоренной в трудовом договоре работника.</w:t>
            </w:r>
          </w:p>
          <w:p w:rsidR="00AC1408" w:rsidRDefault="00AC1408" w:rsidP="00AC140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Отметим, что при продолжительности рабочей недели 36 рабочих часов педагогу дополнительного образования может быть установлена учебная нагрузка и более 18 часов в неделю. Согласно постановлению Минтруда России от 30.06.2003 N 41 не считаются совместительством и не требуют заключения (оформления) отдельного трудового договора виды работ, перечисленные в </w:t>
            </w:r>
            <w:hyperlink r:id="rId14" w:anchor="/document/12132043/entry/22" w:history="1">
              <w:r>
                <w:rPr>
                  <w:rStyle w:val="a4"/>
                  <w:color w:val="CC3333"/>
                  <w:sz w:val="23"/>
                  <w:szCs w:val="23"/>
                  <w:u w:val="none"/>
                </w:rPr>
                <w:t>подп. "б"-"з" п. 2</w:t>
              </w:r>
            </w:hyperlink>
            <w:r>
              <w:rPr>
                <w:color w:val="22272F"/>
                <w:sz w:val="23"/>
                <w:szCs w:val="23"/>
              </w:rPr>
              <w:t xml:space="preserve"> этого Постановления, в том числе </w:t>
            </w:r>
            <w:r>
              <w:rPr>
                <w:color w:val="22272F"/>
                <w:sz w:val="23"/>
                <w:szCs w:val="23"/>
              </w:rPr>
              <w:lastRenderedPageBreak/>
              <w:t>педагогическая работа в одном и том же учреждении дополнительного образования детей. При этом указанная работа допускается в основное рабочее время с согласия работодателя.</w:t>
            </w:r>
          </w:p>
          <w:p w:rsidR="00AC1408" w:rsidRDefault="00AC1408" w:rsidP="00AC140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Таким образом, педагог дополнительного образования может осуществлять дополнительную преподавательскую работу в течение установленной продолжительности рабочего дня одновременно со своей основной работой, которая должна быть оформлена как совмещение (увеличение объема работ) по правилам </w:t>
            </w:r>
            <w:hyperlink r:id="rId15" w:anchor="/document/12125268/entry/602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ст. 60.2</w:t>
              </w:r>
            </w:hyperlink>
            <w:r>
              <w:rPr>
                <w:color w:val="22272F"/>
                <w:sz w:val="23"/>
                <w:szCs w:val="23"/>
              </w:rPr>
              <w:t> ТК РФ. Совмещение оформляется письменным соглашением работника и работодателя. В таком соглашении устанавливается срок, в течение которого будут выполняться дополнительная учебная (преподавательская) работа, ее содержание, объем учебной нагрузки и размер оплаты (ст. 60.2 и </w:t>
            </w:r>
            <w:hyperlink r:id="rId16" w:anchor="/document/12125268/entry/151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151</w:t>
              </w:r>
            </w:hyperlink>
            <w:r>
              <w:rPr>
                <w:color w:val="22272F"/>
                <w:sz w:val="23"/>
                <w:szCs w:val="23"/>
              </w:rPr>
              <w:t> ТК РФ).</w:t>
            </w:r>
          </w:p>
          <w:p w:rsidR="00AC1408" w:rsidRDefault="00AC1408" w:rsidP="00AC1408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Если же дополнительная преподавательская работа будет осуществляться работником за пределами рабочего времени по основной должности, сторонам необходимо оформить такие отношения как внутреннее совместительство (</w:t>
            </w:r>
            <w:hyperlink r:id="rId17" w:anchor="/document/12125268/entry/601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ст. 60.1</w:t>
              </w:r>
            </w:hyperlink>
            <w:r>
              <w:rPr>
                <w:color w:val="22272F"/>
                <w:sz w:val="23"/>
                <w:szCs w:val="23"/>
              </w:rPr>
              <w:t> и </w:t>
            </w:r>
            <w:hyperlink r:id="rId18" w:anchor="/document/12125268/entry/282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282</w:t>
              </w:r>
            </w:hyperlink>
            <w:r>
              <w:rPr>
                <w:color w:val="22272F"/>
                <w:sz w:val="23"/>
                <w:szCs w:val="23"/>
              </w:rPr>
              <w:t> ТК РФ). За месяц (другой учетный период) продолжительность рабочего времени педагога-совместителя не может превышать половины месячной нормы </w:t>
            </w:r>
            <w:r>
              <w:rPr>
                <w:rStyle w:val="a5"/>
                <w:i w:val="0"/>
                <w:iCs w:val="0"/>
                <w:color w:val="22272F"/>
                <w:sz w:val="23"/>
                <w:szCs w:val="23"/>
              </w:rPr>
              <w:t>рабочего</w:t>
            </w:r>
            <w:r>
              <w:rPr>
                <w:color w:val="22272F"/>
                <w:sz w:val="23"/>
                <w:szCs w:val="23"/>
              </w:rPr>
              <w:t> </w:t>
            </w:r>
            <w:r>
              <w:rPr>
                <w:rStyle w:val="a5"/>
                <w:i w:val="0"/>
                <w:iCs w:val="0"/>
                <w:color w:val="22272F"/>
                <w:sz w:val="23"/>
                <w:szCs w:val="23"/>
              </w:rPr>
              <w:t>времени</w:t>
            </w:r>
            <w:r>
              <w:rPr>
                <w:color w:val="22272F"/>
                <w:sz w:val="23"/>
                <w:szCs w:val="23"/>
              </w:rPr>
              <w:t> (нормы рабочего времени за другой учетный период), установленной для соответствующей категории </w:t>
            </w:r>
            <w:r>
              <w:rPr>
                <w:rStyle w:val="a5"/>
                <w:i w:val="0"/>
                <w:iCs w:val="0"/>
                <w:color w:val="22272F"/>
                <w:sz w:val="23"/>
                <w:szCs w:val="23"/>
              </w:rPr>
              <w:t>работников</w:t>
            </w:r>
            <w:r>
              <w:rPr>
                <w:color w:val="22272F"/>
                <w:sz w:val="23"/>
                <w:szCs w:val="23"/>
              </w:rPr>
              <w:t> (</w:t>
            </w:r>
            <w:hyperlink r:id="rId19" w:anchor="/document/12125268/entry/284" w:history="1">
              <w:r>
                <w:rPr>
                  <w:rStyle w:val="a4"/>
                  <w:color w:val="3272C0"/>
                  <w:sz w:val="23"/>
                  <w:szCs w:val="23"/>
                  <w:u w:val="none"/>
                </w:rPr>
                <w:t>ст. 284</w:t>
              </w:r>
            </w:hyperlink>
            <w:r>
              <w:rPr>
                <w:color w:val="22272F"/>
                <w:sz w:val="23"/>
                <w:szCs w:val="23"/>
              </w:rPr>
              <w:t> ТК РФ).</w:t>
            </w:r>
          </w:p>
          <w:p w:rsidR="00AC1408" w:rsidRPr="00BF1214" w:rsidRDefault="00AC1408" w:rsidP="00E7747B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C1408" w:rsidTr="00E7747B">
        <w:tc>
          <w:tcPr>
            <w:tcW w:w="11199" w:type="dxa"/>
          </w:tcPr>
          <w:p w:rsidR="00AC1408" w:rsidRDefault="00AC1408" w:rsidP="00E774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C1408" w:rsidRPr="00D52B05" w:rsidRDefault="00AC1408" w:rsidP="00E774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AC1408" w:rsidRPr="00D52B05" w:rsidRDefault="00AC1408" w:rsidP="00E774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AC1408" w:rsidRPr="00D52B05" w:rsidRDefault="00AC1408" w:rsidP="00E774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ноябрь, 2024</w:t>
            </w:r>
          </w:p>
          <w:p w:rsidR="00AC1408" w:rsidRDefault="00AC1408" w:rsidP="00E7747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20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AC1408" w:rsidRDefault="00AC1408" w:rsidP="00AC1408"/>
    <w:p w:rsidR="00AC1408" w:rsidRDefault="00AC1408" w:rsidP="00AC1408"/>
    <w:p w:rsidR="00AC1408" w:rsidRDefault="00AC1408" w:rsidP="00AC1408"/>
    <w:p w:rsidR="00AC1408" w:rsidRDefault="00AC1408" w:rsidP="00AC1408"/>
    <w:p w:rsidR="00AC1408" w:rsidRDefault="00AC1408" w:rsidP="00AC1408"/>
    <w:p w:rsidR="00AC1408" w:rsidRDefault="00AC1408" w:rsidP="00AC1408"/>
    <w:p w:rsidR="001339BF" w:rsidRDefault="00AC1408"/>
    <w:sectPr w:rsidR="0013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08"/>
    <w:rsid w:val="001545F9"/>
    <w:rsid w:val="00AC1408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EAE4"/>
  <w15:chartTrackingRefBased/>
  <w15:docId w15:val="{A4ACC21C-1917-48EF-A2CB-E045FEEF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C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C1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408"/>
    <w:rPr>
      <w:color w:val="0000FF"/>
      <w:u w:val="single"/>
    </w:rPr>
  </w:style>
  <w:style w:type="paragraph" w:customStyle="1" w:styleId="s74">
    <w:name w:val="s_74"/>
    <w:basedOn w:val="a"/>
    <w:rsid w:val="00AC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C1408"/>
  </w:style>
  <w:style w:type="paragraph" w:customStyle="1" w:styleId="s1">
    <w:name w:val="s_1"/>
    <w:basedOn w:val="a"/>
    <w:rsid w:val="00AC1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C14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www.eseur.ru/kaluga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2024-11-07T09:58:00Z</dcterms:created>
  <dcterms:modified xsi:type="dcterms:W3CDTF">2024-11-07T10:03:00Z</dcterms:modified>
</cp:coreProperties>
</file>