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8336FA" w:rsidTr="007C22AF">
        <w:trPr>
          <w:trHeight w:val="39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FA" w:rsidRPr="00726C3F" w:rsidRDefault="008336FA" w:rsidP="007C22AF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8336FA" w:rsidTr="007C22AF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36FA" w:rsidRDefault="008336FA" w:rsidP="007C22AF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5FBC48F" wp14:editId="46B07066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9D4D9B5" wp14:editId="75B10117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6FA" w:rsidRDefault="008336FA" w:rsidP="007C22A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8336FA" w:rsidRPr="006355F5" w:rsidRDefault="008336FA" w:rsidP="007C22A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8336FA" w:rsidRDefault="008336FA" w:rsidP="007C22AF">
                  <w:pPr>
                    <w:pStyle w:val="ConsPlusTitle"/>
                    <w:jc w:val="center"/>
                  </w:pPr>
                </w:p>
                <w:p w:rsidR="008336FA" w:rsidRPr="00A037AE" w:rsidRDefault="008336FA" w:rsidP="007C22AF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8336FA" w:rsidRPr="00A037AE" w:rsidRDefault="008336FA" w:rsidP="007C22AF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8336FA" w:rsidRPr="00A037AE" w:rsidRDefault="008336FA" w:rsidP="007C22AF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1D16C2">
                    <w:rPr>
                      <w:color w:val="FF0000"/>
                      <w:sz w:val="32"/>
                      <w:szCs w:val="32"/>
                      <w:lang w:eastAsia="en-US"/>
                    </w:rPr>
                    <w:t>10</w:t>
                  </w:r>
                </w:p>
                <w:p w:rsidR="008336FA" w:rsidRPr="0080747D" w:rsidRDefault="008336FA" w:rsidP="007C22AF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8336FA" w:rsidRDefault="001D16C2" w:rsidP="001D16C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Приказы Минтруда:</w:t>
                  </w:r>
                </w:p>
                <w:p w:rsidR="001D16C2" w:rsidRPr="006F5F72" w:rsidRDefault="001D16C2" w:rsidP="001D16C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«Инструктор по труду»,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« Мать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>-героиня»</w:t>
                  </w:r>
                </w:p>
                <w:p w:rsidR="008336FA" w:rsidRPr="00D25ADA" w:rsidRDefault="008336FA" w:rsidP="007C22AF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both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8336FA" w:rsidRDefault="008336FA" w:rsidP="007C22A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336FA" w:rsidTr="007C22AF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FA" w:rsidRDefault="008336FA" w:rsidP="007C22AF">
            <w:pPr>
              <w:jc w:val="both"/>
              <w:rPr>
                <w:sz w:val="24"/>
                <w:szCs w:val="24"/>
              </w:rPr>
            </w:pPr>
          </w:p>
          <w:p w:rsidR="001D16C2" w:rsidRPr="001D16C2" w:rsidRDefault="001D16C2" w:rsidP="001D16C2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1D16C2">
              <w:rPr>
                <w:b/>
                <w:sz w:val="28"/>
                <w:szCs w:val="28"/>
              </w:rPr>
              <w:t>Приказ Министерства труда и социальной защиты РФ от 8 декабря 2025 г. № 687н «Об утверждении профессионального стандарта «Инструктор по труду»</w:t>
            </w:r>
          </w:p>
          <w:p w:rsidR="001D16C2" w:rsidRDefault="001D16C2" w:rsidP="001D16C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D16C2">
              <w:rPr>
                <w:sz w:val="28"/>
                <w:szCs w:val="28"/>
              </w:rPr>
              <w:tab/>
            </w:r>
          </w:p>
          <w:p w:rsidR="001D16C2" w:rsidRPr="001D16C2" w:rsidRDefault="001D16C2" w:rsidP="001D16C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D16C2">
              <w:rPr>
                <w:sz w:val="28"/>
                <w:szCs w:val="28"/>
              </w:rPr>
              <w:t>С 1 сентября 2026 г. вводится профессиональный стандарт "Инструктор по труду"</w:t>
            </w:r>
          </w:p>
          <w:p w:rsidR="001D16C2" w:rsidRPr="001D16C2" w:rsidRDefault="001D16C2" w:rsidP="001D16C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D16C2">
              <w:rPr>
                <w:sz w:val="28"/>
                <w:szCs w:val="28"/>
              </w:rPr>
              <w:tab/>
              <w:t>Целью профессиональной деятельности данных специалистов является инструкторская деятельность в области труда по отношению к обучающимся для их трудового воспитания, профессиональной ориентации и содействия в трудоустройстве.</w:t>
            </w:r>
          </w:p>
          <w:p w:rsidR="001D16C2" w:rsidRPr="001D16C2" w:rsidRDefault="001D16C2" w:rsidP="001D16C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D16C2">
              <w:rPr>
                <w:sz w:val="28"/>
                <w:szCs w:val="28"/>
              </w:rPr>
              <w:tab/>
              <w:t>Приводится описание трудовых функций, устанавливаются требования к образованию и обучению, особые условия допуска к работе, другие характеристики.</w:t>
            </w:r>
          </w:p>
          <w:p w:rsidR="001D16C2" w:rsidRPr="001D16C2" w:rsidRDefault="001D16C2" w:rsidP="001D16C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D16C2">
              <w:rPr>
                <w:sz w:val="28"/>
                <w:szCs w:val="28"/>
              </w:rPr>
              <w:tab/>
              <w:t>Настоящий приказ действует до 1 сентября 2032 г.</w:t>
            </w:r>
          </w:p>
          <w:p w:rsidR="001D16C2" w:rsidRPr="001D16C2" w:rsidRDefault="001D16C2" w:rsidP="001D16C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D16C2" w:rsidRPr="001D16C2" w:rsidRDefault="001D16C2" w:rsidP="001D16C2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1D16C2">
              <w:rPr>
                <w:sz w:val="28"/>
                <w:szCs w:val="28"/>
              </w:rPr>
              <w:tab/>
            </w:r>
            <w:r w:rsidRPr="001D16C2">
              <w:rPr>
                <w:b/>
                <w:sz w:val="28"/>
                <w:szCs w:val="28"/>
              </w:rPr>
              <w:t>Приказ Министерства труда и социальной защиты РФ от 17 декабря 2025 г. № 713н «О внесении изменений в Порядок осуществления ежемесячной денежной выплаты отдельным категориям граждан в Российской Федерации, утвержденный приказом Министерства труда и социальной защиты Российской Федерации от 22 января 2015 г. № 35н»</w:t>
            </w:r>
          </w:p>
          <w:p w:rsidR="001D16C2" w:rsidRDefault="001D16C2" w:rsidP="001D16C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D16C2">
              <w:rPr>
                <w:sz w:val="28"/>
                <w:szCs w:val="28"/>
              </w:rPr>
              <w:tab/>
            </w:r>
          </w:p>
          <w:p w:rsidR="001D16C2" w:rsidRPr="001D16C2" w:rsidRDefault="001D16C2" w:rsidP="001D16C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D16C2">
              <w:rPr>
                <w:sz w:val="28"/>
                <w:szCs w:val="28"/>
              </w:rPr>
              <w:t>Женщинам, удостоенным звания "Мать-героиня", предоставляется ежемесячная денежная выплата наряду с Героями России, Героями Труда, бывшими несовершеннолетними узниками концлагерей, гетто и некоторыми иными категориями граждан. Определен порядок выплаты.</w:t>
            </w:r>
          </w:p>
          <w:p w:rsidR="001D16C2" w:rsidRPr="001D16C2" w:rsidRDefault="001D16C2" w:rsidP="001D16C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8336FA" w:rsidRPr="0021112E" w:rsidRDefault="008336FA" w:rsidP="001D16C2">
            <w:pPr>
              <w:rPr>
                <w:color w:val="22272F"/>
                <w:sz w:val="23"/>
                <w:szCs w:val="23"/>
              </w:rPr>
            </w:pPr>
          </w:p>
        </w:tc>
      </w:tr>
      <w:tr w:rsidR="008336FA" w:rsidTr="007C22AF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FA" w:rsidRDefault="008336FA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336FA" w:rsidRPr="00D52B05" w:rsidRDefault="008336FA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8336FA" w:rsidRPr="00D52B05" w:rsidRDefault="008336FA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8336FA" w:rsidRPr="00D52B05" w:rsidRDefault="001D16C2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</w:t>
            </w:r>
            <w:bookmarkStart w:id="0" w:name="_GoBack"/>
            <w:bookmarkEnd w:id="0"/>
            <w:r w:rsidR="008336FA">
              <w:rPr>
                <w:rFonts w:ascii="Arial" w:hAnsi="Arial" w:cs="Arial"/>
                <w:b/>
                <w:sz w:val="16"/>
                <w:szCs w:val="16"/>
              </w:rPr>
              <w:t>ь, 2025</w:t>
            </w:r>
          </w:p>
          <w:p w:rsidR="008336FA" w:rsidRDefault="008336FA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8336FA" w:rsidRPr="00E051E0" w:rsidRDefault="008336FA" w:rsidP="0083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6FA" w:rsidRDefault="008336FA" w:rsidP="008336FA"/>
    <w:p w:rsidR="008336FA" w:rsidRDefault="008336FA" w:rsidP="008336FA"/>
    <w:p w:rsidR="001339BF" w:rsidRDefault="001D16C2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FA"/>
    <w:rsid w:val="001545F9"/>
    <w:rsid w:val="001D16C2"/>
    <w:rsid w:val="008336FA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3DFD"/>
  <w15:chartTrackingRefBased/>
  <w15:docId w15:val="{05F3E8F7-F44E-4F1D-92EF-72D52319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33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3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36FA"/>
    <w:rPr>
      <w:color w:val="0000FF"/>
      <w:u w:val="single"/>
    </w:rPr>
  </w:style>
  <w:style w:type="paragraph" w:customStyle="1" w:styleId="s74">
    <w:name w:val="s_74"/>
    <w:basedOn w:val="a"/>
    <w:rsid w:val="0083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3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2026-02-26T11:33:00Z</dcterms:created>
  <dcterms:modified xsi:type="dcterms:W3CDTF">2026-02-26T12:16:00Z</dcterms:modified>
</cp:coreProperties>
</file>