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8E" w:rsidRDefault="004F118E" w:rsidP="004F118E">
      <w:pPr>
        <w:spacing w:after="0" w:line="264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ИНФОРМАЦИЯ</w:t>
      </w:r>
    </w:p>
    <w:p w:rsidR="004F118E" w:rsidRDefault="004F118E" w:rsidP="004F118E">
      <w:pPr>
        <w:spacing w:after="0" w:line="264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 правозащитной работе Брянской областной организации </w:t>
      </w:r>
    </w:p>
    <w:p w:rsidR="004F118E" w:rsidRDefault="004F118E" w:rsidP="004F118E">
      <w:pPr>
        <w:spacing w:after="0" w:line="264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Профсоюза работников народного образования и науки РФ за 2020 год.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4F118E" w:rsidRDefault="004F118E" w:rsidP="004F118E">
      <w:pPr>
        <w:pStyle w:val="a4"/>
        <w:spacing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Правозащитная деятельность областной организации Профсоюза осуществлялась по следующим направлениям:</w:t>
      </w:r>
    </w:p>
    <w:p w:rsidR="004F118E" w:rsidRDefault="004F118E" w:rsidP="004F118E">
      <w:pPr>
        <w:pStyle w:val="a4"/>
        <w:spacing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осуществление профсоюзного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соблюдением трудового законодательства во взаимодействии с органами прокуратуры, органами местного самоуправления, осуществляющими управление в сфере образования; </w:t>
      </w:r>
    </w:p>
    <w:p w:rsidR="004F118E" w:rsidRDefault="004F118E" w:rsidP="004F118E">
      <w:pPr>
        <w:pStyle w:val="a4"/>
        <w:spacing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досудебная и судебная защита социально-трудовых и иных прав и профессиональных интересов работников образования; </w:t>
      </w:r>
    </w:p>
    <w:p w:rsidR="004F118E" w:rsidRDefault="004F118E" w:rsidP="004F118E">
      <w:pPr>
        <w:pStyle w:val="a4"/>
        <w:spacing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оказание бесплатной юридической помощи по вопросам применения трудового законодательства и консультирование членов Профсоюза;</w:t>
      </w:r>
    </w:p>
    <w:p w:rsidR="004F118E" w:rsidRDefault="004F118E" w:rsidP="004F118E">
      <w:pPr>
        <w:pStyle w:val="a4"/>
        <w:spacing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информационно-методическая и иная работа по правовым вопросам.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 xml:space="preserve"> В состав правовой инспекции труда областной организации Профсоюза входят 37 внештатных правовых инспекторов труда, из них 34 – председатели территориальных организаций Профсоюза, 3 – председатели первичных организаций Профсоюза. Возглавляет работу главный правовой инспектор труда областной организации Профсоюза.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</w:rPr>
        <w:t xml:space="preserve"> Всего силами региональной профсоюзной правовой инспекции труда в 2020 году было проверено 213 организаций, осуществляющих образовательную деятельность, их них 137 организаций совместно со специалистами органов местного самоуправления, осуществляющих управление в сфере образования.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Процент охвата организаций, осуществляющих образовательную деятельность, в которых были осуществлены проверки от общего количества организаций, осуществляющих образовательную деятельность Брянской области в которых имеются первичные организации Профсоюза, составил около 24%.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основном это организации, в которых реализуются основные и дополнительные общеобразовательные программы.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Мероприятия по изучению и анализу правозащитной работы организаций Профсоюза, осуществлению </w:t>
      </w:r>
      <w:proofErr w:type="gramStart"/>
      <w:r>
        <w:rPr>
          <w:rFonts w:ascii="Times New Roman" w:hAnsi="Times New Roman"/>
          <w:sz w:val="27"/>
          <w:szCs w:val="27"/>
        </w:rPr>
        <w:t>контроля за</w:t>
      </w:r>
      <w:proofErr w:type="gramEnd"/>
      <w:r>
        <w:rPr>
          <w:rFonts w:ascii="Times New Roman" w:hAnsi="Times New Roman"/>
          <w:sz w:val="27"/>
          <w:szCs w:val="27"/>
        </w:rPr>
        <w:t xml:space="preserve"> выполнением работодателями норм трудового законодательства РФ, иным вопросам проводились в соответствии с планами работы региональной, территориальных организаций Профсоюза.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такими планами в 2020 году правовой инспекцией труда областной организации Профсоюза, в частности главным правовым инспектором труда, была изучена практика работы работодателей и профсоюзных организаций образовательных учреждений </w:t>
      </w:r>
      <w:proofErr w:type="spellStart"/>
      <w:r>
        <w:rPr>
          <w:rFonts w:ascii="Times New Roman" w:hAnsi="Times New Roman"/>
          <w:sz w:val="27"/>
          <w:szCs w:val="27"/>
        </w:rPr>
        <w:t>Навлинского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 по соблюдению требований трудового законодательства. Был осуществлен выход в </w:t>
      </w:r>
      <w:proofErr w:type="spellStart"/>
      <w:r>
        <w:rPr>
          <w:rFonts w:ascii="Times New Roman" w:hAnsi="Times New Roman"/>
          <w:sz w:val="27"/>
          <w:szCs w:val="27"/>
        </w:rPr>
        <w:t>Навлинскую</w:t>
      </w:r>
      <w:proofErr w:type="spellEnd"/>
      <w:r>
        <w:rPr>
          <w:rFonts w:ascii="Times New Roman" w:hAnsi="Times New Roman"/>
          <w:sz w:val="27"/>
          <w:szCs w:val="27"/>
        </w:rPr>
        <w:t xml:space="preserve"> среднюю общеобразовательную школу №1, детские сады №3 комбинированного вида и №5 </w:t>
      </w:r>
      <w:proofErr w:type="spellStart"/>
      <w:r>
        <w:rPr>
          <w:rFonts w:ascii="Times New Roman" w:hAnsi="Times New Roman"/>
          <w:sz w:val="27"/>
          <w:szCs w:val="27"/>
        </w:rPr>
        <w:t>общеразвивающего</w:t>
      </w:r>
      <w:proofErr w:type="spellEnd"/>
      <w:r>
        <w:rPr>
          <w:rFonts w:ascii="Times New Roman" w:hAnsi="Times New Roman"/>
          <w:sz w:val="27"/>
          <w:szCs w:val="27"/>
        </w:rPr>
        <w:t xml:space="preserve"> вида поселка Навля, </w:t>
      </w:r>
      <w:proofErr w:type="spellStart"/>
      <w:r>
        <w:rPr>
          <w:rFonts w:ascii="Times New Roman" w:hAnsi="Times New Roman"/>
          <w:sz w:val="27"/>
          <w:szCs w:val="27"/>
        </w:rPr>
        <w:t>Навлинский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детско-юношеский центр, также изучена деятельность территориальной организации Профсоюза.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Кроме этого, были осуществлены проверки, в том числе комплексные, организаций, осуществляющих образовательную деятельность, расположенных в других муниципальных образованиях по соблюдению работодателями трудового </w:t>
      </w:r>
      <w:r>
        <w:rPr>
          <w:rFonts w:ascii="Times New Roman" w:hAnsi="Times New Roman"/>
          <w:sz w:val="27"/>
          <w:szCs w:val="27"/>
        </w:rPr>
        <w:lastRenderedPageBreak/>
        <w:t xml:space="preserve">законодательства, в том числе их взаимодействия с выборными органами первичных профсоюзных организаций при разрешении вопросов, предусмотренных Трудовым кодексом Российской Федерации. </w:t>
      </w:r>
      <w:proofErr w:type="gramEnd"/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Например, в соответствии с планом работы </w:t>
      </w:r>
      <w:proofErr w:type="spellStart"/>
      <w:r>
        <w:rPr>
          <w:rFonts w:ascii="Times New Roman" w:hAnsi="Times New Roman"/>
          <w:sz w:val="27"/>
          <w:szCs w:val="27"/>
        </w:rPr>
        <w:t>Злынковской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районной организации Профсоюза в 2020 году были проведены проверки в 5 образовательных организациях, из них по соблюдению трудового законодательства в 3 (МБОУ </w:t>
      </w:r>
      <w:proofErr w:type="spellStart"/>
      <w:r>
        <w:rPr>
          <w:rFonts w:ascii="Times New Roman" w:hAnsi="Times New Roman"/>
          <w:sz w:val="27"/>
          <w:szCs w:val="27"/>
        </w:rPr>
        <w:t>Спиридоновобудская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ООШ, </w:t>
      </w:r>
      <w:proofErr w:type="spellStart"/>
      <w:r>
        <w:rPr>
          <w:rFonts w:ascii="Times New Roman" w:hAnsi="Times New Roman"/>
          <w:sz w:val="27"/>
          <w:szCs w:val="27"/>
        </w:rPr>
        <w:t>Вышковская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СОШ и МБДОУ </w:t>
      </w:r>
      <w:proofErr w:type="spellStart"/>
      <w:r>
        <w:rPr>
          <w:rFonts w:ascii="Times New Roman" w:hAnsi="Times New Roman"/>
          <w:sz w:val="27"/>
          <w:szCs w:val="27"/>
        </w:rPr>
        <w:t>Злынковский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детский сад «Теремок») и по соблюдению норм трудового законодательства при заключении коллективных договоров в 2 (МБОУ </w:t>
      </w:r>
      <w:proofErr w:type="spellStart"/>
      <w:r>
        <w:rPr>
          <w:rFonts w:ascii="Times New Roman" w:hAnsi="Times New Roman"/>
          <w:sz w:val="27"/>
          <w:szCs w:val="27"/>
        </w:rPr>
        <w:t>Карпиловская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ООШ и МБДОУ </w:t>
      </w:r>
      <w:proofErr w:type="spellStart"/>
      <w:r>
        <w:rPr>
          <w:rFonts w:ascii="Times New Roman" w:hAnsi="Times New Roman"/>
          <w:sz w:val="27"/>
          <w:szCs w:val="27"/>
        </w:rPr>
        <w:t>Злынковский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детский сад комбинированного</w:t>
      </w:r>
      <w:proofErr w:type="gramEnd"/>
      <w:r>
        <w:rPr>
          <w:rFonts w:ascii="Times New Roman" w:hAnsi="Times New Roman"/>
          <w:sz w:val="27"/>
          <w:szCs w:val="27"/>
        </w:rPr>
        <w:t xml:space="preserve"> вида «Родничок»).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планом мероприятий </w:t>
      </w:r>
      <w:proofErr w:type="spellStart"/>
      <w:r>
        <w:rPr>
          <w:rFonts w:ascii="Times New Roman" w:hAnsi="Times New Roman"/>
          <w:sz w:val="27"/>
          <w:szCs w:val="27"/>
        </w:rPr>
        <w:t>Мглинской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районной организации Профсоюза в 2020 году была проведена проверка соблюдения документального оформления трудовых отношений с работниками при приеме на работу в 10 образовательных организациях (МБДОУ «</w:t>
      </w:r>
      <w:proofErr w:type="spellStart"/>
      <w:r>
        <w:rPr>
          <w:rFonts w:ascii="Times New Roman" w:hAnsi="Times New Roman"/>
          <w:sz w:val="27"/>
          <w:szCs w:val="27"/>
        </w:rPr>
        <w:t>Симонтовский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детский сад » (повторно); МБОУ «Соколовская СОШ»; МБОУ «</w:t>
      </w:r>
      <w:proofErr w:type="spellStart"/>
      <w:r>
        <w:rPr>
          <w:rFonts w:ascii="Times New Roman" w:hAnsi="Times New Roman"/>
          <w:sz w:val="27"/>
          <w:szCs w:val="27"/>
        </w:rPr>
        <w:t>Ветлевская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СОШ»; МБОУ «</w:t>
      </w:r>
      <w:proofErr w:type="spellStart"/>
      <w:r>
        <w:rPr>
          <w:rFonts w:ascii="Times New Roman" w:hAnsi="Times New Roman"/>
          <w:sz w:val="27"/>
          <w:szCs w:val="27"/>
        </w:rPr>
        <w:t>Дивовская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СОШ»; МБОУ «</w:t>
      </w:r>
      <w:proofErr w:type="spellStart"/>
      <w:r>
        <w:rPr>
          <w:rFonts w:ascii="Times New Roman" w:hAnsi="Times New Roman"/>
          <w:sz w:val="27"/>
          <w:szCs w:val="27"/>
        </w:rPr>
        <w:t>Староромановская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ООШ»; МБОУ «</w:t>
      </w:r>
      <w:proofErr w:type="spellStart"/>
      <w:r>
        <w:rPr>
          <w:rFonts w:ascii="Times New Roman" w:hAnsi="Times New Roman"/>
          <w:sz w:val="27"/>
          <w:szCs w:val="27"/>
        </w:rPr>
        <w:t>Осколковская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СОШ»; </w:t>
      </w:r>
      <w:proofErr w:type="gramStart"/>
      <w:r>
        <w:rPr>
          <w:rFonts w:ascii="Times New Roman" w:hAnsi="Times New Roman"/>
          <w:sz w:val="27"/>
          <w:szCs w:val="27"/>
        </w:rPr>
        <w:t>МБОУ «МСШ №1»; МБОУ «МСШ №2 »; МБОУ «</w:t>
      </w:r>
      <w:proofErr w:type="spellStart"/>
      <w:r>
        <w:rPr>
          <w:rFonts w:ascii="Times New Roman" w:hAnsi="Times New Roman"/>
          <w:sz w:val="27"/>
          <w:szCs w:val="27"/>
        </w:rPr>
        <w:t>Новоромановская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СОШ»; МБДОУ «</w:t>
      </w:r>
      <w:proofErr w:type="spellStart"/>
      <w:r>
        <w:rPr>
          <w:rFonts w:ascii="Times New Roman" w:hAnsi="Times New Roman"/>
          <w:sz w:val="27"/>
          <w:szCs w:val="27"/>
        </w:rPr>
        <w:t>Мглинский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ЦДТ»).</w:t>
      </w:r>
      <w:proofErr w:type="gramEnd"/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планом работы Советской районной организации Профсоюза гор. Брянска в 2020 году были проведены проверки в 8 образовательных организациях по соблюдению порядка принятия локальных нормативных актов, содержащих нормы трудового права (Положений о распределении стимулирующей части фонда оплаты труда и других).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планом работы Стародубской районной организации Профсоюза в 2020 году были проведены проверки по соблюдению трудового законодательства администрациями и выборными органами первичных профсоюзных организаций в МБОУ «</w:t>
      </w:r>
      <w:proofErr w:type="spellStart"/>
      <w:r>
        <w:rPr>
          <w:rFonts w:ascii="Times New Roman" w:hAnsi="Times New Roman"/>
          <w:sz w:val="27"/>
          <w:szCs w:val="27"/>
        </w:rPr>
        <w:t>Азаровская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СОШ» и «СОШ №1 гор. Стародуба» и других.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3.</w:t>
      </w:r>
      <w:r>
        <w:rPr>
          <w:rFonts w:ascii="Times New Roman" w:hAnsi="Times New Roman"/>
          <w:sz w:val="27"/>
          <w:szCs w:val="27"/>
        </w:rPr>
        <w:t xml:space="preserve"> По итогам проверок было вынесено 39 представлений об устранении выявленных нарушений трудового законодательства и иных нормативных правовых актов, содержащих нормы трудового права. Данные представления работодателями были выполнены, выявленные нарушения действующего законодательства устранены.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Соотношение выданных представлений к числу проверенных организаций, осуществляющих образовательную деятельность, в 2020 году составило чуть более 18%.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Представления об устранении нарушений трудового законодательства касались устранения ошибок в порядке оформления дополнительных соглашений к трудовым договорам работников, в заполнении определенных разделов трудовых книжек работников, в отсутствии ознакомления работников с принимаемыми локальными нормативными актами и т. д.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этого, с целью проведения профилактики нарушений трудового законодательства в адрес работодателей направлялись справки о проведенных проверках.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ходе проверки в образовательных организациях </w:t>
      </w:r>
      <w:proofErr w:type="spellStart"/>
      <w:r>
        <w:rPr>
          <w:rFonts w:ascii="Times New Roman" w:hAnsi="Times New Roman"/>
          <w:sz w:val="27"/>
          <w:szCs w:val="27"/>
        </w:rPr>
        <w:t>Навлинского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 были выявлены определенные недостатки в работе сторон социального партнерства при </w:t>
      </w:r>
      <w:r>
        <w:rPr>
          <w:rFonts w:ascii="Times New Roman" w:hAnsi="Times New Roman"/>
          <w:sz w:val="27"/>
          <w:szCs w:val="27"/>
        </w:rPr>
        <w:lastRenderedPageBreak/>
        <w:t xml:space="preserve">заключении коллективных договоров. Например, в </w:t>
      </w:r>
      <w:proofErr w:type="spellStart"/>
      <w:r>
        <w:rPr>
          <w:rFonts w:ascii="Times New Roman" w:hAnsi="Times New Roman"/>
          <w:sz w:val="27"/>
          <w:szCs w:val="27"/>
        </w:rPr>
        <w:t>Навлинской</w:t>
      </w:r>
      <w:proofErr w:type="spellEnd"/>
      <w:r>
        <w:rPr>
          <w:rFonts w:ascii="Times New Roman" w:hAnsi="Times New Roman"/>
          <w:sz w:val="27"/>
          <w:szCs w:val="27"/>
        </w:rPr>
        <w:t xml:space="preserve"> средней общеобразовательной школе</w:t>
      </w:r>
      <w:r>
        <w:rPr>
          <w:rFonts w:ascii="Times New Roman" w:hAnsi="Times New Roman"/>
          <w:iCs/>
          <w:sz w:val="27"/>
          <w:szCs w:val="27"/>
        </w:rPr>
        <w:t xml:space="preserve"> №1 </w:t>
      </w:r>
      <w:r>
        <w:rPr>
          <w:rFonts w:ascii="Times New Roman" w:hAnsi="Times New Roman"/>
          <w:sz w:val="27"/>
          <w:szCs w:val="27"/>
        </w:rPr>
        <w:t>документального подтверждения создания и работы комиссии о проведении коллективных переговоров по заключению (продлению) коллективного договора на момент проверки не имелось. В данной образовательной организации принятие решения о продлении срока действия коллективного договора осуществлялось на общем собрании работников, что входит в противоречие с нормами статьи 35 Трудового кодекса РФ.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этого, в коллективном договоре, заключенном в данной образовательной организации, имелись ссылки на недействующие нормативные правовые акты. Например, присутствует ссылка на нормы Типового положения об общеобразовательном учреждении, утвержденного п</w:t>
      </w:r>
      <w:r>
        <w:rPr>
          <w:rFonts w:ascii="Times New Roman" w:hAnsi="Times New Roman"/>
          <w:sz w:val="27"/>
          <w:szCs w:val="27"/>
          <w:shd w:val="clear" w:color="auto" w:fill="FFFFFF"/>
        </w:rPr>
        <w:t>остановлением Правительства РФ от 19 марта 2001 года N 196, которое признано утратившим силу на основании постановления Правительства РФ от 29 марта 2014 года N 245.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Результаты проведенной проверки были рассмотрены на заседании президиума областной организации Профсоюза.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Копия постановления по вышеуказанному вопросу, а также информация к нему направлялась председателю территориальной организации Профсоюза для сведения и устранения выявленных нарушений действующего законодательства.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образовательных организациях </w:t>
      </w:r>
      <w:proofErr w:type="spellStart"/>
      <w:r>
        <w:rPr>
          <w:rFonts w:ascii="Times New Roman" w:hAnsi="Times New Roman"/>
          <w:sz w:val="27"/>
          <w:szCs w:val="27"/>
        </w:rPr>
        <w:t>Мглинского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 в некоторых заключенных трудовых договорах на момент проверки отсутствовала подпись работника, иными словами отсутствовало ознакомление работника с текстом трудового договора. Имели место нарушения заполнения унифицированной формы первичной учетной документации № Т-2 «Личная карточка работника».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4 - 6</w:t>
      </w:r>
      <w:r>
        <w:rPr>
          <w:rFonts w:ascii="Times New Roman" w:hAnsi="Times New Roman"/>
          <w:sz w:val="27"/>
          <w:szCs w:val="27"/>
        </w:rPr>
        <w:t>. В 2020 году материалы в органы прокуратуры, федеральную инспекцию труда не направлялись, а также требований о привлечении к дисциплинарной ответственности должностных лиц правовой инспекцией труда Профсоюза не выдвигалось.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7.</w:t>
      </w:r>
      <w:r>
        <w:rPr>
          <w:rFonts w:ascii="Times New Roman" w:hAnsi="Times New Roman"/>
          <w:sz w:val="27"/>
          <w:szCs w:val="27"/>
        </w:rPr>
        <w:t xml:space="preserve"> В 2020 году в 264 случаях оказана правовая помощь по различным вопросам. В 204 случаях (77,3% от общего числа) правовая помощь оказывалась при разработке коллективных договоров, соглашений в связи с истечением сроков их действия, по внесению изменений и дополнений в действующие коллективные договоры и локальные нормативные акты организаций, осуществляющих образовательную деятельность, по различным основаниям. В других случаях (около 22,7% от общего числа) такая помощь оказывалась при обращении работников образования в судебные органы. Активную работу по оформлению документов в судебные органы осуществляли главный правовой инспектор областной организации Профсоюза (19 гражданских дел), </w:t>
      </w:r>
      <w:proofErr w:type="spellStart"/>
      <w:r>
        <w:rPr>
          <w:rFonts w:ascii="Times New Roman" w:hAnsi="Times New Roman"/>
          <w:sz w:val="27"/>
          <w:szCs w:val="27"/>
        </w:rPr>
        <w:t>Бежицкая</w:t>
      </w:r>
      <w:proofErr w:type="spellEnd"/>
      <w:r>
        <w:rPr>
          <w:rFonts w:ascii="Times New Roman" w:hAnsi="Times New Roman"/>
          <w:sz w:val="27"/>
          <w:szCs w:val="27"/>
        </w:rPr>
        <w:t xml:space="preserve"> (17 гражданских дел), Советская (9 гражданских дел) и Стародубская территориальные организации Профсоюза (5 гражданских дел).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8.</w:t>
      </w:r>
      <w:r>
        <w:rPr>
          <w:rFonts w:ascii="Times New Roman" w:hAnsi="Times New Roman"/>
          <w:sz w:val="27"/>
          <w:szCs w:val="27"/>
        </w:rPr>
        <w:t xml:space="preserve"> Общее количество рассмотренных гражданских дел в федеральных судах с участием представителей правовой инспекции труда Профсоюза в 2020 году составило 53. Удовлетворены полностью или частично – 53.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Вышеуказанное количество гражданских дел, бывших в производстве в федеральных судах в 2020 году и рассмотренных с участием правовой инспекции </w:t>
      </w:r>
      <w:r>
        <w:rPr>
          <w:rFonts w:ascii="Times New Roman" w:hAnsi="Times New Roman"/>
          <w:sz w:val="27"/>
          <w:szCs w:val="27"/>
        </w:rPr>
        <w:lastRenderedPageBreak/>
        <w:t>труда Профсоюза, были посвящены вопросам установления досрочной страховой пенсии по старости в связи с осуществлением педагогической деятельности.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Были разрешены в пользу работников гражданские дела с исковыми требованиями, связанными с включением в стаж, дающий право на назначение досрочной пенсии по старости в связи с осуществлением педагогической деятельности, периодов предоставления ежегодных дополнительных оплачиваемых отпусков в соответствии с Законом РФ </w:t>
      </w:r>
      <w:r>
        <w:rPr>
          <w:rFonts w:ascii="Times New Roman" w:hAnsi="Times New Roman"/>
          <w:bCs/>
          <w:sz w:val="27"/>
          <w:szCs w:val="27"/>
        </w:rPr>
        <w:t xml:space="preserve">от 15 мая 1991 г. N 1244-1 "О социальной защите граждан, подвергшихся воздействию радиации вследствие катастрофы на Чернобыльской АЭС", </w:t>
      </w:r>
      <w:r>
        <w:rPr>
          <w:rFonts w:ascii="Times New Roman" w:hAnsi="Times New Roman"/>
          <w:sz w:val="27"/>
          <w:szCs w:val="27"/>
        </w:rPr>
        <w:t>нахождения</w:t>
      </w:r>
      <w:proofErr w:type="gramEnd"/>
      <w:r>
        <w:rPr>
          <w:rFonts w:ascii="Times New Roman" w:hAnsi="Times New Roman"/>
          <w:sz w:val="27"/>
          <w:szCs w:val="27"/>
        </w:rPr>
        <w:t xml:space="preserve"> в учебных отпусках (сессиях), на курсах повышения квалификации, осуществление трудовой деятельности в организациях, не предусмотренных соответствующими нормативными правовыми актами, регулирующими вопросы пенсионного обеспечения и другие.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Например, педагогическому работнику, осуществляющему трудовую деятельность в </w:t>
      </w:r>
      <w:proofErr w:type="spellStart"/>
      <w:r>
        <w:rPr>
          <w:rFonts w:ascii="Times New Roman" w:hAnsi="Times New Roman"/>
          <w:sz w:val="27"/>
          <w:szCs w:val="27"/>
        </w:rPr>
        <w:t>Каменскохуторской</w:t>
      </w:r>
      <w:proofErr w:type="spellEnd"/>
      <w:r>
        <w:rPr>
          <w:rFonts w:ascii="Times New Roman" w:hAnsi="Times New Roman"/>
          <w:sz w:val="27"/>
          <w:szCs w:val="27"/>
        </w:rPr>
        <w:t xml:space="preserve"> средней общеобразовательной школе Климовского района Брянской области из стажа, дающего право на установление соответствующей досрочной страховой пенсии по старости, были исключены, в частности периоды предоставления ежегодных дополнительных оплачиваемых отпусков в соответствии с Законом РФ </w:t>
      </w:r>
      <w:r>
        <w:rPr>
          <w:rFonts w:ascii="Times New Roman" w:hAnsi="Times New Roman"/>
          <w:bCs/>
          <w:sz w:val="27"/>
          <w:szCs w:val="27"/>
        </w:rPr>
        <w:t>от 15 мая 1991 г. N 1244-1 "О социальной защите граждан, подвергшихся воздействию радиации вследствие катастрофы на Чернобыльской</w:t>
      </w:r>
      <w:proofErr w:type="gramEnd"/>
      <w:r>
        <w:rPr>
          <w:rFonts w:ascii="Times New Roman" w:hAnsi="Times New Roman"/>
          <w:bCs/>
          <w:sz w:val="27"/>
          <w:szCs w:val="27"/>
        </w:rPr>
        <w:t xml:space="preserve"> АЭС".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Педагогическим работникам, осуществляющим трудовую деятельность в организациях сферы образования </w:t>
      </w:r>
      <w:proofErr w:type="spellStart"/>
      <w:r>
        <w:rPr>
          <w:rFonts w:ascii="Times New Roman" w:hAnsi="Times New Roman"/>
          <w:sz w:val="27"/>
          <w:szCs w:val="27"/>
        </w:rPr>
        <w:t>Клетнянского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sz w:val="27"/>
          <w:szCs w:val="27"/>
        </w:rPr>
        <w:t>Мглинского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районов Брянской области и города Брянска из стажа, дающего право на установление соответствующей досрочной страховой пенсии по старости, были исключены периоды работы соответственно в </w:t>
      </w:r>
      <w:proofErr w:type="spellStart"/>
      <w:r>
        <w:rPr>
          <w:rFonts w:ascii="Times New Roman" w:hAnsi="Times New Roman"/>
          <w:sz w:val="27"/>
          <w:szCs w:val="27"/>
        </w:rPr>
        <w:t>Клетнянском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районном Центре социально-психологической помощи, </w:t>
      </w:r>
      <w:proofErr w:type="spellStart"/>
      <w:r>
        <w:rPr>
          <w:rFonts w:ascii="Times New Roman" w:hAnsi="Times New Roman"/>
          <w:sz w:val="27"/>
          <w:szCs w:val="27"/>
        </w:rPr>
        <w:t>Мглинском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районном центре социально-психологической и педагогической помощи детям и подросткам, центре социально-психологической и педагогической помощи детям и подросткам управления образования</w:t>
      </w:r>
      <w:proofErr w:type="gramEnd"/>
      <w:r>
        <w:rPr>
          <w:rFonts w:ascii="Times New Roman" w:hAnsi="Times New Roman"/>
          <w:sz w:val="27"/>
          <w:szCs w:val="27"/>
        </w:rPr>
        <w:t xml:space="preserve"> гор. Брянска.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результате судебных споров исковые требования были удовлетворены в полном объеме.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9.</w:t>
      </w:r>
      <w:r>
        <w:rPr>
          <w:rFonts w:ascii="Times New Roman" w:hAnsi="Times New Roman"/>
          <w:sz w:val="27"/>
          <w:szCs w:val="27"/>
        </w:rPr>
        <w:t xml:space="preserve"> Коллективные трудовые споры в 2020 году отсутствовали.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10-11.</w:t>
      </w:r>
      <w:r>
        <w:rPr>
          <w:rFonts w:ascii="Times New Roman" w:hAnsi="Times New Roman"/>
          <w:sz w:val="27"/>
          <w:szCs w:val="27"/>
        </w:rPr>
        <w:t xml:space="preserve"> В 349 случаях осуществлялась экспертиза проектов законов и иных нормативных правовых актов, в том числе коллективных договоров, соглашений и локальных нормативных актов, содержащих нормы трудового права.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Областная организация Профсоюза осуществляет взаимодействие с законодательным органом Брянской области, тесно сотрудничает с комитетом Брянской областной Думы по образованию, науке, культуре и средствам массовой информации. При рассмотрении вопросов, связанных со сферой образования, в заседаниях данного комитета участвуют представители отраслевого Профсоюза.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Например, в 2020 году Брянской областной Думой при участии представителей региональной организации Профсоюза в работе вышеуказанного комитета были приняты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Законы Брянской области от 4 марта 2020 г. N 11-З "О внесении изменений в Закон Брянской области "Об образовании в Брянской области"; </w:t>
      </w:r>
      <w:r>
        <w:rPr>
          <w:rFonts w:ascii="Times New Roman" w:hAnsi="Times New Roman"/>
          <w:sz w:val="27"/>
          <w:szCs w:val="27"/>
          <w:shd w:val="clear" w:color="auto" w:fill="FFFFFF"/>
        </w:rPr>
        <w:lastRenderedPageBreak/>
        <w:t>от 29 июня 2020 г. N 54-З "О внесении изменения в статью 2 Закона Брянской области "О поддержке отдельных категорий молодых специалистов в Брянской области"</w:t>
      </w:r>
      <w:r>
        <w:rPr>
          <w:rFonts w:ascii="Times New Roman" w:hAnsi="Times New Roman"/>
          <w:sz w:val="27"/>
          <w:szCs w:val="27"/>
        </w:rPr>
        <w:t>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Продолжилось взаимодействие с органом государственной власти Брянской области, осуществляющим государственное управление в сфере образования</w:t>
      </w:r>
      <w:r>
        <w:rPr>
          <w:rFonts w:ascii="Times New Roman" w:hAnsi="Times New Roman"/>
          <w:sz w:val="27"/>
          <w:szCs w:val="27"/>
          <w:shd w:val="clear" w:color="auto" w:fill="FFFFFF"/>
        </w:rPr>
        <w:t>. Например, результатом такого взаимодействия послужило принятие Правительством Брянской области постановлений от 17 августа 2020 г. N 379-п "О внесении изменений в Примерное положение об оплате труда работников государственных бюджетных и автономных учреждений Брянской области, осуществляющих образовательную деятельность"; от 26 октября 2020 г. N 488-п "О внесении изменений в Примерное положение об оплате труда работников государственных бюджетных и автономных учреждений Брянской области, осуществляющих образовательную деятельность".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этого, в декабре 2020 года были подписаны изменения в отраслевое Соглашение между Брянской городской администрацией, управлением образования Брянской городской администрацией и районными организациями Профсоюза работников народного образования и науки Российской Федерации города Брянска, анализ и правовую экспертизу проекта которых осуществляли специалисты аппарата региональной организации Профсоюза.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рамках реализации прав Профсоюза, закрепленных действующим законодательством, продолжилась работа территориальными организациями Профсоюза по проведению экспертизы актов, содержащих нормы трудового права, принимаемых сторонами социального партнерства на муниципальном и локальном уровнях.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Например, в 2020 году </w:t>
      </w:r>
      <w:proofErr w:type="spellStart"/>
      <w:r>
        <w:rPr>
          <w:rFonts w:ascii="Times New Roman" w:hAnsi="Times New Roman"/>
          <w:sz w:val="27"/>
          <w:szCs w:val="27"/>
        </w:rPr>
        <w:t>Клинцовской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районной организацией Профсоюза был проведен анализ и правовая экспертиза проектов Соглашения между администрацией </w:t>
      </w:r>
      <w:proofErr w:type="spellStart"/>
      <w:r>
        <w:rPr>
          <w:rFonts w:ascii="Times New Roman" w:hAnsi="Times New Roman"/>
          <w:sz w:val="27"/>
          <w:szCs w:val="27"/>
        </w:rPr>
        <w:t>Клинцовского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района, отделом образования администрации </w:t>
      </w:r>
      <w:proofErr w:type="spellStart"/>
      <w:r>
        <w:rPr>
          <w:rFonts w:ascii="Times New Roman" w:hAnsi="Times New Roman"/>
          <w:sz w:val="27"/>
          <w:szCs w:val="27"/>
        </w:rPr>
        <w:t>Клинцовского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 и районной организацией Профсоюза работников народного образования и науки РФ; Положения о порядке выплаты единовременного пособия специалистам сферы образования, прибывшим на работу в образовательные организации </w:t>
      </w:r>
      <w:proofErr w:type="spellStart"/>
      <w:r>
        <w:rPr>
          <w:rFonts w:ascii="Times New Roman" w:hAnsi="Times New Roman"/>
          <w:sz w:val="27"/>
          <w:szCs w:val="27"/>
        </w:rPr>
        <w:t>Клинцовского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района.</w:t>
      </w:r>
      <w:proofErr w:type="gramEnd"/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12.</w:t>
      </w:r>
      <w:r>
        <w:rPr>
          <w:rFonts w:ascii="Times New Roman" w:hAnsi="Times New Roman"/>
          <w:sz w:val="27"/>
          <w:szCs w:val="27"/>
        </w:rPr>
        <w:t xml:space="preserve"> За 2020 год в адрес региональной правовой инспекции труда Профсоюза поступило 153 обращения, включая обращения по телефону, которые были рассмотрены, и по ним были даны соответствующие разъяснения, 148 обращений были признаны обоснованными и были удовлетворены, что составляет 96,7% от общего числа обращений.</w:t>
      </w:r>
    </w:p>
    <w:p w:rsidR="004F118E" w:rsidRPr="00092AC1" w:rsidRDefault="004F118E" w:rsidP="004F118E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92AC1">
        <w:rPr>
          <w:rFonts w:ascii="Times New Roman" w:hAnsi="Times New Roman" w:cs="Times New Roman"/>
          <w:sz w:val="27"/>
          <w:szCs w:val="27"/>
        </w:rPr>
        <w:t xml:space="preserve">Например, на обращение председателя </w:t>
      </w:r>
      <w:proofErr w:type="spellStart"/>
      <w:r w:rsidRPr="00092AC1">
        <w:rPr>
          <w:rFonts w:ascii="Times New Roman" w:hAnsi="Times New Roman" w:cs="Times New Roman"/>
          <w:sz w:val="27"/>
          <w:szCs w:val="27"/>
        </w:rPr>
        <w:t>Суражской</w:t>
      </w:r>
      <w:proofErr w:type="spellEnd"/>
      <w:r w:rsidRPr="00092AC1">
        <w:rPr>
          <w:rFonts w:ascii="Times New Roman" w:hAnsi="Times New Roman" w:cs="Times New Roman"/>
          <w:sz w:val="27"/>
          <w:szCs w:val="27"/>
        </w:rPr>
        <w:t xml:space="preserve"> районной организации Профсоюза по предоставлению мер социальной поддержки для граждан, которым присвоено звание «Ветеран труда», а также основанию присвоения звания «Ветеран труда» был дан соответствующий письменный ответ.</w:t>
      </w:r>
    </w:p>
    <w:p w:rsidR="004F118E" w:rsidRPr="00092AC1" w:rsidRDefault="004F118E" w:rsidP="004F118E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92AC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Имело место </w:t>
      </w:r>
      <w:r w:rsidRPr="00092AC1">
        <w:rPr>
          <w:rFonts w:ascii="Times New Roman" w:hAnsi="Times New Roman" w:cs="Times New Roman"/>
          <w:sz w:val="27"/>
          <w:szCs w:val="27"/>
        </w:rPr>
        <w:t xml:space="preserve">обращение председателя </w:t>
      </w:r>
      <w:proofErr w:type="spellStart"/>
      <w:r w:rsidRPr="00092AC1">
        <w:rPr>
          <w:rFonts w:ascii="Times New Roman" w:hAnsi="Times New Roman" w:cs="Times New Roman"/>
          <w:sz w:val="27"/>
          <w:szCs w:val="27"/>
        </w:rPr>
        <w:t>Климовской</w:t>
      </w:r>
      <w:proofErr w:type="spellEnd"/>
      <w:r w:rsidRPr="00092AC1">
        <w:rPr>
          <w:rFonts w:ascii="Times New Roman" w:hAnsi="Times New Roman" w:cs="Times New Roman"/>
          <w:sz w:val="27"/>
          <w:szCs w:val="27"/>
        </w:rPr>
        <w:t xml:space="preserve"> районной организации Профсоюза по</w:t>
      </w:r>
      <w:r w:rsidRPr="00092AC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порядку применения отдельных норм Положения о системе оплаты труда работников государственных образовательных организаций Брянской области, утвержденного </w:t>
      </w:r>
      <w:hyperlink r:id="rId4" w:anchor="/document/24315195/entry/0" w:history="1">
        <w:r w:rsidRPr="00092AC1">
          <w:rPr>
            <w:rStyle w:val="a6"/>
            <w:rFonts w:ascii="Times New Roman" w:hAnsi="Times New Roman" w:cs="Times New Roman"/>
            <w:sz w:val="27"/>
            <w:szCs w:val="27"/>
            <w:shd w:val="clear" w:color="auto" w:fill="FFFFFF"/>
          </w:rPr>
          <w:t>указом</w:t>
        </w:r>
      </w:hyperlink>
      <w:r w:rsidRPr="00092AC1">
        <w:rPr>
          <w:rFonts w:ascii="Times New Roman" w:hAnsi="Times New Roman" w:cs="Times New Roman"/>
          <w:sz w:val="27"/>
          <w:szCs w:val="27"/>
        </w:rPr>
        <w:t xml:space="preserve"> </w:t>
      </w:r>
      <w:r w:rsidRPr="00092AC1">
        <w:rPr>
          <w:rFonts w:ascii="Times New Roman" w:hAnsi="Times New Roman" w:cs="Times New Roman"/>
          <w:sz w:val="27"/>
          <w:szCs w:val="27"/>
          <w:shd w:val="clear" w:color="auto" w:fill="FFFFFF"/>
        </w:rPr>
        <w:t>Губернатора Брянской области от 27 октября 2014 г. N341, на которое было дано соответствующее письменное разъяснение.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92AC1">
        <w:rPr>
          <w:rFonts w:ascii="Times New Roman" w:hAnsi="Times New Roman" w:cs="Times New Roman"/>
          <w:b/>
          <w:sz w:val="27"/>
          <w:szCs w:val="27"/>
        </w:rPr>
        <w:lastRenderedPageBreak/>
        <w:t>13.</w:t>
      </w:r>
      <w:r w:rsidRPr="00092AC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92AC1">
        <w:rPr>
          <w:rFonts w:ascii="Times New Roman" w:hAnsi="Times New Roman" w:cs="Times New Roman"/>
          <w:sz w:val="27"/>
          <w:szCs w:val="27"/>
        </w:rPr>
        <w:t>В региональную, территориальные организации Профсоюза в 2020 году обратился (включая личный прием, устные обращения) за</w:t>
      </w:r>
      <w:r>
        <w:rPr>
          <w:rFonts w:ascii="Times New Roman" w:hAnsi="Times New Roman"/>
          <w:sz w:val="27"/>
          <w:szCs w:val="27"/>
        </w:rPr>
        <w:t xml:space="preserve"> разъяснениями действующего законодательства, включая трудовое, 721 работник – член Профсоюза, в том числе руководители организаций, осуществляющих образовательную деятельность, которым была оказана соответствующая юридическая помощь.</w:t>
      </w:r>
      <w:proofErr w:type="gramEnd"/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анализе обращений, следует сделать вывод, что в основном они касались разъяснений по вопросам: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пенсионного обеспечения педагогических работников образовательных организаций;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порядка и условий присвоения звания «Ветеран труда», в том числе «Ветерана труда Брянской области»;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применения норм п</w:t>
      </w:r>
      <w:r>
        <w:rPr>
          <w:rFonts w:ascii="Times New Roman" w:hAnsi="Times New Roman"/>
          <w:sz w:val="27"/>
          <w:szCs w:val="27"/>
          <w:shd w:val="clear" w:color="auto" w:fill="FFFFFF"/>
        </w:rPr>
        <w:t>римерного положения об оплате труда работников государственных бюджетных и автономных учреждений Брянской области, осуществляющих образовательную деятельность;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роли выборного органа первичной профсоюзной организации при принятии работодателем локальных нормативных актов, регулирующих систему оплаты труда, устанавливающих отпуска на соответствующий период;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аттестации педагогических работников;</w:t>
      </w:r>
    </w:p>
    <w:p w:rsidR="004F118E" w:rsidRDefault="004F118E" w:rsidP="004F118E">
      <w:pPr>
        <w:pStyle w:val="a3"/>
        <w:spacing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соответствия образовательного ценза педагогических работников требованиям действующего законодательства и др.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14.</w:t>
      </w:r>
      <w:r>
        <w:rPr>
          <w:rFonts w:ascii="Times New Roman" w:hAnsi="Times New Roman"/>
          <w:sz w:val="27"/>
          <w:szCs w:val="27"/>
        </w:rPr>
        <w:t xml:space="preserve"> Общее количество выступлений и других публикаций в 2020 году составило 67.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участии правовой инспекции труда областной организации Профсоюза в 2020 году были подготовлены информационные бюллетени, письма, посвященные различным проблемам и вопросам, возникающим в процессе работы профсоюзных организаций, были проведены семинары в 2 муниципальных образованиях (</w:t>
      </w:r>
      <w:proofErr w:type="spellStart"/>
      <w:r>
        <w:rPr>
          <w:rFonts w:ascii="Times New Roman" w:hAnsi="Times New Roman"/>
          <w:sz w:val="27"/>
          <w:szCs w:val="27"/>
        </w:rPr>
        <w:t>Клинцовский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и </w:t>
      </w:r>
      <w:proofErr w:type="spellStart"/>
      <w:r>
        <w:rPr>
          <w:rFonts w:ascii="Times New Roman" w:hAnsi="Times New Roman"/>
          <w:sz w:val="27"/>
          <w:szCs w:val="27"/>
        </w:rPr>
        <w:t>Трубчевский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районы), на которых рассматривались актуальные вопросы применения трудового законодательства. В данных семинарах принимали участие председатели первичных профсоюзных организаций, руководители образовательных организаций, а также представители органов местного самоуправления, осуществляющих управление в сфере образования.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Например, был подготовлен информационный бюллетень «Об изменениях в трудовом законодательстве, связанных с формированием сведений о трудовой деятельности в электронном виде». Кроме этого, были подготовлены письма для председателей первичных, территориальных организаций Профсоюза по следующим темам: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«О привлечении работников к работе в условиях карантинных мероприятий»;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«О некоторых действиях работодателя в условиях распространения </w:t>
      </w:r>
      <w:r>
        <w:rPr>
          <w:rFonts w:ascii="Times New Roman" w:hAnsi="Times New Roman"/>
          <w:sz w:val="27"/>
          <w:szCs w:val="27"/>
          <w:shd w:val="clear" w:color="auto" w:fill="FFFFFF"/>
        </w:rPr>
        <w:t>COVID-19</w:t>
      </w:r>
      <w:r>
        <w:rPr>
          <w:rFonts w:ascii="Times New Roman" w:hAnsi="Times New Roman"/>
          <w:sz w:val="27"/>
          <w:szCs w:val="27"/>
        </w:rPr>
        <w:t xml:space="preserve">»;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«О выходных днях в мае 2020 года»;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«Об отпускной кампании в 2020 году»;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«О привлечении работников к ГИА»;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«Об удержании членских профсоюзных взносов с выплаты вознаграждения за классное руководство в размере 5000 рублей»;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«О пособиях по временной нетрудоспособности для лиц 65 +»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«О работе профсоюзных органов в условиях распространения </w:t>
      </w:r>
      <w:r>
        <w:rPr>
          <w:rFonts w:ascii="Times New Roman" w:hAnsi="Times New Roman"/>
          <w:sz w:val="27"/>
          <w:szCs w:val="27"/>
          <w:shd w:val="clear" w:color="auto" w:fill="FFFFFF"/>
        </w:rPr>
        <w:t>COVID-19</w:t>
      </w:r>
      <w:r>
        <w:rPr>
          <w:rFonts w:ascii="Times New Roman" w:hAnsi="Times New Roman"/>
          <w:sz w:val="27"/>
          <w:szCs w:val="27"/>
        </w:rPr>
        <w:t>».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15.</w:t>
      </w:r>
      <w:r>
        <w:rPr>
          <w:rFonts w:ascii="Times New Roman" w:hAnsi="Times New Roman"/>
          <w:sz w:val="27"/>
          <w:szCs w:val="27"/>
        </w:rPr>
        <w:t xml:space="preserve"> В 2020 году нарушений прав профсоюзов зарегистрировано не было. 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16.</w:t>
      </w:r>
      <w:r>
        <w:rPr>
          <w:rFonts w:ascii="Times New Roman" w:hAnsi="Times New Roman"/>
          <w:sz w:val="27"/>
          <w:szCs w:val="27"/>
        </w:rPr>
        <w:t xml:space="preserve"> На заседаниях соответствующих выборных коллегиальных органов региональной, территориальных организаций Профсоюза в 2020 году заслушивались вопросы, посвященные правозащитной работе организаций Профсоюза, взаимодействию работодателей и профсоюзных организаций по соблюдению трудового законодательства и другие. Общее количество составило 33.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17.</w:t>
      </w:r>
      <w:r>
        <w:rPr>
          <w:rFonts w:ascii="Times New Roman" w:hAnsi="Times New Roman"/>
          <w:sz w:val="27"/>
          <w:szCs w:val="27"/>
        </w:rPr>
        <w:t xml:space="preserve"> Экономическая эффективность работы региональной правовой инспекции труда Профсоюза (на примере защиты законных прав и интересов работников образования – членов Профсоюза, в том числе в сфере пенсионного обеспечения) составила более 28,5 млн. рублей при следующей методике расчета. Данный расчет приводится без учета оплаты услуг представителей юридической консультации при условии обращения работника образования к таким представителям: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а) С учетом проведенных индексаций средний размер страховой пенсии в 2020 году составлял около 9000 рублей.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б) общее количество исков по данному направлению в 2020 году, которые разрешены положительно, составило 53.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в) средний срок дополнительно полученного дохода работника до достижения женщиной возраста 55,6 лет, 60,6 лет – соответственно для мужчин, составляет 60-72 месяца (5 - 6 лет).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Итого: общая сумма = «а» </w:t>
      </w:r>
      <w:proofErr w:type="spellStart"/>
      <w:r>
        <w:rPr>
          <w:rFonts w:ascii="Times New Roman" w:hAnsi="Times New Roman"/>
          <w:sz w:val="27"/>
          <w:szCs w:val="27"/>
        </w:rPr>
        <w:t>х</w:t>
      </w:r>
      <w:proofErr w:type="spellEnd"/>
      <w:r>
        <w:rPr>
          <w:rFonts w:ascii="Times New Roman" w:hAnsi="Times New Roman"/>
          <w:sz w:val="27"/>
          <w:szCs w:val="27"/>
        </w:rPr>
        <w:t xml:space="preserve"> «б» </w:t>
      </w:r>
      <w:proofErr w:type="spellStart"/>
      <w:r>
        <w:rPr>
          <w:rFonts w:ascii="Times New Roman" w:hAnsi="Times New Roman"/>
          <w:sz w:val="27"/>
          <w:szCs w:val="27"/>
        </w:rPr>
        <w:t>х</w:t>
      </w:r>
      <w:proofErr w:type="spellEnd"/>
      <w:r>
        <w:rPr>
          <w:rFonts w:ascii="Times New Roman" w:hAnsi="Times New Roman"/>
          <w:sz w:val="27"/>
          <w:szCs w:val="27"/>
        </w:rPr>
        <w:t xml:space="preserve"> «в».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этом данная сумма фактически отражает минимальный объем денежных средств, которую дополнительно получают работники образования – члены Профсоюза.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расчет экономической эффективности правозащитной работы возможно включение также предоставляемых гарантий и компенсаций, установленных законодательством Брянской области.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частности, Законом Брянской области от 14 декабря 2005 г. N 95-З "О социальной поддержке работников социально-культурной сферы, работников учреждений ветеринарии и приемных родителей (одного из приемных родителей) приемных семей Брянской области" установлена разовая материальная помощь к отпуску в размере 3000 рублей.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Кроме этого, Законом Брянской области «Об образовании в Брянской области» предусмотрено право на предоставление компенсации расходов на оплату жилых помещений, отопления и освещения.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>
        <w:rPr>
          <w:rFonts w:ascii="Times New Roman" w:hAnsi="Times New Roman"/>
          <w:sz w:val="27"/>
          <w:szCs w:val="27"/>
          <w:shd w:val="clear" w:color="auto" w:fill="FFFFFF"/>
        </w:rPr>
        <w:t>Постановлением Администрации Брянской области от 29 ноября 2005 г. N 606 "О выплате единовременного пособия выпускникам учреждений высшего, среднего профессионального образования, прибывшим на работу в образовательные учреждения, находящиеся в ведении Брянской области и расположенные в сельской местности" установлено, что вышеуказанной категории работников осуществляется выплата единовременного пособия в размере пяти тарифных ставок (окладов), установленных им при заключении трудовых договоров.</w:t>
      </w:r>
      <w:proofErr w:type="gramEnd"/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Работа в сфере правозащитной деятельности продолжается и является одним из основных направлений деятельности региональной организации Профсоюза.</w:t>
      </w:r>
    </w:p>
    <w:p w:rsidR="004F118E" w:rsidRDefault="004F118E" w:rsidP="004F118E">
      <w:pPr>
        <w:spacing w:after="0" w:line="264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E11EAD" w:rsidRDefault="00E11EAD" w:rsidP="004F118E"/>
    <w:sectPr w:rsidR="00E11EAD" w:rsidSect="004F118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118E"/>
    <w:rsid w:val="004F118E"/>
    <w:rsid w:val="00E1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1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aliases w:val="Текст Знак Знак Знак"/>
    <w:basedOn w:val="a"/>
    <w:link w:val="1"/>
    <w:rsid w:val="004F11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4F118E"/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1">
    <w:name w:val="Текст Знак1"/>
    <w:aliases w:val="Текст Знак Знак Знак Знак"/>
    <w:basedOn w:val="a0"/>
    <w:link w:val="a4"/>
    <w:locked/>
    <w:rsid w:val="004F11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F11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2989</Words>
  <Characters>17041</Characters>
  <Application>Microsoft Office Word</Application>
  <DocSecurity>0</DocSecurity>
  <Lines>142</Lines>
  <Paragraphs>39</Paragraphs>
  <ScaleCrop>false</ScaleCrop>
  <Company>Krokoz™ Inc.</Company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2021-02-11T08:26:00Z</dcterms:created>
  <dcterms:modified xsi:type="dcterms:W3CDTF">2021-02-11T08:28:00Z</dcterms:modified>
</cp:coreProperties>
</file>