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4F" w:rsidRDefault="0036534F" w:rsidP="0036534F">
      <w:pPr>
        <w:jc w:val="both"/>
      </w:pPr>
      <w:proofErr w:type="gramStart"/>
      <w:r>
        <w:t xml:space="preserve">Семинар  проведен в соответствии с планом республиканской организации Профсоюза в целях обобщения проделанной работы  председателями территориальных организаций по всем направлениям профсоюзной деятельности, определения задач по повышению мотивации профсоюзного членства, повышению правовой грамотности, организации безопасных условий труда и учебы членов Профсоюза,  а также освещения </w:t>
      </w:r>
      <w:r w:rsidRPr="001F4BC0">
        <w:t xml:space="preserve"> итог</w:t>
      </w:r>
      <w:r>
        <w:t>ов</w:t>
      </w:r>
      <w:r w:rsidRPr="001F4BC0">
        <w:t xml:space="preserve"> VII съезда Профсоюза и задачах профсоюзных организаций по реализации принятых решений</w:t>
      </w:r>
      <w:r>
        <w:t xml:space="preserve">. </w:t>
      </w:r>
      <w:proofErr w:type="gramEnd"/>
    </w:p>
    <w:p w:rsidR="0036534F" w:rsidRDefault="0036534F" w:rsidP="0036534F">
      <w:pPr>
        <w:jc w:val="both"/>
      </w:pPr>
      <w:r>
        <w:tab/>
        <w:t>В работе  семинара приняли участие 21 человек, в т.ч. 7 специалистов аппарата республиканской организации Профсоюза,  12 председателей территориальных, 3 председателя первичных (вузовских) организаций Профсоюза.</w:t>
      </w:r>
    </w:p>
    <w:p w:rsidR="0036534F" w:rsidRDefault="0036534F" w:rsidP="0036534F">
      <w:pPr>
        <w:jc w:val="both"/>
      </w:pPr>
      <w:r>
        <w:tab/>
        <w:t xml:space="preserve">С освещением </w:t>
      </w:r>
      <w:r w:rsidRPr="006662F1">
        <w:t xml:space="preserve"> актуальных вопрос</w:t>
      </w:r>
      <w:r>
        <w:t xml:space="preserve">ов </w:t>
      </w:r>
      <w:r w:rsidRPr="006662F1">
        <w:t xml:space="preserve"> развития отрасли </w:t>
      </w:r>
      <w:r>
        <w:t>«О</w:t>
      </w:r>
      <w:r w:rsidRPr="006662F1">
        <w:t>бразовани</w:t>
      </w:r>
      <w:r>
        <w:t>е»</w:t>
      </w:r>
      <w:r w:rsidRPr="006662F1">
        <w:t xml:space="preserve"> в свете послания Президента страны В.В. Путина к Федеральному Собранию</w:t>
      </w:r>
      <w:r>
        <w:t xml:space="preserve">  выступила </w:t>
      </w:r>
      <w:proofErr w:type="spellStart"/>
      <w:r>
        <w:t>Ахмадгазизова</w:t>
      </w:r>
      <w:proofErr w:type="spellEnd"/>
      <w:r>
        <w:t xml:space="preserve"> Р.К., заместитель министра образования Республики Марий Эл. </w:t>
      </w:r>
    </w:p>
    <w:p w:rsidR="0036534F" w:rsidRDefault="0036534F" w:rsidP="0036534F">
      <w:pPr>
        <w:jc w:val="both"/>
      </w:pPr>
      <w:r>
        <w:tab/>
        <w:t>Особое внимание было уделено вопросам пенсионного обеспечения. Была продемонстрирована презентация, подготовленная  специалистами пенсионного фонда, посвященная методике начисления пенсии, а также дана пошаговая инструкция использования личного кабинета застрахованного лица  на официальном сайте Пенсионного фонда.</w:t>
      </w:r>
    </w:p>
    <w:p w:rsidR="0036534F" w:rsidRPr="00720B1B" w:rsidRDefault="0036534F" w:rsidP="0036534F">
      <w:pPr>
        <w:jc w:val="both"/>
      </w:pPr>
      <w:r>
        <w:tab/>
      </w:r>
      <w:r w:rsidRPr="001F4BC0">
        <w:t>О работе Профобъединения Республики Марий Эл по укреплению единства и повышению эффективности деятел</w:t>
      </w:r>
      <w:r>
        <w:t>ьности профсоюзных организаций Р</w:t>
      </w:r>
      <w:r w:rsidRPr="001F4BC0">
        <w:t>еспублики</w:t>
      </w:r>
      <w:r>
        <w:t xml:space="preserve"> Марий Эл</w:t>
      </w:r>
      <w:r w:rsidRPr="001F4BC0">
        <w:t xml:space="preserve"> в свете решений IX Съезда ФНПР</w:t>
      </w:r>
      <w:r>
        <w:t xml:space="preserve"> выступила Цветкова О.Н., председатель Профобъединения. </w:t>
      </w:r>
    </w:p>
    <w:p w:rsidR="0036534F" w:rsidRDefault="0036534F" w:rsidP="0036534F">
      <w:pPr>
        <w:jc w:val="both"/>
      </w:pPr>
      <w:r>
        <w:tab/>
        <w:t xml:space="preserve">2 апреля в рамках занятия семинара освещены основные изменения и дополнения в  Устав Профсоюза в новой редакции  и основные направления внутрисоюзной работы.  </w:t>
      </w:r>
    </w:p>
    <w:p w:rsidR="0036534F" w:rsidRDefault="0036534F" w:rsidP="0036534F">
      <w:pPr>
        <w:jc w:val="both"/>
      </w:pPr>
      <w:r>
        <w:tab/>
        <w:t>В рамках правого блока вопросов были освещены следующие вопросы:</w:t>
      </w:r>
    </w:p>
    <w:p w:rsidR="0036534F" w:rsidRDefault="0036534F" w:rsidP="0036534F">
      <w:pPr>
        <w:jc w:val="both"/>
      </w:pPr>
      <w:r>
        <w:tab/>
        <w:t>-О применении Регионального отраслевого соглашения между                                       Марийской республиканской организацией профсоюза работников                                        народного образования и науки Российской Федерации,                                      Министерством образования и науки Республики Марий Эл и                                        Объединением работодателей государственных образовательных                                        учреждений</w:t>
      </w:r>
      <w:r>
        <w:tab/>
        <w:t xml:space="preserve"> Республики Марий Эл на 2015-2017гг., </w:t>
      </w:r>
    </w:p>
    <w:p w:rsidR="0036534F" w:rsidRDefault="0036534F" w:rsidP="0036534F">
      <w:r>
        <w:tab/>
        <w:t xml:space="preserve">- О нормативно-правовой базе регулирования социально-трудовых </w:t>
      </w:r>
      <w:r w:rsidRPr="00C30C15">
        <w:t>отношений работников образования</w:t>
      </w:r>
      <w:r>
        <w:t>.</w:t>
      </w:r>
    </w:p>
    <w:p w:rsidR="0036534F" w:rsidRDefault="0036534F" w:rsidP="0036534F">
      <w:pPr>
        <w:jc w:val="both"/>
      </w:pPr>
      <w:r>
        <w:tab/>
        <w:t xml:space="preserve">Во второй половине занятия рассмотрены вопросам организационного укрепления первичных и территориальных организаций Профсоюза. Была подчеркнута важность грамотного ведения делопроизводства в территориальной организации Профсоюза.  Были даны методические рекомендации. </w:t>
      </w:r>
    </w:p>
    <w:p w:rsidR="0036534F" w:rsidRDefault="0036534F" w:rsidP="0036534F">
      <w:pPr>
        <w:jc w:val="both"/>
      </w:pPr>
      <w:r>
        <w:tab/>
        <w:t xml:space="preserve">Занятие 3 апреля было посвящено уточнению </w:t>
      </w:r>
      <w:proofErr w:type="gramStart"/>
      <w:r>
        <w:t>критериев  эффективности работы местных организаций Профсоюза</w:t>
      </w:r>
      <w:proofErr w:type="gramEnd"/>
      <w:r>
        <w:t xml:space="preserve"> и определению рейтинга организаций.  </w:t>
      </w:r>
    </w:p>
    <w:p w:rsidR="0036534F" w:rsidRDefault="0036534F" w:rsidP="0036534F">
      <w:pPr>
        <w:jc w:val="both"/>
      </w:pPr>
      <w:r>
        <w:lastRenderedPageBreak/>
        <w:tab/>
        <w:t>Информационный блок занятий был представлен освещением вопроса о</w:t>
      </w:r>
      <w:r w:rsidRPr="00C30C15">
        <w:t xml:space="preserve"> совершенствовании информационной работы в территориальных</w:t>
      </w:r>
      <w:r>
        <w:t xml:space="preserve"> и </w:t>
      </w:r>
      <w:r w:rsidRPr="00C30C15">
        <w:t xml:space="preserve"> </w:t>
      </w:r>
      <w:r>
        <w:t>п</w:t>
      </w:r>
      <w:r w:rsidRPr="00C30C15">
        <w:t>ервичных орган</w:t>
      </w:r>
      <w:r>
        <w:t>изациях Профсоюза.</w:t>
      </w:r>
    </w:p>
    <w:p w:rsidR="0036534F" w:rsidRDefault="0036534F" w:rsidP="0036534F">
      <w:pPr>
        <w:jc w:val="both"/>
      </w:pPr>
      <w:r>
        <w:tab/>
        <w:t xml:space="preserve"> В завершение семинара были созданы  рабочие группы, которые работали над предложениями по включению в  дополнительные соглашения  к коллективным договорам пунктов, распространяющихся на членов Профсоюза. </w:t>
      </w:r>
    </w:p>
    <w:p w:rsidR="009156D9" w:rsidRDefault="009156D9"/>
    <w:sectPr w:rsidR="009156D9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34F"/>
    <w:rsid w:val="0033389B"/>
    <w:rsid w:val="0036534F"/>
    <w:rsid w:val="0091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4F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2015-04-08T07:49:00Z</dcterms:created>
  <dcterms:modified xsi:type="dcterms:W3CDTF">2015-04-08T07:53:00Z</dcterms:modified>
</cp:coreProperties>
</file>