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304" w:rsidRPr="00153304" w:rsidRDefault="00153304" w:rsidP="001533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5330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Таблица изменений в Правилах обучения по охране труда с 1 сентября 2026 года</w:t>
      </w:r>
      <w:bookmarkStart w:id="0" w:name="_GoBack"/>
      <w:bookmarkEnd w:id="0"/>
    </w:p>
    <w:p w:rsidR="00153304" w:rsidRPr="00153304" w:rsidRDefault="00153304" w:rsidP="001533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30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приведена сводная таблица основных изменений, которые заложены в проект.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1627"/>
        <w:gridCol w:w="2375"/>
        <w:gridCol w:w="2884"/>
        <w:gridCol w:w="2122"/>
      </w:tblGrid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Пункт Правил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было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стало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Ключевой эффект для работодателя</w:t>
            </w:r>
          </w:p>
        </w:tc>
      </w:tr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5 постановления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Действует до 01.09.2026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Действует до 01.09.2032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продлены на 6 лет</w:t>
            </w:r>
          </w:p>
        </w:tc>
      </w:tr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7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Повторное обучение при внутреннем совместительстве не требуется, если сохраняются условия труда и профессиональные риски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нагрузки на совместителей</w:t>
            </w:r>
          </w:p>
        </w:tc>
      </w:tr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13 и п. 54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Освобождение от первичного инструктажа при работе только с ПК + </w:t>
            </w:r>
            <w:r w:rsidRPr="001533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 при этом другие источники опасности отсутствуют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Условие </w:t>
            </w:r>
            <w:r w:rsidRPr="001533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другие источники опасности отсутствуют</w:t>
            </w: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исключено, освобождение от повторного инструктажа для работников, освобожденных от первичного.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 работников освобождается от инструктажа</w:t>
            </w:r>
          </w:p>
        </w:tc>
      </w:tr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22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руководителя организации проводит специалист по охране труда или иной уполномоченный работник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Упрощение для руководителей</w:t>
            </w:r>
          </w:p>
        </w:tc>
      </w:tr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31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Стажировка не менее 2 смен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Стажировка не менее 5 смен для впервые начавших трудовую деятельность + запрет совмещения со стажировкой практических занятий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минимального срока стажировки</w:t>
            </w:r>
          </w:p>
        </w:tc>
      </w:tr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33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Категории для обучения первой помощи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Добавлены: </w:t>
            </w:r>
            <w:r w:rsidRPr="001533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впервые начавшие трудовую деятельность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круга обучаемых</w:t>
            </w:r>
          </w:p>
        </w:tc>
      </w:tr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35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Обучать оказанию первой помощи могут только преподаватели по оказанию первой помощи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Обучать могут преподаватели или инструкторы по оказанию первой помощи пострадавшим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Расширился круг лиц, которые могут проводить обучение первой помощи</w:t>
            </w:r>
          </w:p>
        </w:tc>
      </w:tr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36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обучения первой помощи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дней</w:t>
            </w: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для впервые начавших работу, </w:t>
            </w:r>
            <w:r w:rsidRPr="00153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 дней</w:t>
            </w: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для внепланового обучения + при изменении актов Минздрава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Четкие </w:t>
            </w:r>
            <w:proofErr w:type="spellStart"/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дедлайны</w:t>
            </w:r>
            <w:proofErr w:type="spellEnd"/>
          </w:p>
        </w:tc>
      </w:tr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39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обучению СИЗ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Обязательная демонстрация + практическая тренировка работников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Усиление практической части</w:t>
            </w:r>
          </w:p>
        </w:tc>
      </w:tr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41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Внеплановое обучение СИЗ — в течение </w:t>
            </w:r>
            <w:r w:rsidRPr="00153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 календарных дней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срок для внепланового обучения</w:t>
            </w:r>
          </w:p>
        </w:tc>
      </w:tr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42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Подробное описание демонстрации и тренировки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полностью исключен (</w:t>
            </w:r>
            <w:r w:rsidRPr="001533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требования перенесены в п. 39)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Упрощение формулировок Правил</w:t>
            </w:r>
          </w:p>
        </w:tc>
      </w:tr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53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членам комиссий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Расширены требования к инструкторам и членам комиссий — все обязаны проходить обучение по тем же программам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Все, кто обучает и проверяет знания, должны быть обучены</w:t>
            </w:r>
          </w:p>
        </w:tc>
      </w:tr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60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Периодичность — не реже одного раза в год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реже одного раза в </w:t>
            </w:r>
            <w:r w:rsidRPr="00153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года</w:t>
            </w: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1533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 отсутствии специальной нормы</w:t>
            </w: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периодичности обучения</w:t>
            </w:r>
          </w:p>
        </w:tc>
      </w:tr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65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 отрывом от работы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Уточнено + порядок прохождения и фиксация времени обучения устанавливается ЛНА работодателя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бучения в рабочее время + обязательная фиксация</w:t>
            </w:r>
          </w:p>
        </w:tc>
      </w:tr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66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Дистанционное обучение возможно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 (</w:t>
            </w:r>
            <w:r w:rsidRPr="001533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первая помощь, СИЗ, безопасное выполнение работа</w:t>
            </w: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— только очно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 дистанционного формата для практики</w:t>
            </w:r>
          </w:p>
        </w:tc>
      </w:tr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92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 записи в реестре обязательно указывается в протоколе или приложении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Унификация документов</w:t>
            </w:r>
          </w:p>
        </w:tc>
      </w:tr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94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(</w:t>
            </w:r>
            <w:r w:rsidRPr="001533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выписка из протокола</w:t>
            </w: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+ обязанность предоставлять по запросу работодателя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Упрощение взаимодействия с обучающими организациями</w:t>
            </w:r>
          </w:p>
        </w:tc>
      </w:tr>
      <w:tr w:rsidR="00153304" w:rsidRPr="00153304" w:rsidTr="00153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110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организаций, самостоятельно обучающих своих сотрудников добавлена обязательная актуализация сведений в реестре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одного раза в год</w:t>
            </w:r>
          </w:p>
        </w:tc>
        <w:tc>
          <w:tcPr>
            <w:tcW w:w="0" w:type="auto"/>
            <w:vAlign w:val="center"/>
            <w:hideMark/>
          </w:tcPr>
          <w:p w:rsidR="00153304" w:rsidRPr="00153304" w:rsidRDefault="00153304" w:rsidP="001533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организаций, самостоятельно обучающих своих сотрудников</w:t>
            </w:r>
          </w:p>
        </w:tc>
      </w:tr>
    </w:tbl>
    <w:p w:rsidR="00153304" w:rsidRPr="00153304" w:rsidRDefault="00153304" w:rsidP="001533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</w:t>
      </w:r>
      <w:r w:rsidRPr="001533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 ключевых изменений</w:t>
      </w:r>
      <w:r w:rsidRPr="00153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Правилах обучения по охране труда № 2464 с 1 сентября 2026 года (</w:t>
      </w:r>
      <w:r w:rsidRPr="001533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 вступлении поправок в силу</w:t>
      </w:r>
      <w:r w:rsidRPr="0015330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BF6A13" w:rsidRDefault="00BF6A13"/>
    <w:sectPr w:rsidR="00BF6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B6F"/>
    <w:rsid w:val="00153304"/>
    <w:rsid w:val="00774B6F"/>
    <w:rsid w:val="00BF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78F9CF-41C2-4EBD-A846-4E83F53B0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533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533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153304"/>
    <w:rPr>
      <w:b/>
      <w:bCs/>
    </w:rPr>
  </w:style>
  <w:style w:type="paragraph" w:styleId="a4">
    <w:name w:val="Normal (Web)"/>
    <w:basedOn w:val="a"/>
    <w:uiPriority w:val="99"/>
    <w:semiHidden/>
    <w:unhideWhenUsed/>
    <w:rsid w:val="00153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533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3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9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2885</Characters>
  <Application>Microsoft Office Word</Application>
  <DocSecurity>0</DocSecurity>
  <Lines>24</Lines>
  <Paragraphs>6</Paragraphs>
  <ScaleCrop>false</ScaleCrop>
  <Company>*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2026-08-17T05:30:00Z</dcterms:created>
  <dcterms:modified xsi:type="dcterms:W3CDTF">2026-08-17T05:31:00Z</dcterms:modified>
</cp:coreProperties>
</file>