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DB" w:rsidRPr="009521DB" w:rsidRDefault="009521DB" w:rsidP="009521DB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9521D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Конк</w:t>
      </w:r>
      <w:bookmarkStart w:id="0" w:name="_GoBack"/>
      <w:bookmarkEnd w:id="0"/>
      <w:r w:rsidRPr="009521D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урс самодеятельного творчества среди </w:t>
      </w:r>
      <w:proofErr w:type="gramStart"/>
      <w:r w:rsidRPr="009521D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работающих</w:t>
      </w:r>
      <w:proofErr w:type="gramEnd"/>
      <w:r w:rsidRPr="009521D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</w:t>
      </w:r>
      <w:proofErr w:type="spellStart"/>
      <w:r w:rsidRPr="009521D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севастопольцев</w:t>
      </w:r>
      <w:proofErr w:type="spellEnd"/>
      <w:r w:rsidRPr="009521D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“Зажги свою звезду!” станет ежегодным</w:t>
      </w:r>
    </w:p>
    <w:p w:rsidR="009521DB" w:rsidRDefault="009521DB" w:rsidP="009521DB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</w:p>
    <w:p w:rsidR="009521DB" w:rsidRDefault="009521DB" w:rsidP="009521DB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drawing>
          <wp:inline distT="0" distB="0" distL="0" distR="0">
            <wp:extent cx="5700155" cy="3301340"/>
            <wp:effectExtent l="0" t="0" r="0" b="0"/>
            <wp:docPr id="4" name="Рисунок 4" descr="C:\Users\DNS\Desktop\photo_2023-10-17_12-22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\Desktop\photo_2023-10-17_12-22-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062" cy="330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1DB" w:rsidRDefault="009521DB" w:rsidP="009521DB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</w:p>
    <w:p w:rsidR="009521DB" w:rsidRPr="009521DB" w:rsidRDefault="009521DB" w:rsidP="009521DB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 w:rsidRPr="009521DB">
        <w:rPr>
          <w:color w:val="4D4D4D"/>
          <w:sz w:val="28"/>
          <w:szCs w:val="28"/>
        </w:rPr>
        <w:t>Такое решение утвердила Севастопольская региональная трёхсторонняя комиссия по регулированию социально-трудовых отношений.</w:t>
      </w:r>
    </w:p>
    <w:p w:rsidR="009521DB" w:rsidRPr="009521DB" w:rsidRDefault="009521DB" w:rsidP="009521DB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 w:rsidRPr="009521DB">
        <w:rPr>
          <w:noProof/>
          <w:color w:val="4D4D4D"/>
          <w:sz w:val="28"/>
          <w:szCs w:val="28"/>
        </w:rPr>
        <mc:AlternateContent>
          <mc:Choice Requires="wps">
            <w:drawing>
              <wp:inline distT="0" distB="0" distL="0" distR="0" wp14:anchorId="0C424624" wp14:editId="65897F35">
                <wp:extent cx="308610" cy="308610"/>
                <wp:effectExtent l="0" t="0" r="0" b="0"/>
                <wp:docPr id="3" name="Прямоугольник 3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🔹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rBzsYuUCAADVBQAADgAAAAAAAAAAAAAA&#10;AAAuAgAAZHJzL2Uyb0RvYy54bWxQSwECLQAUAAYACAAAACEAmPZsDd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9521DB">
        <w:rPr>
          <w:color w:val="4D4D4D"/>
          <w:sz w:val="28"/>
          <w:szCs w:val="28"/>
        </w:rPr>
        <w:t xml:space="preserve"> Высокую оценку конкурсу </w:t>
      </w:r>
      <w:proofErr w:type="gramStart"/>
      <w:r w:rsidRPr="009521DB">
        <w:rPr>
          <w:color w:val="4D4D4D"/>
          <w:sz w:val="28"/>
          <w:szCs w:val="28"/>
        </w:rPr>
        <w:t>дали</w:t>
      </w:r>
      <w:proofErr w:type="gramEnd"/>
      <w:r w:rsidRPr="009521DB">
        <w:rPr>
          <w:color w:val="4D4D4D"/>
          <w:sz w:val="28"/>
          <w:szCs w:val="28"/>
        </w:rPr>
        <w:t xml:space="preserve"> как сами участники, так и социальные партнёры, подводившие итоги городских конкурсов на прошедшем заседании СРТК.</w:t>
      </w:r>
    </w:p>
    <w:p w:rsidR="009521DB" w:rsidRPr="009521DB" w:rsidRDefault="009521DB" w:rsidP="009521DB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 w:rsidRPr="009521DB">
        <w:rPr>
          <w:noProof/>
          <w:color w:val="4D4D4D"/>
          <w:sz w:val="28"/>
          <w:szCs w:val="28"/>
        </w:rPr>
        <mc:AlternateContent>
          <mc:Choice Requires="wps">
            <w:drawing>
              <wp:inline distT="0" distB="0" distL="0" distR="0" wp14:anchorId="66E213EE" wp14:editId="0A237F16">
                <wp:extent cx="308610" cy="308610"/>
                <wp:effectExtent l="0" t="0" r="0" b="0"/>
                <wp:docPr id="2" name="Прямоугольник 2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🔹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Od2FT+UCAADVBQAADgAAAAAAAAAAAAAA&#10;AAAuAgAAZHJzL2Uyb0RvYy54bWxQSwECLQAUAAYACAAAACEAmPZsDd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9521DB">
        <w:rPr>
          <w:color w:val="4D4D4D"/>
          <w:sz w:val="28"/>
          <w:szCs w:val="28"/>
        </w:rPr>
        <w:t xml:space="preserve"> Новый статус позволит обеспечить конкурсу “Зажги свою звезду!” более широкую информационную и организационную поддержку, а </w:t>
      </w:r>
      <w:proofErr w:type="gramStart"/>
      <w:r w:rsidRPr="009521DB">
        <w:rPr>
          <w:color w:val="4D4D4D"/>
          <w:sz w:val="28"/>
          <w:szCs w:val="28"/>
        </w:rPr>
        <w:t>значит</w:t>
      </w:r>
      <w:proofErr w:type="gramEnd"/>
      <w:r w:rsidRPr="009521DB">
        <w:rPr>
          <w:color w:val="4D4D4D"/>
          <w:sz w:val="28"/>
          <w:szCs w:val="28"/>
        </w:rPr>
        <w:t xml:space="preserve"> поможет выделить среди работающих </w:t>
      </w:r>
      <w:proofErr w:type="spellStart"/>
      <w:r w:rsidRPr="009521DB">
        <w:rPr>
          <w:color w:val="4D4D4D"/>
          <w:sz w:val="28"/>
          <w:szCs w:val="28"/>
        </w:rPr>
        <w:t>севастопольцев</w:t>
      </w:r>
      <w:proofErr w:type="spellEnd"/>
      <w:r w:rsidRPr="009521DB">
        <w:rPr>
          <w:color w:val="4D4D4D"/>
          <w:sz w:val="28"/>
          <w:szCs w:val="28"/>
        </w:rPr>
        <w:t xml:space="preserve"> еще больше талантливых и ярких людей.</w:t>
      </w:r>
    </w:p>
    <w:p w:rsidR="009521DB" w:rsidRPr="009521DB" w:rsidRDefault="009521DB" w:rsidP="009521DB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 w:rsidRPr="009521DB">
        <w:rPr>
          <w:noProof/>
          <w:color w:val="4D4D4D"/>
          <w:sz w:val="28"/>
          <w:szCs w:val="28"/>
        </w:rPr>
        <mc:AlternateContent>
          <mc:Choice Requires="wps">
            <w:drawing>
              <wp:inline distT="0" distB="0" distL="0" distR="0" wp14:anchorId="0ECF1881" wp14:editId="39EBD877">
                <wp:extent cx="308610" cy="308610"/>
                <wp:effectExtent l="0" t="0" r="0" b="0"/>
                <wp:docPr id="1" name="Прямоугольник 1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🔹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IafPzjjAgAA1QU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9521DB">
        <w:rPr>
          <w:color w:val="4D4D4D"/>
          <w:sz w:val="28"/>
          <w:szCs w:val="28"/>
        </w:rPr>
        <w:t> Кроме того, определилась судьба последней 17-ой номинации 2023 года в конкурсе “Севастопольские мастера”. Лучшая бригада эвакуации будет определена в финале, который запланирован на 26 октября.</w:t>
      </w:r>
    </w:p>
    <w:p w:rsidR="00FE007A" w:rsidRDefault="00FE007A"/>
    <w:sectPr w:rsidR="00FE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3B"/>
    <w:rsid w:val="0050613B"/>
    <w:rsid w:val="009521DB"/>
    <w:rsid w:val="00994F11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1D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521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1D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521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2023-10-18T11:30:00Z</dcterms:created>
  <dcterms:modified xsi:type="dcterms:W3CDTF">2023-10-18T11:30:00Z</dcterms:modified>
</cp:coreProperties>
</file>