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1431E9" w:rsidRDefault="001431E9" w:rsidP="000352A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4171E" w:rsidRPr="001431E9" w:rsidRDefault="0054171E" w:rsidP="000352A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p w:rsidR="0054171E" w:rsidRDefault="0054171E" w:rsidP="00F63D17">
      <w:pPr>
        <w:pStyle w:val="ConsPlusNormal"/>
        <w:jc w:val="center"/>
        <w:outlineLvl w:val="0"/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page" w:horzAnchor="margin" w:tblpXSpec="center" w:tblpY="751"/>
        <w:tblW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374"/>
        <w:gridCol w:w="1156"/>
      </w:tblGrid>
      <w:tr w:rsidR="0054171E" w:rsidRPr="00261964" w:rsidTr="000E4227">
        <w:trPr>
          <w:cantSplit/>
          <w:trHeight w:val="1894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54171E" w:rsidRDefault="0054171E" w:rsidP="000E4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1905"/>
                  <wp:wrapSquare wrapText="bothSides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171E" w:rsidRDefault="0054171E" w:rsidP="000E4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5DEA">
              <w:rPr>
                <w:rFonts w:ascii="Times New Roman" w:hAnsi="Times New Roman"/>
                <w:b/>
                <w:sz w:val="18"/>
                <w:szCs w:val="18"/>
              </w:rPr>
              <w:t>Омская областная организация Профсоюза</w:t>
            </w: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5DEA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образования и науки РФ</w:t>
            </w:r>
          </w:p>
          <w:p w:rsidR="0054171E" w:rsidRDefault="0054171E" w:rsidP="000E4227">
            <w:pPr>
              <w:spacing w:after="0" w:line="240" w:lineRule="auto"/>
              <w:jc w:val="center"/>
              <w:rPr>
                <w:b/>
                <w:i/>
                <w:sz w:val="12"/>
                <w:szCs w:val="12"/>
              </w:rPr>
            </w:pPr>
          </w:p>
          <w:p w:rsidR="0054171E" w:rsidRDefault="0054171E" w:rsidP="000E4227">
            <w:pPr>
              <w:pStyle w:val="1"/>
              <w:spacing w:before="0"/>
              <w:jc w:val="center"/>
              <w:rPr>
                <w:rFonts w:ascii="Times New Roman" w:hAnsi="Times New Roman"/>
                <w:sz w:val="40"/>
                <w:szCs w:val="40"/>
                <w:lang w:eastAsia="en-US"/>
              </w:rPr>
            </w:pPr>
            <w:r>
              <w:rPr>
                <w:rFonts w:ascii="Times New Roman" w:hAnsi="Times New Roman"/>
                <w:sz w:val="40"/>
                <w:szCs w:val="40"/>
                <w:lang w:eastAsia="en-US"/>
              </w:rPr>
              <w:t>Экспресс-информация</w:t>
            </w:r>
          </w:p>
          <w:p w:rsidR="0054171E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5DEA">
              <w:rPr>
                <w:rFonts w:ascii="Times New Roman" w:hAnsi="Times New Roman"/>
                <w:sz w:val="16"/>
                <w:szCs w:val="16"/>
              </w:rPr>
              <w:t>Лицензия ИД 00342 от 27.10.99 Министерства</w:t>
            </w: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5DEA">
              <w:rPr>
                <w:rFonts w:ascii="Times New Roman" w:hAnsi="Times New Roman"/>
                <w:sz w:val="16"/>
                <w:szCs w:val="16"/>
              </w:rPr>
              <w:t>Российской Федерации по делам печати,</w:t>
            </w:r>
          </w:p>
          <w:p w:rsidR="0054171E" w:rsidRDefault="0054171E" w:rsidP="000E4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85DEA">
              <w:rPr>
                <w:rFonts w:ascii="Times New Roman" w:hAnsi="Times New Roman"/>
                <w:sz w:val="16"/>
                <w:szCs w:val="16"/>
              </w:rPr>
              <w:t>телерадиовещания и средств массовых коммуникаций</w:t>
            </w:r>
          </w:p>
        </w:tc>
        <w:tc>
          <w:tcPr>
            <w:tcW w:w="115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54171E" w:rsidRDefault="0054171E" w:rsidP="000E4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54171E" w:rsidRDefault="0054171E" w:rsidP="000E4227">
            <w:pPr>
              <w:spacing w:after="0" w:line="240" w:lineRule="auto"/>
              <w:jc w:val="center"/>
              <w:rPr>
                <w:i/>
                <w:sz w:val="6"/>
                <w:szCs w:val="6"/>
              </w:rPr>
            </w:pP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885DEA">
              <w:rPr>
                <w:rFonts w:ascii="Times New Roman" w:hAnsi="Times New Roman"/>
                <w:b/>
              </w:rPr>
              <w:t>№</w:t>
            </w:r>
            <w:r w:rsidRPr="00885DE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E2609">
              <w:rPr>
                <w:rFonts w:ascii="Times New Roman" w:hAnsi="Times New Roman"/>
                <w:b/>
                <w:sz w:val="48"/>
                <w:szCs w:val="48"/>
              </w:rPr>
              <w:t>32</w:t>
            </w:r>
          </w:p>
          <w:p w:rsidR="0054171E" w:rsidRPr="00885DEA" w:rsidRDefault="0054171E" w:rsidP="000E42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6"/>
                <w:szCs w:val="6"/>
              </w:rPr>
            </w:pPr>
          </w:p>
          <w:p w:rsidR="0054171E" w:rsidRDefault="0054171E" w:rsidP="00240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5DEA">
              <w:rPr>
                <w:rFonts w:ascii="Times New Roman" w:hAnsi="Times New Roman"/>
                <w:b/>
                <w:sz w:val="32"/>
                <w:szCs w:val="32"/>
              </w:rPr>
              <w:t>201</w:t>
            </w:r>
            <w:r w:rsidR="0024048D" w:rsidRPr="00885DEA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</w:tr>
    </w:tbl>
    <w:p w:rsidR="008E2609" w:rsidRPr="008E2609" w:rsidRDefault="008E2609" w:rsidP="008E26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8E2609" w:rsidRDefault="008E2609" w:rsidP="008E26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 xml:space="preserve">ПО ОЦЕНКЕ </w:t>
      </w:r>
    </w:p>
    <w:p w:rsidR="008E2609" w:rsidRPr="008E2609" w:rsidRDefault="008E2609" w:rsidP="008E26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 xml:space="preserve">ГОТОВНОСТИ ОРГАНИЗАЦИЙ, </w:t>
      </w:r>
    </w:p>
    <w:p w:rsidR="008E2609" w:rsidRPr="008E2609" w:rsidRDefault="008E2609" w:rsidP="008E26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>ОСУЩЕСТВЛЯЮЩИХ</w:t>
      </w:r>
    </w:p>
    <w:p w:rsidR="008E2609" w:rsidRPr="008E2609" w:rsidRDefault="008E2609" w:rsidP="008E26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 xml:space="preserve">ОБРАЗОВАТЕЛЬНУЮ ДЕЯТЕЛЬНОСТЬ, </w:t>
      </w:r>
    </w:p>
    <w:p w:rsidR="00D169EC" w:rsidRPr="008E2609" w:rsidRDefault="008E2609" w:rsidP="008E260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E2609">
        <w:rPr>
          <w:rFonts w:ascii="Times New Roman" w:hAnsi="Times New Roman"/>
          <w:b/>
          <w:sz w:val="32"/>
          <w:szCs w:val="32"/>
        </w:rPr>
        <w:t>К НАЧАЛУ УЧЕБНОГО ГОДА</w:t>
      </w:r>
    </w:p>
    <w:p w:rsidR="00D169EC" w:rsidRDefault="00D169EC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D169EC" w:rsidRDefault="00D169EC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D169EC" w:rsidRDefault="00D169EC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D169EC" w:rsidRDefault="00D169EC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885DEA" w:rsidRDefault="00885DEA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E2609" w:rsidRDefault="008E2609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54171E" w:rsidRDefault="0054171E" w:rsidP="00885DE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76DA6">
        <w:rPr>
          <w:rFonts w:ascii="Times New Roman" w:hAnsi="Times New Roman"/>
          <w:sz w:val="20"/>
          <w:szCs w:val="20"/>
        </w:rPr>
        <w:t>Омск – 201</w:t>
      </w:r>
      <w:r w:rsidR="0024048D">
        <w:rPr>
          <w:rFonts w:ascii="Times New Roman" w:hAnsi="Times New Roman"/>
          <w:sz w:val="20"/>
          <w:szCs w:val="20"/>
        </w:rPr>
        <w:t>8</w:t>
      </w:r>
    </w:p>
    <w:p w:rsid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lastRenderedPageBreak/>
        <w:t xml:space="preserve">МИНИСТЕРСТВО ОБРАЗОВАНИЯ И НАУКИ 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РОССИЙСКОЙ ФЕДЕРАЦИИ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ПИСЬМО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от 25 апреля 2018 г. N ТС-1143/08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О ПОДГОТОВКЕ К НОВОМУ УЧЕБНОМУ ГОДУ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Минобрнауки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России направляет методические рекомендации по оценке готовности организаций, осуществляющих образовательную деятельность, к началу учебного года (далее - рекомендации).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Прошу руководствоваться рекомендациями в ходе подготовки и проведения приемки организаций, осуществляющих образовательную деятельность, к началу учебного года.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Т.Ю.СИНЮГИНА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Приложение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МЕТОДИЧЕСКИЕ РЕКОМЕНДАЦИИ</w:t>
      </w:r>
    </w:p>
    <w:p w:rsid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 xml:space="preserve">ПО ОЦЕНКЕ ГОТОВНОСТИ ОРГАНИЗАЦИЙ, 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ОСУЩЕСТВЛЯЮЩИХ</w:t>
      </w:r>
    </w:p>
    <w:p w:rsidR="008E2609" w:rsidRPr="008E2609" w:rsidRDefault="008E2609" w:rsidP="008E26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t>ОБРАЗОВАТЕЛЬНУЮ ДЕЯТЕЛЬНОСТЬ, К НАЧАЛУ УЧЕБНОГО ГОДА (Извлечения)</w:t>
      </w:r>
    </w:p>
    <w:p w:rsidR="008E2609" w:rsidRPr="00964DBE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pacing w:val="-2"/>
          <w:sz w:val="20"/>
          <w:szCs w:val="20"/>
          <w:lang w:eastAsia="ru-RU"/>
        </w:rPr>
      </w:pPr>
      <w:r w:rsidRPr="00964DBE">
        <w:rPr>
          <w:rFonts w:ascii="Times New Roman" w:eastAsia="Times New Roman" w:hAnsi="Times New Roman"/>
          <w:color w:val="222222"/>
          <w:spacing w:val="-2"/>
          <w:sz w:val="20"/>
          <w:szCs w:val="20"/>
          <w:lang w:eastAsia="ru-RU"/>
        </w:rPr>
        <w:t xml:space="preserve">Методические рекомендации по оценке готовности организаций, осуществляющих образовательную деятельность (далее – организация), к началу учебного года разработаны </w:t>
      </w:r>
      <w:proofErr w:type="spellStart"/>
      <w:r w:rsidRPr="00964DBE">
        <w:rPr>
          <w:rFonts w:ascii="Times New Roman" w:eastAsia="Times New Roman" w:hAnsi="Times New Roman"/>
          <w:color w:val="222222"/>
          <w:spacing w:val="-2"/>
          <w:sz w:val="20"/>
          <w:szCs w:val="20"/>
          <w:lang w:eastAsia="ru-RU"/>
        </w:rPr>
        <w:t>Минобрнауки</w:t>
      </w:r>
      <w:proofErr w:type="spellEnd"/>
      <w:r w:rsidRPr="00964DBE">
        <w:rPr>
          <w:rFonts w:ascii="Times New Roman" w:eastAsia="Times New Roman" w:hAnsi="Times New Roman"/>
          <w:color w:val="222222"/>
          <w:spacing w:val="-2"/>
          <w:sz w:val="20"/>
          <w:szCs w:val="20"/>
          <w:lang w:eastAsia="ru-RU"/>
        </w:rPr>
        <w:t xml:space="preserve"> России в соответствии с Федеральным законом от 29 декабря 2012 г. N </w:t>
      </w:r>
      <w:hyperlink r:id="rId9" w:history="1">
        <w:r w:rsidRPr="00964DBE">
          <w:rPr>
            <w:rFonts w:ascii="Times New Roman" w:eastAsia="Times New Roman" w:hAnsi="Times New Roman"/>
            <w:color w:val="1B6DFD"/>
            <w:spacing w:val="-2"/>
            <w:sz w:val="20"/>
            <w:szCs w:val="20"/>
            <w:bdr w:val="none" w:sz="0" w:space="0" w:color="auto" w:frame="1"/>
            <w:lang w:eastAsia="ru-RU"/>
          </w:rPr>
          <w:t>273-ФЗ</w:t>
        </w:r>
      </w:hyperlink>
      <w:r w:rsidRPr="00964DBE">
        <w:rPr>
          <w:rFonts w:ascii="Times New Roman" w:eastAsia="Times New Roman" w:hAnsi="Times New Roman"/>
          <w:color w:val="222222"/>
          <w:spacing w:val="-2"/>
          <w:sz w:val="20"/>
          <w:szCs w:val="20"/>
          <w:lang w:eastAsia="ru-RU"/>
        </w:rPr>
        <w:t xml:space="preserve"> «Об образовании в Российской Федерации».  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1. Подготовка организаций к началу учебного года проводится в соответствии с планом субъекта Российской Федерации. Мероприятия завершаются не позднее 20 августа с учетом: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соблюдения требований и выполненного комплекса мероприятий, направленных на обеспечение безопасности в случае ЧС и пожаров;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санитарных норм и правил;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требований к состоянию защищенности организаций от угроз криминального характера и террористических угроз;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необходимости проведения текущего и капитального ремонта и других хозяйственных работ; 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других мероприятий, непосредственно связанных с подготовкой организации к началу учебного года.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2. В ходе подготовки организации к учебному году руководители органов исполнительной власти субъектов Российской Федерации, осуществляющих государственное управление в сфере образования, 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и органов местного самоуправления, осуществляющих управление в сфере образования: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организуют и проводят объективную оценку готовности организаций к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началу учебного года с обоснованием дальнейшего принятия решения о функционировании или приостановлении деятельности образовательных организаций; 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докладывают о результатах оценки готовности организаций по подчиненности.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3. Оценка готовности организаций, их филиалов к началу учебного года осуществляется ежегодно до 20 августа.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3.1. 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По решению руководителей органов исполнительной власти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субъектов Российской Федерации и органов 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 xml:space="preserve">местного самоуправления, осуществляющих управление в сфере образования, создаются комиссии по организации и проведению оценки готовности образовательных организаций к началу учебного года (далее – комиссии).                                                                     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4. Работа комиссий проводится в соответствии с планом мероприятий конкретной организации по подготовке к началу учебного года и включает в себя: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анализ результатов оценки готовности организаций и устранения нарушений, выявленных в ходе ее проведения к предыдущему учебному году;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проверку состояния антитеррористической и </w:t>
      </w: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противокриминальной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защищенности образовательных организаций, в том числе наличие и вид охраны, оснащенность инженерно-техническими средствами охраны;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проверку обеспечения доступности зданий и сооружений образовательных организаций для инвалидов и других маломобильных групп населения;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проверку вопросов организации безопасной эксплуатации энергоустановок (</w:t>
      </w: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электротеплоустановок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)</w:t>
      </w: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, их технического состояния, в том числе: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содержание энергоустановок в работоспособном состоянии и их безопасная эксплуатация;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проведение своевременного и качественного технического обслуживания, ремонта, испытаний энергоустановок и </w:t>
      </w: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энергооборудования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соблюдение требований к работникам и его подготовка;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 xml:space="preserve">соблюдение требований охраны труда </w:t>
      </w: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электротеплотехнического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 xml:space="preserve"> и </w:t>
      </w:r>
      <w:proofErr w:type="spellStart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электротехнологического</w:t>
      </w:r>
      <w:proofErr w:type="spellEnd"/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 xml:space="preserve"> персонала;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укомплектование рабочих мест обязательной документацией по охране труда;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укомплектование рабочих мест средствами индивидуальной защиты, пожаротушения и инструментом;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проверка вопросов организации мероприятий в области гражданской обороны и защиты населения и территорий от чрезвычайных ситуаций;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работоспособность и обеспечение обслуживания систем автоматической противопожарной защиты;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наличие и исправность первичных средств пожаротушения;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u w:val="single"/>
          <w:lang w:eastAsia="ru-RU"/>
        </w:rPr>
        <w:t>состояние путей эвакуации и эвакуационных выходов;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размещение наглядной агитации по вопросам соблюдения мер безопасности и умения действовать на случай возникновения чрезвычайных ситуаций;</w:t>
      </w:r>
    </w:p>
    <w:p w:rsidR="008E2609" w:rsidRP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выполнение предписаний органов государственного контроля (надзора).</w:t>
      </w:r>
    </w:p>
    <w:p w:rsidR="008E2609" w:rsidRDefault="008E2609" w:rsidP="008E26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реализации. 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нарушений.</w:t>
      </w:r>
    </w:p>
    <w:p w:rsidR="008E2609" w:rsidRPr="008E2609" w:rsidRDefault="008E2609" w:rsidP="00464AF4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lastRenderedPageBreak/>
        <w:t>ПЕРЕЧЕНЬ</w:t>
      </w:r>
    </w:p>
    <w:p w:rsidR="008E2609" w:rsidRPr="008E2609" w:rsidRDefault="008E2609" w:rsidP="00464AF4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>законодательных и иных нормативных правовых актов, содержащих</w:t>
      </w:r>
    </w:p>
    <w:p w:rsidR="008E2609" w:rsidRPr="008E2609" w:rsidRDefault="008E2609" w:rsidP="00464AF4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требования охраны труда к результатам приемки организаций                                 </w:t>
      </w:r>
    </w:p>
    <w:p w:rsidR="008E2609" w:rsidRPr="008E2609" w:rsidRDefault="008E2609" w:rsidP="00464AF4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 образования по охране труда </w:t>
      </w:r>
      <w:r w:rsidRPr="008E2609">
        <w:rPr>
          <w:rFonts w:ascii="Times New Roman" w:eastAsiaTheme="minorHAnsi" w:hAnsi="Times New Roman"/>
          <w:sz w:val="20"/>
          <w:szCs w:val="20"/>
        </w:rPr>
        <w:t xml:space="preserve">(далее приемка) </w:t>
      </w:r>
      <w:r w:rsidRPr="008E2609">
        <w:rPr>
          <w:rFonts w:ascii="Times New Roman" w:eastAsiaTheme="minorHAnsi" w:hAnsi="Times New Roman"/>
          <w:b/>
          <w:sz w:val="20"/>
          <w:szCs w:val="20"/>
        </w:rPr>
        <w:t>к 20____ – 20____ учебному году в _______________ округе города Омска</w:t>
      </w:r>
    </w:p>
    <w:p w:rsidR="008E2609" w:rsidRPr="008E2609" w:rsidRDefault="008E2609" w:rsidP="00464AF4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1. «Правила безопасности занятий по физической культуре и спорту в образовательных школах. Приложение 4». Утверждены </w:t>
      </w:r>
      <w:proofErr w:type="spellStart"/>
      <w:r w:rsidRPr="008E2609">
        <w:rPr>
          <w:rFonts w:ascii="Times New Roman" w:eastAsiaTheme="minorHAnsi" w:hAnsi="Times New Roman"/>
          <w:sz w:val="20"/>
          <w:szCs w:val="20"/>
        </w:rPr>
        <w:t>Минпросом</w:t>
      </w:r>
      <w:proofErr w:type="spellEnd"/>
      <w:r w:rsidRPr="008E2609">
        <w:rPr>
          <w:rFonts w:ascii="Times New Roman" w:eastAsiaTheme="minorHAnsi" w:hAnsi="Times New Roman"/>
          <w:sz w:val="20"/>
          <w:szCs w:val="20"/>
        </w:rPr>
        <w:t xml:space="preserve"> СССР                19 апреля 1979 г. </w:t>
      </w:r>
      <w:r w:rsidRPr="008E2609">
        <w:rPr>
          <w:rFonts w:ascii="Times New Roman" w:eastAsiaTheme="minorHAnsi" w:hAnsi="Times New Roman"/>
          <w:b/>
          <w:sz w:val="20"/>
          <w:szCs w:val="20"/>
        </w:rPr>
        <w:t>(Приемка, пункт 3.5.)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2.  Приказ </w:t>
      </w:r>
      <w:proofErr w:type="spellStart"/>
      <w:r w:rsidRPr="008E2609">
        <w:rPr>
          <w:rFonts w:ascii="Times New Roman" w:eastAsiaTheme="minorHAnsi" w:hAnsi="Times New Roman"/>
          <w:sz w:val="20"/>
          <w:szCs w:val="20"/>
        </w:rPr>
        <w:t>Минздравсоцразвития</w:t>
      </w:r>
      <w:proofErr w:type="spellEnd"/>
      <w:r w:rsidRPr="008E2609">
        <w:rPr>
          <w:rFonts w:ascii="Times New Roman" w:eastAsiaTheme="minorHAnsi" w:hAnsi="Times New Roman"/>
          <w:sz w:val="20"/>
          <w:szCs w:val="20"/>
        </w:rPr>
        <w:t xml:space="preserve"> от 05.03.2011 г.</w:t>
      </w:r>
      <w:proofErr w:type="spellStart"/>
      <w:r w:rsidRPr="008E2609">
        <w:rPr>
          <w:rFonts w:ascii="Times New Roman" w:eastAsiaTheme="minorHAnsi" w:hAnsi="Times New Roman"/>
          <w:sz w:val="20"/>
          <w:szCs w:val="20"/>
        </w:rPr>
        <w:t xml:space="preserve"> № 169</w:t>
      </w:r>
      <w:proofErr w:type="gramStart"/>
      <w:r w:rsidRPr="008E2609">
        <w:rPr>
          <w:rFonts w:ascii="Times New Roman" w:eastAsiaTheme="minorHAnsi" w:hAnsi="Times New Roman"/>
          <w:sz w:val="20"/>
          <w:szCs w:val="20"/>
        </w:rPr>
        <w:t xml:space="preserve">н </w:t>
      </w:r>
      <w:proofErr w:type="spellEnd"/>
      <w:r w:rsidRPr="008E2609">
        <w:rPr>
          <w:rFonts w:ascii="Times New Roman" w:eastAsiaTheme="minorHAnsi" w:hAnsi="Times New Roman"/>
          <w:sz w:val="20"/>
          <w:szCs w:val="20"/>
        </w:rPr>
        <w:t xml:space="preserve"> «</w:t>
      </w:r>
      <w:proofErr w:type="gramEnd"/>
      <w:r w:rsidRPr="008E2609">
        <w:rPr>
          <w:rFonts w:ascii="Times New Roman" w:eastAsiaTheme="minorHAnsi" w:hAnsi="Times New Roman"/>
          <w:sz w:val="20"/>
          <w:szCs w:val="20"/>
        </w:rPr>
        <w:t xml:space="preserve">Об утверждении требований к комплектации изделиями медицинского назначения аптечек для оказания первой помощи работникам». </w:t>
      </w:r>
      <w:r w:rsidRPr="008E2609">
        <w:rPr>
          <w:rFonts w:ascii="Times New Roman" w:eastAsiaTheme="minorHAnsi" w:hAnsi="Times New Roman"/>
          <w:b/>
          <w:sz w:val="20"/>
          <w:szCs w:val="20"/>
        </w:rPr>
        <w:t>(Приемка, пункт 3.7.)</w:t>
      </w:r>
      <w:r w:rsidRPr="008E2609">
        <w:rPr>
          <w:rFonts w:ascii="Times New Roman" w:eastAsiaTheme="minorHAnsi" w:hAnsi="Times New Roman"/>
          <w:sz w:val="20"/>
          <w:szCs w:val="20"/>
        </w:rPr>
        <w:t xml:space="preserve">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3. Приказ о создании комиссии общего технического осмотра здания и сооружений. 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(Приемка, пункт 4).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Основание. «Положение о проведении планово-предупредительного ремонта производственных зданий и сооружений». Постановление Госстроя СССР от 29.12.1973г. № 279 п.2.11.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4. Акт весеннего осмотра здания и сооружений Постановление Госстроя СССР от 29.12.1973г. п.2.13. (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Приемка, пункт 5) </w:t>
      </w:r>
    </w:p>
    <w:p w:rsidR="008E2609" w:rsidRPr="008E2609" w:rsidRDefault="00464AF4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5.  ГОСТ 12.0.004 – 2015 </w:t>
      </w:r>
      <w:r w:rsidR="008E2609" w:rsidRPr="008E2609">
        <w:rPr>
          <w:rFonts w:ascii="Times New Roman" w:eastAsiaTheme="minorHAnsi" w:hAnsi="Times New Roman"/>
          <w:sz w:val="20"/>
          <w:szCs w:val="20"/>
        </w:rPr>
        <w:t>«Система стандартов безопасности труда. Организация обучения безопасности труда. Общие тр</w:t>
      </w:r>
      <w:r>
        <w:rPr>
          <w:rFonts w:ascii="Times New Roman" w:eastAsiaTheme="minorHAnsi" w:hAnsi="Times New Roman"/>
          <w:sz w:val="20"/>
          <w:szCs w:val="20"/>
        </w:rPr>
        <w:t xml:space="preserve">ебования» Приложение Форма А5, </w:t>
      </w:r>
      <w:r w:rsidR="008E2609" w:rsidRPr="008E2609">
        <w:rPr>
          <w:rFonts w:ascii="Times New Roman" w:eastAsiaTheme="minorHAnsi" w:hAnsi="Times New Roman"/>
          <w:sz w:val="20"/>
          <w:szCs w:val="20"/>
        </w:rPr>
        <w:t>Форма А6.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="008E2609" w:rsidRPr="008E2609">
        <w:rPr>
          <w:rFonts w:ascii="Times New Roman" w:eastAsiaTheme="minorHAnsi" w:hAnsi="Times New Roman"/>
          <w:b/>
          <w:sz w:val="20"/>
          <w:szCs w:val="20"/>
        </w:rPr>
        <w:t xml:space="preserve">(Приемка, пункты </w:t>
      </w:r>
      <w:proofErr w:type="gramStart"/>
      <w:r w:rsidR="008E2609" w:rsidRPr="008E2609">
        <w:rPr>
          <w:rFonts w:ascii="Times New Roman" w:eastAsiaTheme="minorHAnsi" w:hAnsi="Times New Roman"/>
          <w:b/>
          <w:sz w:val="20"/>
          <w:szCs w:val="20"/>
        </w:rPr>
        <w:t>6.,</w:t>
      </w:r>
      <w:proofErr w:type="gramEnd"/>
      <w:r w:rsidR="008E2609" w:rsidRPr="008E2609">
        <w:rPr>
          <w:rFonts w:ascii="Times New Roman" w:eastAsiaTheme="minorHAnsi" w:hAnsi="Times New Roman"/>
          <w:b/>
          <w:sz w:val="20"/>
          <w:szCs w:val="20"/>
        </w:rPr>
        <w:t xml:space="preserve"> 6.1., 6.2., 6.2.1.)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6. ПОТ РМ 011 – 2000 «Межотраслевые правила по охране труда в общественном питании п.п. </w:t>
      </w:r>
      <w:proofErr w:type="gramStart"/>
      <w:r w:rsidRPr="008E2609">
        <w:rPr>
          <w:rFonts w:ascii="Times New Roman" w:eastAsiaTheme="minorHAnsi" w:hAnsi="Times New Roman"/>
          <w:sz w:val="20"/>
          <w:szCs w:val="20"/>
        </w:rPr>
        <w:t>5.22.,</w:t>
      </w:r>
      <w:proofErr w:type="gramEnd"/>
      <w:r w:rsidRPr="008E2609">
        <w:rPr>
          <w:rFonts w:ascii="Times New Roman" w:eastAsiaTheme="minorHAnsi" w:hAnsi="Times New Roman"/>
          <w:sz w:val="20"/>
          <w:szCs w:val="20"/>
        </w:rPr>
        <w:t xml:space="preserve"> 5.25., 5.26., 5.29.». 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(Приемка, пункт 3.4.)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7. «Межотраслевые правила по охране труда при эксплуатации электроустанов</w:t>
      </w:r>
      <w:r w:rsidR="00464AF4">
        <w:rPr>
          <w:rFonts w:ascii="Times New Roman" w:eastAsiaTheme="minorHAnsi" w:hAnsi="Times New Roman"/>
          <w:sz w:val="20"/>
          <w:szCs w:val="20"/>
        </w:rPr>
        <w:t xml:space="preserve">ок», утв. приказом Минтруда РФ </w:t>
      </w:r>
      <w:r w:rsidRPr="008E2609">
        <w:rPr>
          <w:rFonts w:ascii="Times New Roman" w:eastAsiaTheme="minorHAnsi" w:hAnsi="Times New Roman"/>
          <w:sz w:val="20"/>
          <w:szCs w:val="20"/>
        </w:rPr>
        <w:t>от 24.07.2013 г. № 28н. (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Приемка, </w:t>
      </w:r>
      <w:proofErr w:type="gramStart"/>
      <w:r w:rsidRPr="008E2609">
        <w:rPr>
          <w:rFonts w:ascii="Times New Roman" w:eastAsiaTheme="minorHAnsi" w:hAnsi="Times New Roman"/>
          <w:b/>
          <w:sz w:val="20"/>
          <w:szCs w:val="20"/>
        </w:rPr>
        <w:t>пункты  7.1.,</w:t>
      </w:r>
      <w:proofErr w:type="gramEnd"/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 7.2.) </w:t>
      </w:r>
    </w:p>
    <w:p w:rsidR="008E2609" w:rsidRP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8. Федеральный закон от 28.12.2013 г. № 426-ФЗ «О специальной оценке условий труда».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 (Приемка, пункт 9) </w:t>
      </w:r>
    </w:p>
    <w:p w:rsid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9. Приказ Минтруда РФ от 09.12.2014 г. № 997н «Об утверждении Типовых норм бесплатной выдачи СИЗ и других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загрязнением».  </w:t>
      </w: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(Приемка, пункт 8.1.а).) </w:t>
      </w:r>
    </w:p>
    <w:p w:rsidR="008E2609" w:rsidRDefault="008E2609" w:rsidP="00464A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8E2609" w:rsidRPr="008E2609" w:rsidRDefault="008E2609" w:rsidP="008E2609">
      <w:pPr>
        <w:spacing w:after="0"/>
        <w:rPr>
          <w:rFonts w:ascii="Times New Roman" w:eastAsiaTheme="minorHAnsi" w:hAnsi="Times New Roman"/>
          <w:b/>
          <w:sz w:val="20"/>
          <w:szCs w:val="20"/>
        </w:rPr>
      </w:pPr>
    </w:p>
    <w:p w:rsidR="00047964" w:rsidRDefault="0004796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7964" w:rsidRDefault="0004796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7964" w:rsidRDefault="0004796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7964" w:rsidRDefault="0004796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</w:p>
    <w:bookmarkEnd w:id="0"/>
    <w:p w:rsidR="00047964" w:rsidRDefault="0004796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64AF4" w:rsidRDefault="00464AF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64AF4" w:rsidRDefault="00464AF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6984" w:rsidRDefault="00FF698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Примерный перечень локальных актов, </w:t>
      </w:r>
    </w:p>
    <w:p w:rsidR="008E2609" w:rsidRPr="008E2609" w:rsidRDefault="00FF6984" w:rsidP="00482E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рассматриваемых при приемке</w:t>
      </w:r>
      <w:r w:rsidR="00482EC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E2609"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организаций образования по охране труда</w:t>
      </w:r>
    </w:p>
    <w:p w:rsidR="008E2609" w:rsidRPr="008E2609" w:rsidRDefault="00FF6984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 2018–</w:t>
      </w:r>
      <w:r w:rsidR="008E2609"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2019 учеб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ному году.</w:t>
      </w:r>
    </w:p>
    <w:p w:rsidR="008E2609" w:rsidRPr="008E2609" w:rsidRDefault="008E2609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«____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_»  августа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2018 года.</w:t>
      </w:r>
      <w:r w:rsidR="002B2743"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E2609" w:rsidRPr="008E2609" w:rsidRDefault="008E2609" w:rsidP="008E26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№     Наименование                              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Организации образования</w:t>
      </w:r>
    </w:p>
    <w:p w:rsidR="008E2609" w:rsidRPr="008E2609" w:rsidRDefault="008E2609" w:rsidP="002B27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п/п     локальных   актов</w:t>
      </w:r>
    </w:p>
    <w:p w:rsidR="008E2609" w:rsidRPr="008E2609" w:rsidRDefault="008E2609" w:rsidP="008E260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2609" w:rsidRPr="008E2609" w:rsidRDefault="008E2609" w:rsidP="008E2609">
      <w:pPr>
        <w:numPr>
          <w:ilvl w:val="0"/>
          <w:numId w:val="25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Удостоверение по охране труда:</w:t>
      </w:r>
      <w:r w:rsidRPr="008E260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</w:t>
      </w:r>
    </w:p>
    <w:p w:rsidR="008E2609" w:rsidRPr="008E2609" w:rsidRDefault="008E2609" w:rsidP="008E2609">
      <w:pPr>
        <w:numPr>
          <w:ilvl w:val="1"/>
          <w:numId w:val="25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Директора 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numPr>
          <w:ilvl w:val="1"/>
          <w:numId w:val="25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ответственного за ОТ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2.   Приказ на создания комиссии по</w:t>
      </w:r>
    </w:p>
    <w:p w:rsidR="008E2609" w:rsidRPr="008E2609" w:rsidRDefault="008E2609" w:rsidP="008E2609">
      <w:pPr>
        <w:pBdr>
          <w:bottom w:val="single" w:sz="12" w:space="1" w:color="auto"/>
        </w:pBd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приемке кабинетов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3.   </w:t>
      </w: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Наличие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актов приемки:                                                                      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3.1. Мастерские для мальчиков                           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3.2. Мастерские для девочек 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3.3. Спортивный 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зал  _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3.4. Пищеблок 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3.5</w:t>
      </w: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Наличие актов испытания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оборудования: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а) в спортзале                          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б) на пищеблоке: технолог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и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холодильного                                        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proofErr w:type="gramStart"/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  3.6</w:t>
      </w:r>
      <w:proofErr w:type="gramEnd"/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Наличие актов испытания СИЗ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и инструмента: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а) в </w:t>
      </w:r>
      <w:proofErr w:type="spellStart"/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электрощитовой</w:t>
      </w:r>
      <w:proofErr w:type="spell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_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б) в кабинете физики 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3.7. Медицинские аптечки 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Приказ </w:t>
      </w:r>
      <w:proofErr w:type="spell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Минздравсоцраз</w:t>
      </w:r>
      <w:proofErr w:type="spell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вития                                                                                                                               </w:t>
      </w:r>
    </w:p>
    <w:p w:rsidR="008E2609" w:rsidRPr="008E2609" w:rsidRDefault="00482EC7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№ 169 н </w:t>
      </w:r>
      <w:r w:rsidR="008E2609" w:rsidRPr="008E2609">
        <w:rPr>
          <w:rFonts w:ascii="Times New Roman" w:eastAsia="Times New Roman" w:hAnsi="Times New Roman"/>
          <w:sz w:val="20"/>
          <w:szCs w:val="20"/>
          <w:lang w:eastAsia="ru-RU"/>
        </w:rPr>
        <w:t>от 05.03.11г.    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3.8. Инструкции по оказанию</w:t>
      </w:r>
    </w:p>
    <w:p w:rsidR="00482EC7" w:rsidRPr="008E2609" w:rsidRDefault="00482EC7" w:rsidP="00482EC7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ПДП при травмах на пищеблоке__________________________________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Организация образования   _____________________________________________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4. Приказ о создании комиссии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технического осмотра зданий 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Наличие акта общего технического                                                                                                            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осмотра </w:t>
      </w:r>
      <w:proofErr w:type="gramStart"/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здания  (</w:t>
      </w:r>
      <w:proofErr w:type="spellStart"/>
      <w:proofErr w:type="gramEnd"/>
      <w:r w:rsidRPr="008E260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весенннй</w:t>
      </w:r>
      <w:proofErr w:type="spellEnd"/>
      <w:r w:rsidRPr="008E260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 2018г.)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6.  Журнал регистрации инструктажа</w:t>
      </w:r>
    </w:p>
    <w:p w:rsidR="008E2609" w:rsidRPr="008E2609" w:rsidRDefault="008E2609" w:rsidP="008E2609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на рабочем месте___________________________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6.1.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последнего повторного </w:t>
      </w:r>
    </w:p>
    <w:p w:rsidR="008E2609" w:rsidRPr="008E2609" w:rsidRDefault="008E2609" w:rsidP="008E2609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инструктажа 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6.2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Журнал регистрации целевого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инструктажа (ГОСТ 12.0.004-2015 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6.2.1. Дата последнего целевого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инструктажа____________________________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7. Ответственный за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электробезопасность (группа 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допуска)_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7.1.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Журнал регистрации проведения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инструктажа с 1-ой группой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электробезопасности_______________________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7.2.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последнего     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инструктажа_______________________________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8. Ответственный за выдачу СИЗ _____________________________________________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8.1.Наличие личных карточек на: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а) выдачу СИЗ_____________________________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б) выдачу смывающих средств 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9.  Сколько рабочих мест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подлежит специальной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оценки условий труда: 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10. </w:t>
      </w:r>
      <w:proofErr w:type="spell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Спецоценка</w:t>
      </w:r>
      <w:proofErr w:type="spell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проведена 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на:  _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11. Наличие кабинета (уголка) </w:t>
      </w:r>
    </w:p>
    <w:p w:rsidR="008E2609" w:rsidRPr="008E2609" w:rsidRDefault="008E2609" w:rsidP="008E2609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по 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охране  труда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14. Состояние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электрощитовой______________________________________________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15. Наличие маркировки </w:t>
      </w:r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у розеток</w:t>
      </w:r>
    </w:p>
    <w:p w:rsidR="008E2609" w:rsidRPr="008E2609" w:rsidRDefault="008E2609" w:rsidP="00964DBE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и отключающих 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приборов  (</w:t>
      </w:r>
      <w:proofErr w:type="gramEnd"/>
      <w:r w:rsidRPr="008E2609">
        <w:rPr>
          <w:rFonts w:ascii="Times New Roman" w:eastAsia="Times New Roman" w:hAnsi="Times New Roman"/>
          <w:b/>
          <w:sz w:val="20"/>
          <w:szCs w:val="20"/>
          <w:lang w:eastAsia="ru-RU"/>
        </w:rPr>
        <w:t>пускатели, рубильники</w:t>
      </w: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</w:p>
    <w:p w:rsidR="008E2609" w:rsidRDefault="008E2609" w:rsidP="00964DBE">
      <w:pPr>
        <w:pBdr>
          <w:bottom w:val="single" w:sz="12" w:space="0" w:color="auto"/>
        </w:pBd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по номиналу напряжения____________________</w:t>
      </w:r>
      <w:r w:rsidR="00482EC7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Технический инспектор труда                                                    В.В. Смирнов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С результатами приемки ознакомлен (а):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>Руководитель   _____________________________________________________</w:t>
      </w:r>
    </w:p>
    <w:p w:rsidR="008E2609" w:rsidRPr="008E2609" w:rsidRDefault="008E2609" w:rsidP="008E26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(</w:t>
      </w:r>
      <w:proofErr w:type="gramStart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8E260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(И.О. Фамилия)</w:t>
      </w:r>
    </w:p>
    <w:p w:rsidR="008E2609" w:rsidRPr="008E2609" w:rsidRDefault="008E2609" w:rsidP="002B2743">
      <w:pPr>
        <w:spacing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lastRenderedPageBreak/>
        <w:t xml:space="preserve">Бюджетное общеобразовательное учреждение города Омска                                            </w:t>
      </w:r>
      <w:proofErr w:type="gramStart"/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   «</w:t>
      </w:r>
      <w:proofErr w:type="gramEnd"/>
      <w:r w:rsidRPr="008E2609">
        <w:rPr>
          <w:rFonts w:ascii="Times New Roman" w:eastAsiaTheme="minorHAnsi" w:hAnsi="Times New Roman"/>
          <w:b/>
          <w:sz w:val="20"/>
          <w:szCs w:val="20"/>
        </w:rPr>
        <w:t>Средняя общеобразовательная школа № _____»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Утверждаю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Директор школы ___________          </w:t>
      </w:r>
    </w:p>
    <w:p w:rsidR="008E2609" w:rsidRPr="008E2609" w:rsidRDefault="008E2609" w:rsidP="002B2743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Иванова И.П.  </w:t>
      </w:r>
    </w:p>
    <w:p w:rsidR="008E2609" w:rsidRPr="008E2609" w:rsidRDefault="008E2609" w:rsidP="002B274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«____» ___________ 20 ___ г.    </w:t>
      </w:r>
    </w:p>
    <w:p w:rsidR="008E2609" w:rsidRPr="008E2609" w:rsidRDefault="008E2609" w:rsidP="002B274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Печать          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E2609" w:rsidRPr="008E2609" w:rsidRDefault="008E2609" w:rsidP="002B2743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>АКТ</w:t>
      </w:r>
    </w:p>
    <w:p w:rsidR="008E2609" w:rsidRPr="008E2609" w:rsidRDefault="008E2609" w:rsidP="002B2743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>испытания оборудования в спортивном зале на</w:t>
      </w:r>
    </w:p>
    <w:p w:rsidR="008E2609" w:rsidRPr="008E2609" w:rsidRDefault="008E2609" w:rsidP="002B2743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>готовность к новому 20___ - 20___ учебному году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«____» _____________ 20____ года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Комиссия, назначенная приказом директора от «____» _________ 20____года в составе: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Председатель _______________ заместитель директора по ______________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Члены комиссии: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_______________________ учитель физической культуры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_______________________ ответственный за охрану труда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_______________________ представитель профкома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_______________________ завхоз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установила:</w:t>
      </w:r>
    </w:p>
    <w:p w:rsidR="008E2609" w:rsidRPr="008E2609" w:rsidRDefault="008E2609" w:rsidP="002B2743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Надежность установки оборудования испытана.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 xml:space="preserve">Бревно: </w:t>
      </w:r>
      <w:r w:rsidRPr="008E2609">
        <w:rPr>
          <w:rFonts w:ascii="Times New Roman" w:eastAsiaTheme="minorHAnsi" w:hAnsi="Times New Roman"/>
          <w:sz w:val="20"/>
          <w:szCs w:val="20"/>
        </w:rPr>
        <w:t xml:space="preserve">высота по верхней кромке от пола 1200 </w:t>
      </w:r>
      <w:proofErr w:type="gramStart"/>
      <w:r w:rsidRPr="008E2609">
        <w:rPr>
          <w:rFonts w:ascii="Times New Roman" w:eastAsiaTheme="minorHAnsi" w:hAnsi="Times New Roman"/>
          <w:sz w:val="20"/>
          <w:szCs w:val="20"/>
        </w:rPr>
        <w:t>мм;  длина</w:t>
      </w:r>
      <w:proofErr w:type="gramEnd"/>
      <w:r w:rsidRPr="008E2609">
        <w:rPr>
          <w:rFonts w:ascii="Times New Roman" w:eastAsiaTheme="minorHAnsi" w:hAnsi="Times New Roman"/>
          <w:sz w:val="20"/>
          <w:szCs w:val="20"/>
        </w:rPr>
        <w:t xml:space="preserve"> – 5000 мм; ширина опорной поверхности – 100 мм; толщина – 160 мм.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Прочность установки проверялось следующим образом: к середине бревна, установленного на высоте 1200 мм, подвешивается груз в 135 кг. Прогиб бревна составляет 5 мм. Деформации нет.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  <w:r w:rsidRPr="008E2609">
        <w:rPr>
          <w:rFonts w:ascii="Times New Roman" w:eastAsiaTheme="minorHAnsi" w:hAnsi="Times New Roman"/>
          <w:b/>
          <w:sz w:val="20"/>
          <w:szCs w:val="20"/>
        </w:rPr>
        <w:t>Считать спортивное бревно готовым к проведению учебных занятий в новом 20____ - 20______ учебном году.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>Председатель ___________________              Фамилия, инициалы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Члены комиссии _________________             Фамилия, инициалы </w:t>
      </w:r>
    </w:p>
    <w:p w:rsidR="008E2609" w:rsidRPr="008E2609" w:rsidRDefault="008E2609" w:rsidP="002B274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E2609">
        <w:rPr>
          <w:rFonts w:ascii="Times New Roman" w:eastAsiaTheme="minorHAnsi" w:hAnsi="Times New Roman"/>
          <w:sz w:val="20"/>
          <w:szCs w:val="20"/>
        </w:rPr>
        <w:t xml:space="preserve">                              _________________             Фамилия, инициалы</w:t>
      </w:r>
      <w:r w:rsidRPr="008E2609">
        <w:rPr>
          <w:rFonts w:asciiTheme="minorHAnsi" w:eastAsiaTheme="minorHAnsi" w:hAnsiTheme="minorHAnsi" w:cstheme="minorBidi"/>
          <w:sz w:val="20"/>
          <w:szCs w:val="20"/>
        </w:rPr>
        <w:t xml:space="preserve">                                      </w:t>
      </w:r>
    </w:p>
    <w:p w:rsidR="008E2609" w:rsidRDefault="008E2609" w:rsidP="002B274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2B2743" w:rsidRDefault="002B2743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2B2743" w:rsidRDefault="002B2743" w:rsidP="0054171E">
      <w:pPr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Default="00FC7D49" w:rsidP="00FC7D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Уважаемые коллеги!</w:t>
      </w:r>
    </w:p>
    <w:p w:rsidR="00FC7D49" w:rsidRPr="00FC7D49" w:rsidRDefault="00FC7D49" w:rsidP="00FC7D49">
      <w:pPr>
        <w:spacing w:after="0" w:line="240" w:lineRule="auto"/>
        <w:rPr>
          <w:sz w:val="24"/>
          <w:szCs w:val="24"/>
        </w:rPr>
      </w:pP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С информацией о делах и планах комитета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Омской областной организации Профсоюза отрасли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и других профобъединений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вы можете ознакомиться на омской странице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официального сайта Общероссийского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Профсоюза образования РФ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http://www.eseur.ru/omskiy/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Этот ресурс создан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для практической помощи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профорганизациям.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 xml:space="preserve">Информацию, которой вы хотите поделиться с коллегами, 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D49">
        <w:rPr>
          <w:rFonts w:ascii="Times New Roman" w:hAnsi="Times New Roman"/>
          <w:sz w:val="24"/>
          <w:szCs w:val="24"/>
        </w:rPr>
        <w:t>присылайте в электронном виде.</w:t>
      </w: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D49" w:rsidRPr="00FC7D49" w:rsidRDefault="00FC7D49" w:rsidP="00FC7D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C7D49">
        <w:rPr>
          <w:rFonts w:ascii="Times New Roman" w:hAnsi="Times New Roman"/>
          <w:sz w:val="24"/>
          <w:szCs w:val="24"/>
        </w:rPr>
        <w:t>Наш</w:t>
      </w:r>
      <w:r w:rsidRPr="00FC7D49">
        <w:rPr>
          <w:rFonts w:ascii="Times New Roman" w:hAnsi="Times New Roman"/>
          <w:sz w:val="24"/>
          <w:szCs w:val="24"/>
          <w:lang w:val="en-US"/>
        </w:rPr>
        <w:t xml:space="preserve"> e-mail - nauka@omskprof.ru</w:t>
      </w:r>
    </w:p>
    <w:p w:rsidR="002B2743" w:rsidRPr="00FC7D49" w:rsidRDefault="002B2743" w:rsidP="00FC7D49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2B2743" w:rsidRPr="00FC7D49" w:rsidSect="001D1899">
      <w:footerReference w:type="default" r:id="rId10"/>
      <w:type w:val="continuous"/>
      <w:pgSz w:w="8419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14" w:rsidRDefault="00485514" w:rsidP="00AE07B3">
      <w:pPr>
        <w:spacing w:after="0" w:line="240" w:lineRule="auto"/>
      </w:pPr>
      <w:r>
        <w:separator/>
      </w:r>
    </w:p>
  </w:endnote>
  <w:endnote w:type="continuationSeparator" w:id="0">
    <w:p w:rsidR="00485514" w:rsidRDefault="00485514" w:rsidP="00AE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309753"/>
      <w:docPartObj>
        <w:docPartGallery w:val="Page Numbers (Bottom of Page)"/>
        <w:docPartUnique/>
      </w:docPartObj>
    </w:sdtPr>
    <w:sdtContent>
      <w:p w:rsidR="00964DBE" w:rsidRDefault="00964DBE">
        <w:pPr>
          <w:pStyle w:val="a4"/>
          <w:jc w:val="center"/>
        </w:pPr>
        <w:r w:rsidRPr="00FD7837">
          <w:rPr>
            <w:rFonts w:ascii="Times New Roman" w:hAnsi="Times New Roman"/>
            <w:sz w:val="16"/>
            <w:szCs w:val="16"/>
          </w:rPr>
          <w:fldChar w:fldCharType="begin"/>
        </w:r>
        <w:r w:rsidRPr="00FD7837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D7837">
          <w:rPr>
            <w:rFonts w:ascii="Times New Roman" w:hAnsi="Times New Roman"/>
            <w:sz w:val="16"/>
            <w:szCs w:val="16"/>
          </w:rPr>
          <w:fldChar w:fldCharType="separate"/>
        </w:r>
        <w:r w:rsidR="00FD7837">
          <w:rPr>
            <w:rFonts w:ascii="Times New Roman" w:hAnsi="Times New Roman"/>
            <w:noProof/>
            <w:sz w:val="16"/>
            <w:szCs w:val="16"/>
          </w:rPr>
          <w:t>8</w:t>
        </w:r>
        <w:r w:rsidRPr="00FD783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B56BD1" w:rsidRPr="00473A82" w:rsidRDefault="00B56BD1" w:rsidP="00473A8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14" w:rsidRDefault="00485514" w:rsidP="00AE07B3">
      <w:pPr>
        <w:spacing w:after="0" w:line="240" w:lineRule="auto"/>
      </w:pPr>
      <w:r>
        <w:separator/>
      </w:r>
    </w:p>
  </w:footnote>
  <w:footnote w:type="continuationSeparator" w:id="0">
    <w:p w:rsidR="00485514" w:rsidRDefault="00485514" w:rsidP="00AE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90B39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80D26"/>
    <w:multiLevelType w:val="hybridMultilevel"/>
    <w:tmpl w:val="5F8E42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E3CB2"/>
    <w:multiLevelType w:val="hybridMultilevel"/>
    <w:tmpl w:val="324CD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84F8A"/>
    <w:multiLevelType w:val="multilevel"/>
    <w:tmpl w:val="A7EE052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4" w15:restartNumberingAfterBreak="0">
    <w:nsid w:val="0BF856E7"/>
    <w:multiLevelType w:val="hybridMultilevel"/>
    <w:tmpl w:val="B8506B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B5A95"/>
    <w:multiLevelType w:val="hybridMultilevel"/>
    <w:tmpl w:val="A3D26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E1886"/>
    <w:multiLevelType w:val="hybridMultilevel"/>
    <w:tmpl w:val="AE6E28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619A3"/>
    <w:multiLevelType w:val="hybridMultilevel"/>
    <w:tmpl w:val="5A2CA0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54BE2"/>
    <w:multiLevelType w:val="hybridMultilevel"/>
    <w:tmpl w:val="D3F606D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B6D01"/>
    <w:multiLevelType w:val="hybridMultilevel"/>
    <w:tmpl w:val="1B5AC96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42C7E"/>
    <w:multiLevelType w:val="hybridMultilevel"/>
    <w:tmpl w:val="5D5A9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9008C"/>
    <w:multiLevelType w:val="hybridMultilevel"/>
    <w:tmpl w:val="7F88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B7293"/>
    <w:multiLevelType w:val="hybridMultilevel"/>
    <w:tmpl w:val="995CF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A662E"/>
    <w:multiLevelType w:val="hybridMultilevel"/>
    <w:tmpl w:val="93F6F3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CBF7DFC"/>
    <w:multiLevelType w:val="hybridMultilevel"/>
    <w:tmpl w:val="16CAC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033F0"/>
    <w:multiLevelType w:val="multilevel"/>
    <w:tmpl w:val="7F4E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B45AF"/>
    <w:multiLevelType w:val="hybridMultilevel"/>
    <w:tmpl w:val="18B42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9272D"/>
    <w:multiLevelType w:val="hybridMultilevel"/>
    <w:tmpl w:val="445274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957D77"/>
    <w:multiLevelType w:val="hybridMultilevel"/>
    <w:tmpl w:val="28F20F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365FD8"/>
    <w:multiLevelType w:val="hybridMultilevel"/>
    <w:tmpl w:val="01EC3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512D07"/>
    <w:multiLevelType w:val="hybridMultilevel"/>
    <w:tmpl w:val="5ACA8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4C06DC"/>
    <w:multiLevelType w:val="hybridMultilevel"/>
    <w:tmpl w:val="D72EA8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F1BF3"/>
    <w:multiLevelType w:val="hybridMultilevel"/>
    <w:tmpl w:val="F56A9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93694"/>
    <w:multiLevelType w:val="hybridMultilevel"/>
    <w:tmpl w:val="252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4E398A"/>
    <w:multiLevelType w:val="hybridMultilevel"/>
    <w:tmpl w:val="293EA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0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6"/>
  </w:num>
  <w:num w:numId="22">
    <w:abstractNumId w:val="4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17"/>
    <w:rsid w:val="000262A0"/>
    <w:rsid w:val="000269E9"/>
    <w:rsid w:val="00026C85"/>
    <w:rsid w:val="00027F57"/>
    <w:rsid w:val="000352AD"/>
    <w:rsid w:val="00041B14"/>
    <w:rsid w:val="0004295C"/>
    <w:rsid w:val="00042FE8"/>
    <w:rsid w:val="00046344"/>
    <w:rsid w:val="00047964"/>
    <w:rsid w:val="000731AE"/>
    <w:rsid w:val="00081F6E"/>
    <w:rsid w:val="000A5AAD"/>
    <w:rsid w:val="000B42EE"/>
    <w:rsid w:val="000C5DB2"/>
    <w:rsid w:val="000D2127"/>
    <w:rsid w:val="000D47B8"/>
    <w:rsid w:val="000E4227"/>
    <w:rsid w:val="000F4979"/>
    <w:rsid w:val="00102E46"/>
    <w:rsid w:val="00111EE9"/>
    <w:rsid w:val="00125828"/>
    <w:rsid w:val="00127BB3"/>
    <w:rsid w:val="001431E9"/>
    <w:rsid w:val="00157DBB"/>
    <w:rsid w:val="00160BE1"/>
    <w:rsid w:val="001823A7"/>
    <w:rsid w:val="001A1328"/>
    <w:rsid w:val="001B06E8"/>
    <w:rsid w:val="001B0A51"/>
    <w:rsid w:val="001C28F8"/>
    <w:rsid w:val="001D1899"/>
    <w:rsid w:val="001D3A7E"/>
    <w:rsid w:val="001D5CF6"/>
    <w:rsid w:val="001D6EDF"/>
    <w:rsid w:val="001F7BF1"/>
    <w:rsid w:val="0021382F"/>
    <w:rsid w:val="00213D2F"/>
    <w:rsid w:val="0024048D"/>
    <w:rsid w:val="0025371C"/>
    <w:rsid w:val="002646E6"/>
    <w:rsid w:val="0029635A"/>
    <w:rsid w:val="002A5C1A"/>
    <w:rsid w:val="002B2743"/>
    <w:rsid w:val="002B3906"/>
    <w:rsid w:val="002C2003"/>
    <w:rsid w:val="002C4680"/>
    <w:rsid w:val="002C495A"/>
    <w:rsid w:val="002C5702"/>
    <w:rsid w:val="002C760A"/>
    <w:rsid w:val="002D09F9"/>
    <w:rsid w:val="002D5C93"/>
    <w:rsid w:val="00306B8D"/>
    <w:rsid w:val="00307B4C"/>
    <w:rsid w:val="0031222F"/>
    <w:rsid w:val="00314953"/>
    <w:rsid w:val="00325AC4"/>
    <w:rsid w:val="00344925"/>
    <w:rsid w:val="00354322"/>
    <w:rsid w:val="00356275"/>
    <w:rsid w:val="00370B9B"/>
    <w:rsid w:val="00373121"/>
    <w:rsid w:val="00386951"/>
    <w:rsid w:val="003929E2"/>
    <w:rsid w:val="003B2BEF"/>
    <w:rsid w:val="003D0CCC"/>
    <w:rsid w:val="003E2DA2"/>
    <w:rsid w:val="003F6AF4"/>
    <w:rsid w:val="003F711B"/>
    <w:rsid w:val="00402702"/>
    <w:rsid w:val="00407413"/>
    <w:rsid w:val="00421A57"/>
    <w:rsid w:val="00445075"/>
    <w:rsid w:val="0044579F"/>
    <w:rsid w:val="00464AF4"/>
    <w:rsid w:val="0047212F"/>
    <w:rsid w:val="004727F6"/>
    <w:rsid w:val="00473A82"/>
    <w:rsid w:val="00475047"/>
    <w:rsid w:val="00482EC7"/>
    <w:rsid w:val="00484248"/>
    <w:rsid w:val="00485514"/>
    <w:rsid w:val="00492243"/>
    <w:rsid w:val="004932B7"/>
    <w:rsid w:val="00496991"/>
    <w:rsid w:val="004A7F4F"/>
    <w:rsid w:val="004B1161"/>
    <w:rsid w:val="004B246F"/>
    <w:rsid w:val="004B2A66"/>
    <w:rsid w:val="004C1CC6"/>
    <w:rsid w:val="004C5552"/>
    <w:rsid w:val="004D0E82"/>
    <w:rsid w:val="004D10A9"/>
    <w:rsid w:val="004D19FB"/>
    <w:rsid w:val="004D63EF"/>
    <w:rsid w:val="004E170E"/>
    <w:rsid w:val="004E1E4C"/>
    <w:rsid w:val="005206DE"/>
    <w:rsid w:val="00522A3D"/>
    <w:rsid w:val="00527800"/>
    <w:rsid w:val="00537771"/>
    <w:rsid w:val="0054171E"/>
    <w:rsid w:val="005465DB"/>
    <w:rsid w:val="00565B97"/>
    <w:rsid w:val="005A7729"/>
    <w:rsid w:val="005C261D"/>
    <w:rsid w:val="005C613D"/>
    <w:rsid w:val="005D44E0"/>
    <w:rsid w:val="005D691E"/>
    <w:rsid w:val="005D70CB"/>
    <w:rsid w:val="005E2443"/>
    <w:rsid w:val="005E33CC"/>
    <w:rsid w:val="005F5F9F"/>
    <w:rsid w:val="00615E06"/>
    <w:rsid w:val="00625588"/>
    <w:rsid w:val="00632D66"/>
    <w:rsid w:val="006524AB"/>
    <w:rsid w:val="00653D97"/>
    <w:rsid w:val="00655110"/>
    <w:rsid w:val="006576D7"/>
    <w:rsid w:val="0068535E"/>
    <w:rsid w:val="00686121"/>
    <w:rsid w:val="006903BA"/>
    <w:rsid w:val="0069055D"/>
    <w:rsid w:val="00691646"/>
    <w:rsid w:val="00694D86"/>
    <w:rsid w:val="006A165D"/>
    <w:rsid w:val="006A1CA0"/>
    <w:rsid w:val="006A2666"/>
    <w:rsid w:val="006B255A"/>
    <w:rsid w:val="006B4919"/>
    <w:rsid w:val="006C158B"/>
    <w:rsid w:val="006C4A4C"/>
    <w:rsid w:val="006D0D4D"/>
    <w:rsid w:val="006E6E3C"/>
    <w:rsid w:val="00700C40"/>
    <w:rsid w:val="00704D65"/>
    <w:rsid w:val="00711B6F"/>
    <w:rsid w:val="00714471"/>
    <w:rsid w:val="00723115"/>
    <w:rsid w:val="0073532D"/>
    <w:rsid w:val="00744DF7"/>
    <w:rsid w:val="00752CBA"/>
    <w:rsid w:val="00757A65"/>
    <w:rsid w:val="00765C99"/>
    <w:rsid w:val="00773F25"/>
    <w:rsid w:val="00781E5E"/>
    <w:rsid w:val="00786390"/>
    <w:rsid w:val="00793291"/>
    <w:rsid w:val="00796529"/>
    <w:rsid w:val="007B43BE"/>
    <w:rsid w:val="007D205F"/>
    <w:rsid w:val="008000CB"/>
    <w:rsid w:val="00801C32"/>
    <w:rsid w:val="00811D2A"/>
    <w:rsid w:val="008245E0"/>
    <w:rsid w:val="00842307"/>
    <w:rsid w:val="008451D0"/>
    <w:rsid w:val="00846A6F"/>
    <w:rsid w:val="00846CF7"/>
    <w:rsid w:val="0085056E"/>
    <w:rsid w:val="00860AD9"/>
    <w:rsid w:val="00872F3F"/>
    <w:rsid w:val="00885DEA"/>
    <w:rsid w:val="008932B8"/>
    <w:rsid w:val="00894808"/>
    <w:rsid w:val="00895C67"/>
    <w:rsid w:val="008A6832"/>
    <w:rsid w:val="008A7095"/>
    <w:rsid w:val="008A76E1"/>
    <w:rsid w:val="008B5758"/>
    <w:rsid w:val="008C6934"/>
    <w:rsid w:val="008D17E9"/>
    <w:rsid w:val="008E2609"/>
    <w:rsid w:val="008E55A3"/>
    <w:rsid w:val="008E56E4"/>
    <w:rsid w:val="009025BD"/>
    <w:rsid w:val="00904D97"/>
    <w:rsid w:val="009154F4"/>
    <w:rsid w:val="009172B7"/>
    <w:rsid w:val="00920091"/>
    <w:rsid w:val="00964DBE"/>
    <w:rsid w:val="0096546C"/>
    <w:rsid w:val="009742B5"/>
    <w:rsid w:val="00976E88"/>
    <w:rsid w:val="00982961"/>
    <w:rsid w:val="00994123"/>
    <w:rsid w:val="00997E28"/>
    <w:rsid w:val="009A234B"/>
    <w:rsid w:val="009A378D"/>
    <w:rsid w:val="009C48F7"/>
    <w:rsid w:val="009D73CA"/>
    <w:rsid w:val="00A3763F"/>
    <w:rsid w:val="00A4037A"/>
    <w:rsid w:val="00A42CF1"/>
    <w:rsid w:val="00A44C97"/>
    <w:rsid w:val="00A4534F"/>
    <w:rsid w:val="00A658CA"/>
    <w:rsid w:val="00A777F9"/>
    <w:rsid w:val="00A814B0"/>
    <w:rsid w:val="00A93C7E"/>
    <w:rsid w:val="00AA7545"/>
    <w:rsid w:val="00AB243C"/>
    <w:rsid w:val="00AB270A"/>
    <w:rsid w:val="00AC0A4C"/>
    <w:rsid w:val="00AC64B1"/>
    <w:rsid w:val="00AD6611"/>
    <w:rsid w:val="00AE07B3"/>
    <w:rsid w:val="00B434E7"/>
    <w:rsid w:val="00B564B1"/>
    <w:rsid w:val="00B56BD1"/>
    <w:rsid w:val="00B8784F"/>
    <w:rsid w:val="00B90631"/>
    <w:rsid w:val="00BB15E1"/>
    <w:rsid w:val="00BC2172"/>
    <w:rsid w:val="00BD70A0"/>
    <w:rsid w:val="00C31D30"/>
    <w:rsid w:val="00C52DCA"/>
    <w:rsid w:val="00C53785"/>
    <w:rsid w:val="00C70467"/>
    <w:rsid w:val="00C729AA"/>
    <w:rsid w:val="00C80786"/>
    <w:rsid w:val="00C85080"/>
    <w:rsid w:val="00C85AF3"/>
    <w:rsid w:val="00C95F3A"/>
    <w:rsid w:val="00C960A3"/>
    <w:rsid w:val="00CA7179"/>
    <w:rsid w:val="00CC5B42"/>
    <w:rsid w:val="00CD2198"/>
    <w:rsid w:val="00CD566D"/>
    <w:rsid w:val="00D03810"/>
    <w:rsid w:val="00D169EC"/>
    <w:rsid w:val="00D255A8"/>
    <w:rsid w:val="00D3438C"/>
    <w:rsid w:val="00D60A68"/>
    <w:rsid w:val="00D6280C"/>
    <w:rsid w:val="00DA3F4A"/>
    <w:rsid w:val="00DC755B"/>
    <w:rsid w:val="00DE4DA3"/>
    <w:rsid w:val="00DF5373"/>
    <w:rsid w:val="00E02E5A"/>
    <w:rsid w:val="00E06286"/>
    <w:rsid w:val="00E13678"/>
    <w:rsid w:val="00E32FB1"/>
    <w:rsid w:val="00E412D0"/>
    <w:rsid w:val="00E42DC4"/>
    <w:rsid w:val="00E52622"/>
    <w:rsid w:val="00E83080"/>
    <w:rsid w:val="00E83C95"/>
    <w:rsid w:val="00E853A9"/>
    <w:rsid w:val="00E93859"/>
    <w:rsid w:val="00EA6E35"/>
    <w:rsid w:val="00EC2774"/>
    <w:rsid w:val="00ED670E"/>
    <w:rsid w:val="00EF2CD0"/>
    <w:rsid w:val="00EF76D1"/>
    <w:rsid w:val="00F21FA2"/>
    <w:rsid w:val="00F245D7"/>
    <w:rsid w:val="00F435FF"/>
    <w:rsid w:val="00F443F5"/>
    <w:rsid w:val="00F54F9F"/>
    <w:rsid w:val="00F63D17"/>
    <w:rsid w:val="00F67E0F"/>
    <w:rsid w:val="00F92282"/>
    <w:rsid w:val="00FA40A6"/>
    <w:rsid w:val="00FB73E8"/>
    <w:rsid w:val="00FB7BC3"/>
    <w:rsid w:val="00FC7D49"/>
    <w:rsid w:val="00FD7837"/>
    <w:rsid w:val="00FE3B60"/>
    <w:rsid w:val="00FF54E6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3E05DF-E757-4BA6-95AC-40A030E5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171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nhideWhenUsed/>
    <w:rsid w:val="00F63D1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F6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3D1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171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7B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E28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E4227"/>
  </w:style>
  <w:style w:type="table" w:styleId="aa">
    <w:name w:val="Table Grid"/>
    <w:basedOn w:val="a1"/>
    <w:uiPriority w:val="59"/>
    <w:rsid w:val="000E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c"/>
    <w:uiPriority w:val="1"/>
    <w:locked/>
    <w:rsid w:val="000E4227"/>
    <w:rPr>
      <w:rFonts w:ascii="Calibri" w:eastAsia="Calibri" w:hAnsi="Calibri" w:cs="Times New Roman"/>
    </w:rPr>
  </w:style>
  <w:style w:type="paragraph" w:styleId="ac">
    <w:name w:val="No Spacing"/>
    <w:link w:val="ab"/>
    <w:uiPriority w:val="1"/>
    <w:qFormat/>
    <w:rsid w:val="000E4227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E42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E4227"/>
    <w:rPr>
      <w:b/>
      <w:bCs/>
    </w:rPr>
  </w:style>
  <w:style w:type="paragraph" w:styleId="af">
    <w:name w:val="Normal (Web)"/>
    <w:basedOn w:val="a"/>
    <w:uiPriority w:val="99"/>
    <w:unhideWhenUsed/>
    <w:rsid w:val="000E4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0E422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E42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E4227"/>
  </w:style>
  <w:style w:type="character" w:styleId="af2">
    <w:name w:val="FollowedHyperlink"/>
    <w:basedOn w:val="a0"/>
    <w:uiPriority w:val="99"/>
    <w:semiHidden/>
    <w:unhideWhenUsed/>
    <w:rsid w:val="000E4227"/>
    <w:rPr>
      <w:color w:val="800080" w:themeColor="followedHyperlink"/>
      <w:u w:val="single"/>
    </w:rPr>
  </w:style>
  <w:style w:type="paragraph" w:customStyle="1" w:styleId="font7">
    <w:name w:val="font_7"/>
    <w:basedOn w:val="a"/>
    <w:rsid w:val="000E4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0E4227"/>
  </w:style>
  <w:style w:type="character" w:customStyle="1" w:styleId="color23">
    <w:name w:val="color_23"/>
    <w:basedOn w:val="a0"/>
    <w:rsid w:val="000E4227"/>
  </w:style>
  <w:style w:type="numbering" w:customStyle="1" w:styleId="2">
    <w:name w:val="Нет списка2"/>
    <w:next w:val="a2"/>
    <w:uiPriority w:val="99"/>
    <w:semiHidden/>
    <w:unhideWhenUsed/>
    <w:rsid w:val="004C5552"/>
  </w:style>
  <w:style w:type="table" w:customStyle="1" w:styleId="12">
    <w:name w:val="Сетка таблицы1"/>
    <w:basedOn w:val="a1"/>
    <w:next w:val="aa"/>
    <w:uiPriority w:val="59"/>
    <w:rsid w:val="004C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7144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299E0-46FF-4447-B457-90490765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Матусевич</dc:creator>
  <cp:lastModifiedBy>Саламатова Екатерина Сергеевна</cp:lastModifiedBy>
  <cp:revision>9</cp:revision>
  <cp:lastPrinted>2018-09-24T04:22:00Z</cp:lastPrinted>
  <dcterms:created xsi:type="dcterms:W3CDTF">2018-09-21T10:02:00Z</dcterms:created>
  <dcterms:modified xsi:type="dcterms:W3CDTF">2018-09-24T04:23:00Z</dcterms:modified>
</cp:coreProperties>
</file>