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___год</w:t>
      </w:r>
      <w:r w:rsidR="00E1046E" w:rsidRPr="009365B2">
        <w:rPr>
          <w:b/>
        </w:rPr>
        <w:t>(ы)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AE7962" w:rsidRPr="009365B2">
        <w:t>ый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912F9B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912F9B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912F9B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912F9B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912F9B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912F9B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F3148C">
        <w:rPr>
          <w:bCs/>
          <w:caps/>
        </w:rPr>
        <w:t>31</w:t>
      </w:r>
    </w:p>
    <w:p w:rsidR="00096EF3" w:rsidRDefault="00C44914" w:rsidP="00912F9B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912F9B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F3148C">
        <w:rPr>
          <w:bCs/>
        </w:rPr>
        <w:t>39</w:t>
      </w:r>
    </w:p>
    <w:p w:rsidR="00263658" w:rsidRDefault="00FB240B" w:rsidP="00912F9B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912F9B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2E7C3A">
        <w:rPr>
          <w:bCs/>
        </w:rPr>
        <w:t>40</w:t>
      </w:r>
    </w:p>
    <w:p w:rsidR="00A74C92" w:rsidRDefault="007D331F" w:rsidP="00912F9B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912F9B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912F9B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912F9B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FE4AC3">
        <w:t>51</w:t>
      </w:r>
    </w:p>
    <w:p w:rsidR="008167E6" w:rsidRPr="008167E6" w:rsidRDefault="00C44914" w:rsidP="00912F9B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 52</w:t>
      </w:r>
    </w:p>
    <w:p w:rsidR="007D331F" w:rsidRDefault="007D331F" w:rsidP="00912F9B">
      <w:pPr>
        <w:pStyle w:val="Default"/>
        <w:jc w:val="both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социально-трудовые отношения в ___________________________________</w:t>
      </w:r>
      <w:r>
        <w:t>______________________________</w:t>
      </w:r>
      <w:r w:rsidRPr="009365B2"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912F9B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_____________________________________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</w:t>
      </w:r>
      <w:r w:rsidR="00B20F8A" w:rsidRPr="00EB03E3">
        <w:rPr>
          <w:sz w:val="28"/>
          <w:szCs w:val="28"/>
        </w:rPr>
        <w:lastRenderedPageBreak/>
        <w:t>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 w:rsidRPr="003C0007">
        <w:rPr>
          <w:sz w:val="28"/>
          <w:szCs w:val="28"/>
          <w:highlight w:val="yellow"/>
        </w:rPr>
        <w:t>1.</w:t>
      </w:r>
      <w:r w:rsidR="00B20F8A" w:rsidRPr="003C0007">
        <w:rPr>
          <w:sz w:val="28"/>
          <w:szCs w:val="28"/>
          <w:highlight w:val="yellow"/>
        </w:rPr>
        <w:t>6</w:t>
      </w:r>
      <w:r w:rsidR="00DD0F12" w:rsidRPr="003C0007">
        <w:rPr>
          <w:sz w:val="28"/>
          <w:szCs w:val="28"/>
          <w:highlight w:val="yellow"/>
        </w:rPr>
        <w:t>.</w:t>
      </w:r>
      <w:r w:rsidR="00895182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8D16CE" w:rsidRPr="003C0007">
        <w:rPr>
          <w:sz w:val="28"/>
          <w:szCs w:val="28"/>
          <w:highlight w:val="yellow"/>
        </w:rPr>
        <w:t>Стороны договорились</w:t>
      </w:r>
      <w:r w:rsidR="00A15B3F" w:rsidRPr="003C0007">
        <w:rPr>
          <w:sz w:val="28"/>
          <w:szCs w:val="28"/>
          <w:highlight w:val="yellow"/>
        </w:rPr>
        <w:t xml:space="preserve"> о том, </w:t>
      </w:r>
      <w:r w:rsidR="008D16CE" w:rsidRPr="003C0007">
        <w:rPr>
          <w:sz w:val="28"/>
          <w:szCs w:val="28"/>
          <w:highlight w:val="yellow"/>
        </w:rPr>
        <w:t xml:space="preserve">что изменения и дополнения в коллективный договор в течение срока его действия могут вноситься по </w:t>
      </w:r>
      <w:r w:rsidR="0027110E" w:rsidRPr="003C0007">
        <w:rPr>
          <w:sz w:val="28"/>
          <w:szCs w:val="28"/>
          <w:highlight w:val="yellow"/>
        </w:rPr>
        <w:t xml:space="preserve">совместному решению представителями сторон в </w:t>
      </w:r>
      <w:r w:rsidR="008D16CE" w:rsidRPr="003C0007">
        <w:rPr>
          <w:sz w:val="28"/>
          <w:szCs w:val="28"/>
          <w:highlight w:val="yellow"/>
        </w:rPr>
        <w:t>порядке, установленном при его заключении (стать</w:t>
      </w:r>
      <w:r w:rsidR="00B5457B" w:rsidRPr="003C0007">
        <w:rPr>
          <w:sz w:val="28"/>
          <w:szCs w:val="28"/>
          <w:highlight w:val="yellow"/>
        </w:rPr>
        <w:t>я</w:t>
      </w:r>
      <w:r w:rsidR="008D16CE" w:rsidRPr="003C0007">
        <w:rPr>
          <w:sz w:val="28"/>
          <w:szCs w:val="28"/>
          <w:highlight w:val="yellow"/>
        </w:rPr>
        <w:t xml:space="preserve"> 44</w:t>
      </w:r>
      <w:r w:rsidR="00895182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EA14E0" w:rsidRPr="003C0007">
        <w:rPr>
          <w:sz w:val="28"/>
          <w:szCs w:val="28"/>
          <w:highlight w:val="yellow"/>
        </w:rPr>
        <w:t>ТК </w:t>
      </w:r>
      <w:r w:rsidR="008D16CE" w:rsidRPr="003C0007">
        <w:rPr>
          <w:sz w:val="28"/>
          <w:szCs w:val="28"/>
          <w:highlight w:val="yellow"/>
        </w:rPr>
        <w:t>РФ)</w:t>
      </w:r>
      <w:r w:rsidR="00DD0F12" w:rsidRPr="003C0007">
        <w:rPr>
          <w:sz w:val="28"/>
          <w:szCs w:val="28"/>
          <w:highlight w:val="yellow"/>
        </w:rPr>
        <w:t>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 w:rsidRPr="003C0007">
        <w:rPr>
          <w:sz w:val="28"/>
          <w:szCs w:val="28"/>
          <w:highlight w:val="yellow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1.</w:t>
      </w:r>
      <w:r w:rsidR="00B20F8A" w:rsidRPr="003C0007">
        <w:rPr>
          <w:sz w:val="28"/>
          <w:szCs w:val="28"/>
          <w:highlight w:val="yellow"/>
        </w:rPr>
        <w:t>7</w:t>
      </w:r>
      <w:r w:rsidR="00DD0F12" w:rsidRPr="003C0007">
        <w:rPr>
          <w:sz w:val="28"/>
          <w:szCs w:val="28"/>
          <w:highlight w:val="yellow"/>
        </w:rPr>
        <w:t>.</w:t>
      </w:r>
      <w:r w:rsidR="00895182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DD0F12" w:rsidRPr="003C0007">
        <w:rPr>
          <w:sz w:val="28"/>
          <w:szCs w:val="28"/>
          <w:highlight w:val="yellow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Все спорные вопросы по реализации положений коллективного договора решаются сторонами</w:t>
      </w:r>
      <w:r w:rsidR="002F520E" w:rsidRPr="003C0007">
        <w:rPr>
          <w:sz w:val="28"/>
          <w:szCs w:val="28"/>
          <w:highlight w:val="yellow"/>
        </w:rPr>
        <w:t xml:space="preserve"> в форм</w:t>
      </w:r>
      <w:r w:rsidR="008D16CE" w:rsidRPr="003C0007">
        <w:rPr>
          <w:sz w:val="28"/>
          <w:szCs w:val="28"/>
          <w:highlight w:val="yellow"/>
        </w:rPr>
        <w:t xml:space="preserve">е взаимных консультаций (переговоров) и иных </w:t>
      </w:r>
      <w:r w:rsidR="00415DEB" w:rsidRPr="003C0007">
        <w:rPr>
          <w:sz w:val="28"/>
          <w:szCs w:val="28"/>
          <w:highlight w:val="yellow"/>
        </w:rPr>
        <w:t>рамках</w:t>
      </w:r>
      <w:r w:rsidR="002F520E" w:rsidRPr="003C0007">
        <w:rPr>
          <w:sz w:val="28"/>
          <w:szCs w:val="28"/>
          <w:highlight w:val="yellow"/>
        </w:rPr>
        <w:t xml:space="preserve"> социального партн</w:t>
      </w:r>
      <w:r w:rsidR="00415DEB" w:rsidRPr="003C0007">
        <w:rPr>
          <w:sz w:val="28"/>
          <w:szCs w:val="28"/>
          <w:highlight w:val="yellow"/>
        </w:rPr>
        <w:t>ё</w:t>
      </w:r>
      <w:r w:rsidR="002F520E" w:rsidRPr="003C0007">
        <w:rPr>
          <w:sz w:val="28"/>
          <w:szCs w:val="28"/>
          <w:highlight w:val="yellow"/>
        </w:rPr>
        <w:t>рства</w:t>
      </w:r>
      <w:r w:rsidR="008D733A" w:rsidRPr="003C0007">
        <w:rPr>
          <w:sz w:val="28"/>
          <w:szCs w:val="28"/>
          <w:highlight w:val="yellow"/>
        </w:rPr>
        <w:t xml:space="preserve"> </w:t>
      </w:r>
      <w:r w:rsidR="00415DEB" w:rsidRPr="003C0007">
        <w:rPr>
          <w:sz w:val="28"/>
          <w:szCs w:val="28"/>
          <w:highlight w:val="yellow"/>
        </w:rPr>
        <w:t xml:space="preserve">осуществляемого в формах, </w:t>
      </w:r>
      <w:r w:rsidR="002F520E" w:rsidRPr="003C0007">
        <w:rPr>
          <w:sz w:val="28"/>
          <w:szCs w:val="28"/>
          <w:highlight w:val="yellow"/>
        </w:rPr>
        <w:t>предусмотренн</w:t>
      </w:r>
      <w:r w:rsidR="008D16CE" w:rsidRPr="003C0007">
        <w:rPr>
          <w:sz w:val="28"/>
          <w:szCs w:val="28"/>
          <w:highlight w:val="yellow"/>
        </w:rPr>
        <w:t>ых</w:t>
      </w:r>
      <w:r w:rsidR="002F520E" w:rsidRPr="003C0007">
        <w:rPr>
          <w:sz w:val="28"/>
          <w:szCs w:val="28"/>
          <w:highlight w:val="yellow"/>
        </w:rPr>
        <w:t xml:space="preserve"> стать</w:t>
      </w:r>
      <w:r w:rsidR="00415DEB" w:rsidRPr="003C0007">
        <w:rPr>
          <w:sz w:val="28"/>
          <w:szCs w:val="28"/>
          <w:highlight w:val="yellow"/>
        </w:rPr>
        <w:t>ё</w:t>
      </w:r>
      <w:r w:rsidR="00EA14E0" w:rsidRPr="003C0007">
        <w:rPr>
          <w:sz w:val="28"/>
          <w:szCs w:val="28"/>
          <w:highlight w:val="yellow"/>
        </w:rPr>
        <w:t>й 27</w:t>
      </w:r>
      <w:r w:rsidR="0092447A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EA14E0" w:rsidRPr="003C0007">
        <w:rPr>
          <w:sz w:val="28"/>
          <w:szCs w:val="28"/>
          <w:highlight w:val="yellow"/>
        </w:rPr>
        <w:t>ТК </w:t>
      </w:r>
      <w:r w:rsidR="002F520E" w:rsidRPr="003C0007">
        <w:rPr>
          <w:sz w:val="28"/>
          <w:szCs w:val="28"/>
          <w:highlight w:val="yellow"/>
        </w:rPr>
        <w:t>РФ</w:t>
      </w:r>
      <w:r w:rsidR="001F3656" w:rsidRPr="003C0007">
        <w:rPr>
          <w:sz w:val="28"/>
          <w:szCs w:val="28"/>
          <w:highlight w:val="yellow"/>
        </w:rPr>
        <w:t xml:space="preserve"> и нормам</w:t>
      </w:r>
      <w:r w:rsidR="00EA14E0" w:rsidRPr="003C0007">
        <w:rPr>
          <w:sz w:val="28"/>
          <w:szCs w:val="28"/>
          <w:highlight w:val="yellow"/>
        </w:rPr>
        <w:t>и главы 61</w:t>
      </w:r>
      <w:r w:rsidR="0092447A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EA14E0" w:rsidRPr="003C0007">
        <w:rPr>
          <w:sz w:val="28"/>
          <w:szCs w:val="28"/>
          <w:highlight w:val="yellow"/>
        </w:rPr>
        <w:t>ТК </w:t>
      </w:r>
      <w:r w:rsidR="001F3656" w:rsidRPr="003C0007">
        <w:rPr>
          <w:sz w:val="28"/>
          <w:szCs w:val="28"/>
          <w:highlight w:val="yellow"/>
        </w:rPr>
        <w:t xml:space="preserve">РФ, регулирующими </w:t>
      </w:r>
      <w:r w:rsidR="004E38C2" w:rsidRPr="003C0007">
        <w:rPr>
          <w:sz w:val="28"/>
          <w:szCs w:val="28"/>
          <w:highlight w:val="yellow"/>
        </w:rPr>
        <w:t>вопросы рассмотрения</w:t>
      </w:r>
      <w:r w:rsidR="001F3656" w:rsidRPr="003C0007">
        <w:rPr>
          <w:sz w:val="28"/>
          <w:szCs w:val="28"/>
          <w:highlight w:val="yellow"/>
        </w:rPr>
        <w:t xml:space="preserve"> и разрешен</w:t>
      </w:r>
      <w:r w:rsidR="004E38C2" w:rsidRPr="003C0007">
        <w:rPr>
          <w:sz w:val="28"/>
          <w:szCs w:val="28"/>
          <w:highlight w:val="yellow"/>
        </w:rPr>
        <w:t>ия</w:t>
      </w:r>
      <w:r w:rsidR="001F3656" w:rsidRPr="003C0007">
        <w:rPr>
          <w:sz w:val="28"/>
          <w:szCs w:val="28"/>
          <w:highlight w:val="yellow"/>
        </w:rPr>
        <w:t xml:space="preserve"> коллективных трудовых споров</w:t>
      </w:r>
      <w:r w:rsidRPr="003C0007">
        <w:rPr>
          <w:sz w:val="28"/>
          <w:szCs w:val="28"/>
          <w:highlight w:val="yellow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1.1</w:t>
      </w:r>
      <w:r w:rsidR="00B20F8A" w:rsidRPr="003C0007">
        <w:rPr>
          <w:sz w:val="28"/>
          <w:szCs w:val="28"/>
          <w:highlight w:val="yellow"/>
        </w:rPr>
        <w:t>1</w:t>
      </w:r>
      <w:r w:rsidR="00DD0F12" w:rsidRPr="003C0007">
        <w:rPr>
          <w:sz w:val="28"/>
          <w:szCs w:val="28"/>
          <w:highlight w:val="yellow"/>
        </w:rPr>
        <w:t>.</w:t>
      </w:r>
      <w:r w:rsidR="0092447A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DD0F12" w:rsidRPr="003C0007">
        <w:rPr>
          <w:sz w:val="28"/>
          <w:szCs w:val="28"/>
          <w:highlight w:val="yellow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Работодатель призна</w:t>
      </w:r>
      <w:r w:rsidR="00A514F5" w:rsidRPr="003C0007">
        <w:rPr>
          <w:sz w:val="28"/>
          <w:szCs w:val="28"/>
          <w:highlight w:val="yellow"/>
        </w:rPr>
        <w:t>ё</w:t>
      </w:r>
      <w:r w:rsidRPr="003C0007">
        <w:rPr>
          <w:sz w:val="28"/>
          <w:szCs w:val="28"/>
          <w:highlight w:val="yellow"/>
        </w:rPr>
        <w:t xml:space="preserve">т первичную профсоюзную организацию________________________________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 w:rsidRPr="003C0007">
        <w:rPr>
          <w:sz w:val="28"/>
          <w:szCs w:val="28"/>
          <w:highlight w:val="yellow"/>
        </w:rPr>
        <w:t>П</w:t>
      </w:r>
      <w:r w:rsidRPr="003C0007">
        <w:rPr>
          <w:sz w:val="28"/>
          <w:szCs w:val="28"/>
          <w:highlight w:val="yellow"/>
        </w:rPr>
        <w:t xml:space="preserve">рофсоюза организации, делегирующую своих представителей для разработки и заключения коллективного договора, </w:t>
      </w:r>
      <w:r w:rsidR="003C0007">
        <w:rPr>
          <w:sz w:val="28"/>
          <w:szCs w:val="28"/>
          <w:highlight w:val="yellow"/>
        </w:rPr>
        <w:br/>
      </w:r>
      <w:r w:rsidRPr="003C0007">
        <w:rPr>
          <w:sz w:val="28"/>
          <w:szCs w:val="28"/>
          <w:highlight w:val="yellow"/>
        </w:rPr>
        <w:t xml:space="preserve">для ведения переговоров по решению трудовых, профессиональных и социально- экономических вопросов и предоставлению социальных гарантий, </w:t>
      </w:r>
      <w:r w:rsidR="003C0007">
        <w:rPr>
          <w:sz w:val="28"/>
          <w:szCs w:val="28"/>
          <w:highlight w:val="yellow"/>
        </w:rPr>
        <w:br/>
      </w:r>
      <w:r w:rsidR="001A1E1F" w:rsidRPr="003C0007">
        <w:rPr>
          <w:sz w:val="28"/>
          <w:szCs w:val="28"/>
          <w:highlight w:val="yellow"/>
        </w:rPr>
        <w:t xml:space="preserve">а также при </w:t>
      </w:r>
      <w:r w:rsidRPr="003C0007">
        <w:rPr>
          <w:sz w:val="28"/>
          <w:szCs w:val="28"/>
          <w:highlight w:val="yellow"/>
        </w:rPr>
        <w:t>принятии локальных нормативных актов.</w:t>
      </w:r>
    </w:p>
    <w:p w:rsidR="00DD0F12" w:rsidRPr="00B370FB" w:rsidRDefault="00D7616D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B370FB">
        <w:rPr>
          <w:sz w:val="28"/>
          <w:szCs w:val="28"/>
          <w:highlight w:val="yellow"/>
        </w:rPr>
        <w:t>1.1</w:t>
      </w:r>
      <w:r w:rsidR="00B20F8A" w:rsidRPr="00B370FB">
        <w:rPr>
          <w:sz w:val="28"/>
          <w:szCs w:val="28"/>
          <w:highlight w:val="yellow"/>
        </w:rPr>
        <w:t>2</w:t>
      </w:r>
      <w:r w:rsidR="00DD0F12" w:rsidRPr="00B370FB">
        <w:rPr>
          <w:sz w:val="28"/>
          <w:szCs w:val="28"/>
          <w:highlight w:val="yellow"/>
        </w:rPr>
        <w:t>.</w:t>
      </w:r>
      <w:r w:rsidR="0092447A" w:rsidRPr="00B370FB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DD0F12" w:rsidRPr="00B370FB">
        <w:rPr>
          <w:sz w:val="28"/>
          <w:szCs w:val="28"/>
          <w:highlight w:val="yellow"/>
        </w:rPr>
        <w:t>Локальные нормативные акты образовательной организации, содержащие нормы трудового права</w:t>
      </w:r>
      <w:r w:rsidR="00A514F5" w:rsidRPr="00B370FB">
        <w:rPr>
          <w:sz w:val="28"/>
          <w:szCs w:val="28"/>
          <w:highlight w:val="yellow"/>
        </w:rPr>
        <w:t xml:space="preserve"> и</w:t>
      </w:r>
      <w:r w:rsidR="00DD0F12" w:rsidRPr="00B370FB">
        <w:rPr>
          <w:sz w:val="28"/>
          <w:szCs w:val="28"/>
          <w:highlight w:val="yellow"/>
        </w:rPr>
        <w:t xml:space="preserve"> являющиеся приложениями к коллективному договору, принимаются по согласованию с выборным органом первичной профсоюзной организации</w:t>
      </w:r>
      <w:r w:rsidR="00B42E6D" w:rsidRPr="00B370FB">
        <w:rPr>
          <w:sz w:val="28"/>
          <w:szCs w:val="28"/>
          <w:highlight w:val="yellow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B370FB">
        <w:rPr>
          <w:sz w:val="28"/>
          <w:szCs w:val="28"/>
          <w:highlight w:val="yellow"/>
        </w:rPr>
        <w:t>Изменения и дополнения в локальные акты, являющиеся приложениями к коллективному договору, вносятся в них</w:t>
      </w:r>
      <w:r w:rsidR="005211A5" w:rsidRPr="00B370FB">
        <w:rPr>
          <w:sz w:val="28"/>
          <w:szCs w:val="28"/>
          <w:highlight w:val="yellow"/>
        </w:rPr>
        <w:t xml:space="preserve"> </w:t>
      </w:r>
      <w:r w:rsidRPr="00B370FB">
        <w:rPr>
          <w:sz w:val="28"/>
          <w:szCs w:val="28"/>
          <w:highlight w:val="yellow"/>
        </w:rPr>
        <w:t>в порядке, устан</w:t>
      </w:r>
      <w:r w:rsidR="00EA14E0" w:rsidRPr="00B370FB">
        <w:rPr>
          <w:sz w:val="28"/>
          <w:szCs w:val="28"/>
          <w:highlight w:val="yellow"/>
        </w:rPr>
        <w:t>овленном ТК </w:t>
      </w:r>
      <w:r w:rsidRPr="00B370FB">
        <w:rPr>
          <w:sz w:val="28"/>
          <w:szCs w:val="28"/>
          <w:highlight w:val="yellow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B370FB">
        <w:rPr>
          <w:sz w:val="28"/>
          <w:szCs w:val="28"/>
          <w:highlight w:val="yellow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 w:rsidRPr="00B370FB">
        <w:rPr>
          <w:sz w:val="28"/>
          <w:szCs w:val="28"/>
          <w:highlight w:val="yellow"/>
        </w:rPr>
        <w:t>рабочего времени и времени</w:t>
      </w:r>
      <w:r w:rsidRPr="00B370FB">
        <w:rPr>
          <w:sz w:val="28"/>
          <w:szCs w:val="28"/>
          <w:highlight w:val="yellow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B370FB">
        <w:rPr>
          <w:sz w:val="28"/>
          <w:szCs w:val="28"/>
          <w:highlight w:val="yellow"/>
        </w:rPr>
        <w:t>При нарушении порядка принятия локальных нормативных актов, содержащих нормы трудового права</w:t>
      </w:r>
      <w:r w:rsidR="00E90513" w:rsidRPr="00B370FB">
        <w:rPr>
          <w:sz w:val="28"/>
          <w:szCs w:val="28"/>
          <w:highlight w:val="yellow"/>
        </w:rPr>
        <w:t>,</w:t>
      </w:r>
      <w:r w:rsidRPr="00B370FB">
        <w:rPr>
          <w:sz w:val="28"/>
          <w:szCs w:val="28"/>
          <w:highlight w:val="yellow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B370FB">
        <w:rPr>
          <w:sz w:val="28"/>
          <w:szCs w:val="28"/>
          <w:highlight w:val="yellow"/>
        </w:rPr>
        <w:t xml:space="preserve">даты </w:t>
      </w:r>
      <w:r w:rsidR="00370DE3" w:rsidRPr="00B370FB">
        <w:rPr>
          <w:sz w:val="28"/>
          <w:szCs w:val="28"/>
          <w:highlight w:val="yellow"/>
        </w:rPr>
        <w:t>его принятия (статья</w:t>
      </w:r>
      <w:r w:rsidR="000A3167" w:rsidRPr="00B370FB">
        <w:rPr>
          <w:rFonts w:eastAsia="Arial Unicode MS"/>
          <w:color w:val="000000"/>
          <w:kern w:val="1"/>
          <w:highlight w:val="yellow"/>
        </w:rPr>
        <w:t> </w:t>
      </w:r>
      <w:r w:rsidR="00370DE3" w:rsidRPr="00B370FB">
        <w:rPr>
          <w:sz w:val="28"/>
          <w:szCs w:val="28"/>
          <w:highlight w:val="yellow"/>
        </w:rPr>
        <w:t>12 </w:t>
      </w:r>
      <w:r w:rsidR="00EA14E0" w:rsidRPr="00B370FB">
        <w:rPr>
          <w:sz w:val="28"/>
          <w:szCs w:val="28"/>
          <w:highlight w:val="yellow"/>
        </w:rPr>
        <w:t>ТК </w:t>
      </w:r>
      <w:r w:rsidRPr="00B370FB">
        <w:rPr>
          <w:sz w:val="28"/>
          <w:szCs w:val="28"/>
          <w:highlight w:val="yellow"/>
        </w:rPr>
        <w:t>РФ)</w:t>
      </w:r>
      <w:r w:rsidR="00370DE3" w:rsidRPr="00B370FB">
        <w:rPr>
          <w:rStyle w:val="aff1"/>
          <w:sz w:val="28"/>
          <w:szCs w:val="28"/>
          <w:highlight w:val="yellow"/>
        </w:rPr>
        <w:footnoteReference w:id="7"/>
      </w:r>
      <w:r w:rsidRPr="00B370FB">
        <w:rPr>
          <w:sz w:val="28"/>
          <w:szCs w:val="28"/>
          <w:highlight w:val="yellow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A800BA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 w:rsidRPr="000D43D5">
        <w:rPr>
          <w:highlight w:val="yellow"/>
        </w:rPr>
        <w:t>2.2</w:t>
      </w:r>
      <w:r w:rsidR="00832D98" w:rsidRPr="000D43D5">
        <w:rPr>
          <w:highlight w:val="yellow"/>
        </w:rPr>
        <w:t>.5</w:t>
      </w:r>
      <w:r w:rsidR="00DD0F12" w:rsidRPr="000D43D5">
        <w:rPr>
          <w:highlight w:val="yellow"/>
        </w:rPr>
        <w:t>.</w:t>
      </w:r>
      <w:r w:rsidR="0092447A" w:rsidRPr="000D43D5">
        <w:rPr>
          <w:rFonts w:eastAsia="Arial Unicode MS"/>
          <w:color w:val="000000"/>
          <w:kern w:val="1"/>
          <w:highlight w:val="yellow"/>
        </w:rPr>
        <w:t> </w:t>
      </w:r>
      <w:r w:rsidR="00055BE7" w:rsidRPr="000D43D5">
        <w:rPr>
          <w:highlight w:val="yellow"/>
        </w:rPr>
        <w:t>Предусматривать в</w:t>
      </w:r>
      <w:r w:rsidR="00DD0F12" w:rsidRPr="000D43D5">
        <w:rPr>
          <w:highlight w:val="yellow"/>
        </w:rPr>
        <w:t xml:space="preserve"> трудовом договоре</w:t>
      </w:r>
      <w:r w:rsidR="00150C88" w:rsidRPr="000D43D5">
        <w:rPr>
          <w:highlight w:val="yellow"/>
        </w:rPr>
        <w:t>,</w:t>
      </w:r>
      <w:r w:rsidR="00BA4328" w:rsidRPr="000D43D5">
        <w:rPr>
          <w:highlight w:val="yellow"/>
        </w:rPr>
        <w:t xml:space="preserve"> </w:t>
      </w:r>
      <w:r w:rsidR="00150C88" w:rsidRPr="000D43D5">
        <w:rPr>
          <w:highlight w:val="yellow"/>
        </w:rPr>
        <w:t>что</w:t>
      </w:r>
      <w:r w:rsidR="00DD0F12" w:rsidRPr="000D43D5">
        <w:rPr>
          <w:highlight w:val="yellow"/>
        </w:rPr>
        <w:t xml:space="preserve"> объ</w:t>
      </w:r>
      <w:r w:rsidR="00055BE7" w:rsidRPr="000D43D5">
        <w:rPr>
          <w:highlight w:val="yellow"/>
        </w:rPr>
        <w:t>ё</w:t>
      </w:r>
      <w:r w:rsidR="00DD0F12" w:rsidRPr="000D43D5">
        <w:rPr>
          <w:highlight w:val="yellow"/>
        </w:rPr>
        <w:t>м учебной нагрузки педагогического работника</w:t>
      </w:r>
      <w:r w:rsidR="00BA4328" w:rsidRPr="000D43D5">
        <w:rPr>
          <w:highlight w:val="yellow"/>
        </w:rPr>
        <w:t xml:space="preserve"> </w:t>
      </w:r>
      <w:r w:rsidR="00DD0F12" w:rsidRPr="000D43D5">
        <w:rPr>
          <w:highlight w:val="yellow"/>
        </w:rPr>
        <w:t>может быть измен</w:t>
      </w:r>
      <w:r w:rsidR="00055BE7" w:rsidRPr="000D43D5">
        <w:rPr>
          <w:highlight w:val="yellow"/>
        </w:rPr>
        <w:t>ё</w:t>
      </w:r>
      <w:r w:rsidR="00DD0F12" w:rsidRPr="000D43D5">
        <w:rPr>
          <w:highlight w:val="yellow"/>
        </w:rPr>
        <w:t>н только по соглашению сторон трудового договора, за исключением случаев, предусмотренных законодательством</w:t>
      </w:r>
      <w:r w:rsidR="00055BE7" w:rsidRPr="000D43D5">
        <w:rPr>
          <w:highlight w:val="yellow"/>
        </w:rPr>
        <w:t xml:space="preserve"> Российской Федерации</w:t>
      </w:r>
      <w:r w:rsidR="00DD0F12" w:rsidRPr="000D43D5">
        <w:rPr>
          <w:highlight w:val="yellow"/>
        </w:rPr>
        <w:t xml:space="preserve">. </w:t>
      </w:r>
      <w:r w:rsidR="00D20071" w:rsidRPr="000D43D5">
        <w:rPr>
          <w:highlight w:val="yellow"/>
        </w:rPr>
        <w:t>Объё</w:t>
      </w:r>
      <w:r w:rsidR="0071200D" w:rsidRPr="000D43D5">
        <w:rPr>
          <w:highlight w:val="yellow"/>
        </w:rPr>
        <w:t xml:space="preserve">м учебной </w:t>
      </w:r>
      <w:r w:rsidR="0071200D" w:rsidRPr="000D43D5">
        <w:rPr>
          <w:highlight w:val="yellow"/>
        </w:rPr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0D43D5">
        <w:rPr>
          <w:highlight w:val="yellow"/>
        </w:rPr>
        <w:t xml:space="preserve"> в порядке, определё</w:t>
      </w:r>
      <w:r w:rsidR="0071200D" w:rsidRPr="000D43D5">
        <w:rPr>
          <w:highlight w:val="yellow"/>
        </w:rPr>
        <w:t>нном положениями федерального нормативного правового акта</w:t>
      </w:r>
      <w:r w:rsidR="00442FC1" w:rsidRPr="000D43D5">
        <w:rPr>
          <w:highlight w:val="yellow"/>
        </w:rPr>
        <w:t xml:space="preserve"> и утверждается локальным нормативным актом образовательной организации</w:t>
      </w:r>
      <w:r w:rsidR="00A75B01" w:rsidRPr="000D43D5">
        <w:rPr>
          <w:rStyle w:val="aff1"/>
          <w:highlight w:val="yellow"/>
        </w:rPr>
        <w:footnoteReference w:id="14"/>
      </w:r>
      <w:r w:rsidR="00442FC1" w:rsidRPr="000D43D5">
        <w:rPr>
          <w:highlight w:val="yellow"/>
        </w:rPr>
        <w:t>.</w:t>
      </w:r>
    </w:p>
    <w:p w:rsidR="00711E70" w:rsidRDefault="00055BE7" w:rsidP="008658C1">
      <w:pPr>
        <w:pStyle w:val="3"/>
        <w:ind w:firstLine="709"/>
        <w:contextualSpacing/>
      </w:pPr>
      <w:r w:rsidRPr="000D43D5">
        <w:rPr>
          <w:highlight w:val="yellow"/>
        </w:rPr>
        <w:t>Учитывать, что о</w:t>
      </w:r>
      <w:r w:rsidR="0071200D" w:rsidRPr="000D43D5">
        <w:rPr>
          <w:highlight w:val="yellow"/>
        </w:rPr>
        <w:t>бъ</w:t>
      </w:r>
      <w:r w:rsidRPr="000D43D5">
        <w:rPr>
          <w:highlight w:val="yellow"/>
        </w:rPr>
        <w:t>ё</w:t>
      </w:r>
      <w:r w:rsidR="0071200D" w:rsidRPr="000D43D5">
        <w:rPr>
          <w:highlight w:val="yellow"/>
        </w:rPr>
        <w:t>м учебной нагрузки является обязательным условием для внесения в трудовой договор</w:t>
      </w:r>
      <w:r w:rsidR="00AF6492" w:rsidRPr="000D43D5">
        <w:rPr>
          <w:rStyle w:val="aff1"/>
          <w:highlight w:val="yellow"/>
        </w:rPr>
        <w:footnoteReference w:id="15"/>
      </w:r>
      <w:r w:rsidR="0071200D" w:rsidRPr="000D43D5">
        <w:rPr>
          <w:highlight w:val="yellow"/>
        </w:rPr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0D43D5">
        <w:rPr>
          <w:highlight w:val="yellow"/>
        </w:rPr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 w:rsidRPr="000D43D5">
        <w:rPr>
          <w:highlight w:val="yellow"/>
        </w:rPr>
        <w:t xml:space="preserve"> </w:t>
      </w:r>
      <w:r w:rsidRPr="000D43D5">
        <w:rPr>
          <w:highlight w:val="yellow"/>
        </w:rPr>
        <w:t>либо успешно прошедших ранее, но не более трёх лет назад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0D43D5" w:rsidRDefault="00C76714" w:rsidP="008658C1">
      <w:pPr>
        <w:pStyle w:val="3"/>
        <w:ind w:firstLine="709"/>
        <w:contextualSpacing/>
        <w:rPr>
          <w:strike/>
          <w:highlight w:val="yellow"/>
        </w:rPr>
      </w:pPr>
      <w:r w:rsidRPr="000D43D5">
        <w:rPr>
          <w:highlight w:val="yellow"/>
        </w:rPr>
        <w:t xml:space="preserve">Запрещается требовать от работника выполнения работы, не обусловленной </w:t>
      </w:r>
      <w:r w:rsidR="00DD0F12" w:rsidRPr="000D43D5">
        <w:rPr>
          <w:highlight w:val="yellow"/>
        </w:rPr>
        <w:t>трудовым договором</w:t>
      </w:r>
      <w:r w:rsidRPr="000D43D5">
        <w:rPr>
          <w:highlight w:val="yellow"/>
        </w:rPr>
        <w:t xml:space="preserve"> (статья 60</w:t>
      </w:r>
      <w:r w:rsidR="007C16BB" w:rsidRPr="000D43D5">
        <w:rPr>
          <w:rFonts w:eastAsia="Arial Unicode MS"/>
          <w:color w:val="000000"/>
          <w:kern w:val="1"/>
          <w:highlight w:val="yellow"/>
        </w:rPr>
        <w:t> </w:t>
      </w:r>
      <w:r w:rsidRPr="000D43D5">
        <w:rPr>
          <w:highlight w:val="yellow"/>
        </w:rPr>
        <w:t>ТК</w:t>
      </w:r>
      <w:r w:rsidR="007C16BB" w:rsidRPr="000D43D5">
        <w:rPr>
          <w:rFonts w:eastAsia="Arial Unicode MS"/>
          <w:color w:val="000000"/>
          <w:kern w:val="1"/>
          <w:highlight w:val="yellow"/>
        </w:rPr>
        <w:t> </w:t>
      </w:r>
      <w:r w:rsidRPr="000D43D5">
        <w:rPr>
          <w:highlight w:val="yellow"/>
        </w:rP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D43D5">
        <w:rPr>
          <w:color w:val="000000"/>
          <w:sz w:val="28"/>
          <w:szCs w:val="28"/>
          <w:highlight w:val="yellow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 w:rsidRPr="000D43D5">
        <w:rPr>
          <w:color w:val="000000"/>
          <w:sz w:val="28"/>
          <w:szCs w:val="28"/>
          <w:highlight w:val="yellow"/>
        </w:rPr>
        <w:t>ё</w:t>
      </w:r>
      <w:r w:rsidRPr="000D43D5">
        <w:rPr>
          <w:color w:val="000000"/>
          <w:sz w:val="28"/>
          <w:szCs w:val="28"/>
          <w:highlight w:val="yellow"/>
        </w:rPr>
        <w:t xml:space="preserve">нных условий трудового договора </w:t>
      </w:r>
      <w:r w:rsidR="0071200D" w:rsidRPr="000D43D5">
        <w:rPr>
          <w:color w:val="000000"/>
          <w:sz w:val="28"/>
          <w:szCs w:val="28"/>
          <w:highlight w:val="yellow"/>
        </w:rPr>
        <w:t xml:space="preserve">(в том числе об изменениях размера оклада (должностного оклада), ставки заработной платы, размеров иных выплат, устанавливаемых работникам, </w:t>
      </w:r>
      <w:r w:rsidR="00D20071" w:rsidRPr="000D43D5">
        <w:rPr>
          <w:color w:val="000000"/>
          <w:sz w:val="28"/>
          <w:szCs w:val="28"/>
          <w:highlight w:val="yellow"/>
        </w:rPr>
        <w:t>объё</w:t>
      </w:r>
      <w:r w:rsidR="0071200D" w:rsidRPr="000D43D5">
        <w:rPr>
          <w:color w:val="000000"/>
          <w:sz w:val="28"/>
          <w:szCs w:val="28"/>
          <w:highlight w:val="yellow"/>
        </w:rPr>
        <w:t>ма учебной нагрузки и др.)</w:t>
      </w:r>
      <w:r w:rsidR="000D43D5" w:rsidRPr="000D43D5">
        <w:rPr>
          <w:color w:val="000000"/>
          <w:sz w:val="28"/>
          <w:szCs w:val="28"/>
          <w:highlight w:val="yellow"/>
        </w:rPr>
        <w:t xml:space="preserve"> </w:t>
      </w:r>
      <w:r w:rsidRPr="000D43D5">
        <w:rPr>
          <w:color w:val="000000"/>
          <w:sz w:val="28"/>
          <w:szCs w:val="28"/>
          <w:highlight w:val="yellow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670D26" w:rsidRPr="00670D26" w:rsidRDefault="00670D26" w:rsidP="00670D26">
      <w:pPr>
        <w:ind w:firstLine="709"/>
        <w:jc w:val="both"/>
        <w:rPr>
          <w:sz w:val="28"/>
          <w:szCs w:val="28"/>
          <w:highlight w:val="yellow"/>
        </w:rPr>
      </w:pPr>
      <w:r w:rsidRPr="00670D26">
        <w:rPr>
          <w:sz w:val="28"/>
          <w:szCs w:val="28"/>
          <w:highlight w:val="yellow"/>
        </w:rPr>
        <w:t>2.2.11.</w:t>
      </w:r>
      <w:r w:rsidRPr="00670D26">
        <w:rPr>
          <w:rFonts w:eastAsia="Arial Unicode MS"/>
          <w:color w:val="000000"/>
          <w:kern w:val="2"/>
          <w:sz w:val="28"/>
          <w:szCs w:val="28"/>
          <w:highlight w:val="yellow"/>
        </w:rPr>
        <w:t> </w:t>
      </w:r>
      <w:r w:rsidRPr="00670D26">
        <w:rPr>
          <w:sz w:val="28"/>
          <w:szCs w:val="28"/>
          <w:highlight w:val="yellow"/>
        </w:rPr>
        <w:t>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</w:t>
      </w:r>
      <w:r w:rsidRPr="00670D26">
        <w:rPr>
          <w:rStyle w:val="aff1"/>
          <w:sz w:val="28"/>
          <w:szCs w:val="28"/>
          <w:highlight w:val="yellow"/>
        </w:rPr>
        <w:footnoteReference w:id="18"/>
      </w:r>
      <w:r w:rsidRPr="00670D26">
        <w:rPr>
          <w:sz w:val="28"/>
          <w:szCs w:val="28"/>
          <w:highlight w:val="yellow"/>
        </w:rPr>
        <w:t>:</w:t>
      </w:r>
    </w:p>
    <w:p w:rsidR="00670D26" w:rsidRPr="00670D26" w:rsidRDefault="00670D26" w:rsidP="00670D26">
      <w:pPr>
        <w:ind w:firstLine="709"/>
        <w:jc w:val="both"/>
        <w:rPr>
          <w:sz w:val="28"/>
          <w:szCs w:val="28"/>
          <w:highlight w:val="yellow"/>
        </w:rPr>
      </w:pPr>
      <w:r w:rsidRPr="00670D26">
        <w:rPr>
          <w:sz w:val="28"/>
          <w:szCs w:val="28"/>
          <w:highlight w:val="yellow"/>
        </w:rPr>
        <w:t>1)</w:t>
      </w:r>
      <w:r w:rsidRPr="00670D26">
        <w:rPr>
          <w:rFonts w:eastAsia="Arial Unicode MS"/>
          <w:color w:val="000000"/>
          <w:kern w:val="2"/>
          <w:sz w:val="28"/>
          <w:szCs w:val="28"/>
          <w:highlight w:val="yellow"/>
        </w:rPr>
        <w:t> </w:t>
      </w:r>
      <w:r w:rsidRPr="00670D26">
        <w:rPr>
          <w:sz w:val="28"/>
          <w:szCs w:val="28"/>
          <w:highlight w:val="yellow"/>
        </w:rPr>
        <w:t>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работников, связанных с составлением и заполнением ими характеристиками</w:t>
      </w:r>
      <w:r w:rsidRPr="00670D26">
        <w:rPr>
          <w:rStyle w:val="aff1"/>
          <w:sz w:val="28"/>
          <w:szCs w:val="28"/>
          <w:highlight w:val="yellow"/>
        </w:rPr>
        <w:footnoteReference w:id="19"/>
      </w:r>
      <w:r w:rsidRPr="00670D26">
        <w:rPr>
          <w:sz w:val="28"/>
          <w:szCs w:val="28"/>
          <w:highlight w:val="yellow"/>
        </w:rPr>
        <w:t>;</w:t>
      </w:r>
    </w:p>
    <w:p w:rsidR="00670D26" w:rsidRPr="00670D26" w:rsidRDefault="00670D26" w:rsidP="00670D26">
      <w:pPr>
        <w:ind w:firstLine="709"/>
        <w:jc w:val="both"/>
        <w:rPr>
          <w:sz w:val="28"/>
          <w:szCs w:val="28"/>
          <w:highlight w:val="yellow"/>
        </w:rPr>
      </w:pPr>
      <w:r w:rsidRPr="00670D26">
        <w:rPr>
          <w:sz w:val="28"/>
          <w:szCs w:val="28"/>
          <w:highlight w:val="yellow"/>
        </w:rPr>
        <w:t>2)</w:t>
      </w:r>
      <w:r w:rsidRPr="00670D26">
        <w:rPr>
          <w:rFonts w:eastAsia="Arial Unicode MS"/>
          <w:color w:val="000000"/>
          <w:kern w:val="2"/>
          <w:sz w:val="28"/>
          <w:szCs w:val="28"/>
          <w:highlight w:val="yellow"/>
        </w:rPr>
        <w:t> </w:t>
      </w:r>
      <w:r w:rsidRPr="00670D26">
        <w:rPr>
          <w:sz w:val="28"/>
          <w:szCs w:val="28"/>
          <w:highlight w:val="yellow"/>
        </w:rPr>
        <w:t xml:space="preserve">при возложении на педагогических работников дополнительных обязанностей по составлению и заполнению документации, не предусмотренной квалификационной характеристикой, только с письменного согласия работника и за дополнительную оплату; 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3)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при включении в должностные обязанности педагогических работников только следующих обязанностей, связанных с:</w:t>
      </w:r>
    </w:p>
    <w:p w:rsidR="00670D26" w:rsidRPr="00670D26" w:rsidRDefault="00670D26" w:rsidP="00670D26">
      <w:pPr>
        <w:pStyle w:val="3"/>
        <w:ind w:firstLine="709"/>
        <w:rPr>
          <w:i/>
          <w:highlight w:val="yellow"/>
        </w:rPr>
      </w:pPr>
      <w:r w:rsidRPr="00670D26">
        <w:rPr>
          <w:i/>
          <w:highlight w:val="yellow"/>
        </w:rPr>
        <w:t>-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i/>
          <w:highlight w:val="yellow"/>
        </w:rPr>
        <w:t>для учителей: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а)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участием в разработке рабочих программ предметов, курсов, дисциплин (модулей);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б)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ведением журнала и дневников обучающихся в электронной форме;</w:t>
      </w:r>
    </w:p>
    <w:p w:rsidR="00670D26" w:rsidRPr="00670D26" w:rsidRDefault="00670D26" w:rsidP="00670D26">
      <w:pPr>
        <w:pStyle w:val="3"/>
        <w:ind w:firstLine="709"/>
        <w:rPr>
          <w:i/>
          <w:highlight w:val="yellow"/>
        </w:rPr>
      </w:pPr>
      <w:r w:rsidRPr="00670D26">
        <w:rPr>
          <w:i/>
          <w:highlight w:val="yellow"/>
        </w:rPr>
        <w:t>-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i/>
          <w:highlight w:val="yellow"/>
        </w:rPr>
        <w:t>для воспитателей: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а)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участием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б)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ведением журнала педагогической диагностики (мониторинга);</w:t>
      </w:r>
    </w:p>
    <w:p w:rsidR="00670D26" w:rsidRPr="00670D26" w:rsidRDefault="00670D26" w:rsidP="00670D26">
      <w:pPr>
        <w:pStyle w:val="3"/>
        <w:ind w:firstLine="709"/>
        <w:rPr>
          <w:i/>
          <w:highlight w:val="yellow"/>
        </w:rPr>
      </w:pPr>
      <w:r w:rsidRPr="00670D26">
        <w:rPr>
          <w:i/>
          <w:highlight w:val="yellow"/>
        </w:rPr>
        <w:t>-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i/>
          <w:highlight w:val="yellow"/>
        </w:rPr>
        <w:t>для педагогов дополнительного образования: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lastRenderedPageBreak/>
        <w:t>а)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участием в составлении программы учебных занятий;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б)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составлением планов учебных занятий;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в)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 xml:space="preserve">ведением журнала в электронной форме; </w:t>
      </w:r>
    </w:p>
    <w:p w:rsidR="00670D26" w:rsidRPr="00670D26" w:rsidRDefault="00670D26" w:rsidP="00670D26">
      <w:pPr>
        <w:pStyle w:val="3"/>
        <w:ind w:firstLine="709"/>
        <w:rPr>
          <w:i/>
          <w:highlight w:val="yellow"/>
        </w:rPr>
      </w:pPr>
      <w:r w:rsidRPr="00670D26">
        <w:rPr>
          <w:i/>
          <w:highlight w:val="yellow"/>
        </w:rPr>
        <w:t>-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i/>
          <w:highlight w:val="yellow"/>
        </w:rPr>
        <w:t>для педагогических работников, осуществляющих классное руководство: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а)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ведение классного журнала (в электронной либо бумажной форме – без дублирования);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б)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составление плана работы классного руководителя, требования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Pr="00670D26">
        <w:rPr>
          <w:rStyle w:val="aff1"/>
          <w:highlight w:val="yellow"/>
        </w:rPr>
        <w:footnoteReference w:id="20"/>
      </w:r>
      <w:r w:rsidRPr="00670D26">
        <w:rPr>
          <w:highlight w:val="yellow"/>
        </w:rPr>
        <w:t>;</w:t>
      </w:r>
    </w:p>
    <w:p w:rsidR="00670D26" w:rsidRDefault="00670D26" w:rsidP="00670D26">
      <w:pPr>
        <w:pStyle w:val="3"/>
        <w:ind w:firstLine="709"/>
      </w:pPr>
      <w:r w:rsidRPr="00670D26">
        <w:rPr>
          <w:highlight w:val="yellow"/>
        </w:rPr>
        <w:t>4)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при принятии по согласованию с выборным органом первичной профсоюзной организации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 xml:space="preserve">м </w:t>
      </w:r>
      <w:r w:rsidR="005B2060" w:rsidRPr="00EB03E3">
        <w:lastRenderedPageBreak/>
        <w:t>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Устанавливать 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размерах: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по 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="00FB240B">
        <w:rPr>
          <w:rFonts w:eastAsia="Arial Unicode MS"/>
          <w:color w:val="000000"/>
          <w:kern w:val="1"/>
          <w:sz w:val="28"/>
          <w:szCs w:val="28"/>
        </w:rPr>
        <w:t>);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>рублей –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9365B2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</w:t>
      </w:r>
      <w:r w:rsidR="00DE0A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а также в субъекты Российской Федерации, отнесенные к Дальневосточному федеральному округу,</w:t>
      </w:r>
      <w:r w:rsidR="002D5D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увеличивать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>размер суточных на ____%.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 xml:space="preserve">Принимать меры по переводу работника с его письменного согласия на другую имеющуюся у работодателя работу (как вакантную </w:t>
      </w:r>
      <w:r w:rsidR="00B55783" w:rsidRPr="00671E4C">
        <w:lastRenderedPageBreak/>
        <w:t>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991021">
        <w:rPr>
          <w:highlight w:val="yellow"/>
        </w:rPr>
        <w:t xml:space="preserve">Не допускать </w:t>
      </w:r>
      <w:r w:rsidR="00D912EF" w:rsidRPr="00991021">
        <w:rPr>
          <w:highlight w:val="yellow"/>
        </w:rPr>
        <w:t xml:space="preserve">расторжения трудового договора с работником </w:t>
      </w:r>
      <w:r w:rsidRPr="00991021">
        <w:rPr>
          <w:highlight w:val="yellow"/>
        </w:rPr>
        <w:t xml:space="preserve">в случае признания его </w:t>
      </w:r>
      <w:r w:rsidR="00D912EF" w:rsidRPr="00991021">
        <w:rPr>
          <w:highlight w:val="yellow"/>
        </w:rPr>
        <w:t xml:space="preserve">несоответствия занимаемой должности или выполняемой работе вследствие недостаточной квалификации, подтвержденной результатами аттестации без реализации права работника </w:t>
      </w:r>
      <w:r w:rsidR="00A75E54" w:rsidRPr="00991021">
        <w:rPr>
          <w:highlight w:val="yellow"/>
        </w:rPr>
        <w:t>на подготовку и дополнительное профессиональное образование, а также на прохождение независимой оценки в течении трех лет подряд (статья 197 </w:t>
      </w:r>
      <w:r w:rsidR="00506EE6" w:rsidRPr="00991021">
        <w:rPr>
          <w:highlight w:val="yellow"/>
        </w:rPr>
        <w:t>ТК</w:t>
      </w:r>
      <w:r w:rsidR="00A75E54" w:rsidRPr="00991021">
        <w:rPr>
          <w:highlight w:val="yellow"/>
        </w:rPr>
        <w:t> </w:t>
      </w:r>
      <w:r w:rsidR="00506EE6" w:rsidRPr="00991021">
        <w:rPr>
          <w:highlight w:val="yellow"/>
        </w:rPr>
        <w:t>РФ)</w:t>
      </w:r>
      <w:r w:rsidR="00A75E54" w:rsidRPr="00991021">
        <w:rPr>
          <w:highlight w:val="yellow"/>
        </w:rPr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1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2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lastRenderedPageBreak/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3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4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5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6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F22A68">
        <w:lastRenderedPageBreak/>
        <w:t xml:space="preserve">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7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8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Уменьшение или увеличение учебной нагрузки учителей в течение учебного года по сравнению с учебной нагрузкой, оговоренной в трудовом </w:t>
      </w:r>
      <w:r w:rsidRPr="00AA737A">
        <w:rPr>
          <w:iCs/>
        </w:rPr>
        <w:lastRenderedPageBreak/>
        <w:t>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9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lastRenderedPageBreak/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9D4023">
        <w:rPr>
          <w:highlight w:val="magenta"/>
        </w:rPr>
        <w:t>3.</w:t>
      </w:r>
      <w:r w:rsidR="008A73CD" w:rsidRPr="009D4023">
        <w:rPr>
          <w:highlight w:val="magenta"/>
        </w:rPr>
        <w:t>1.</w:t>
      </w:r>
      <w:r w:rsidRPr="009D4023">
        <w:rPr>
          <w:highlight w:val="magenta"/>
        </w:rPr>
        <w:t>5</w:t>
      </w:r>
      <w:r w:rsidR="00DA5F56" w:rsidRPr="009D4023">
        <w:rPr>
          <w:highlight w:val="magenta"/>
        </w:rPr>
        <w:t>.</w:t>
      </w:r>
      <w:r w:rsidR="007A2BBE" w:rsidRPr="009D4023">
        <w:rPr>
          <w:rFonts w:eastAsia="Arial Unicode MS"/>
          <w:color w:val="000000"/>
          <w:kern w:val="1"/>
          <w:highlight w:val="magenta"/>
        </w:rPr>
        <w:t> </w:t>
      </w:r>
      <w:r w:rsidR="00044146" w:rsidRPr="009D4023">
        <w:rPr>
          <w:highlight w:val="magenta"/>
        </w:rPr>
        <w:t>Для женщин, работающих в районах Крайнего Севера и приравненных к ним местностях</w:t>
      </w:r>
      <w:r w:rsidR="003008D9" w:rsidRPr="009D4023">
        <w:rPr>
          <w:highlight w:val="magenta"/>
        </w:rPr>
        <w:t xml:space="preserve"> в соответствии со статьёй 320 ТК</w:t>
      </w:r>
      <w:r w:rsidR="003008D9" w:rsidRPr="009D4023">
        <w:rPr>
          <w:rFonts w:eastAsia="Arial Unicode MS"/>
          <w:color w:val="000000"/>
          <w:kern w:val="1"/>
          <w:highlight w:val="magenta"/>
        </w:rPr>
        <w:t> </w:t>
      </w:r>
      <w:r w:rsidR="003008D9" w:rsidRPr="009D4023">
        <w:rPr>
          <w:highlight w:val="magenta"/>
        </w:rPr>
        <w:t>РФ</w:t>
      </w:r>
      <w:r w:rsidR="00044146" w:rsidRPr="009D4023">
        <w:rPr>
          <w:highlight w:val="magenta"/>
        </w:rPr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9D4023">
        <w:rPr>
          <w:rFonts w:ascii="PT Sans" w:hAnsi="PT Sans"/>
          <w:color w:val="000000"/>
          <w:sz w:val="26"/>
          <w:szCs w:val="26"/>
          <w:highlight w:val="magenta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9D4023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3369CA">
        <w:rPr>
          <w:sz w:val="28"/>
          <w:szCs w:val="28"/>
        </w:rPr>
        <w:lastRenderedPageBreak/>
        <w:t xml:space="preserve">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0C034B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2261B">
        <w:rPr>
          <w:sz w:val="28"/>
          <w:szCs w:val="28"/>
          <w:highlight w:val="yellow"/>
        </w:rPr>
        <w:t>3.</w:t>
      </w:r>
      <w:r w:rsidR="008A73CD" w:rsidRPr="00C2261B">
        <w:rPr>
          <w:sz w:val="28"/>
          <w:szCs w:val="28"/>
          <w:highlight w:val="yellow"/>
        </w:rPr>
        <w:t>1.</w:t>
      </w:r>
      <w:r w:rsidR="00260E7B" w:rsidRPr="00C2261B">
        <w:rPr>
          <w:sz w:val="28"/>
          <w:szCs w:val="28"/>
          <w:highlight w:val="yellow"/>
        </w:rPr>
        <w:t>9</w:t>
      </w:r>
      <w:r w:rsidRPr="00C2261B">
        <w:rPr>
          <w:sz w:val="28"/>
          <w:szCs w:val="28"/>
          <w:highlight w:val="yellow"/>
        </w:rPr>
        <w:t>.</w:t>
      </w:r>
      <w:r w:rsidR="007A2BBE" w:rsidRPr="00C2261B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C2261B">
        <w:rPr>
          <w:sz w:val="28"/>
          <w:szCs w:val="28"/>
          <w:highlight w:val="yellow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 w:rsidRPr="00C2261B">
        <w:rPr>
          <w:sz w:val="28"/>
          <w:szCs w:val="28"/>
          <w:highlight w:val="yellow"/>
        </w:rPr>
        <w:t>организации</w:t>
      </w:r>
      <w:r w:rsidRPr="00C2261B">
        <w:rPr>
          <w:sz w:val="28"/>
          <w:szCs w:val="28"/>
          <w:highlight w:val="yellow"/>
        </w:rPr>
        <w:t xml:space="preserve">, находящиеся в </w:t>
      </w:r>
      <w:r w:rsidR="008D444D" w:rsidRPr="00C2261B">
        <w:rPr>
          <w:sz w:val="28"/>
          <w:szCs w:val="28"/>
          <w:highlight w:val="yellow"/>
        </w:rPr>
        <w:t>той же</w:t>
      </w:r>
      <w:r w:rsidR="00D71B02" w:rsidRPr="00C2261B">
        <w:rPr>
          <w:sz w:val="28"/>
          <w:szCs w:val="28"/>
          <w:highlight w:val="yellow"/>
        </w:rPr>
        <w:t xml:space="preserve"> </w:t>
      </w:r>
      <w:r w:rsidRPr="00C2261B">
        <w:rPr>
          <w:sz w:val="28"/>
          <w:szCs w:val="28"/>
          <w:highlight w:val="yellow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 w:rsidRPr="00C2261B">
        <w:rPr>
          <w:sz w:val="28"/>
          <w:szCs w:val="28"/>
          <w:highlight w:val="yellow"/>
        </w:rPr>
        <w:t xml:space="preserve"> учё</w:t>
      </w:r>
      <w:r w:rsidRPr="00C2261B">
        <w:rPr>
          <w:sz w:val="28"/>
          <w:szCs w:val="28"/>
          <w:highlight w:val="yellow"/>
        </w:rPr>
        <w:t>том выполняемой работы.</w:t>
      </w:r>
      <w:r w:rsidRPr="00260E7B">
        <w:rPr>
          <w:sz w:val="28"/>
          <w:szCs w:val="28"/>
        </w:rPr>
        <w:t xml:space="preserve">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30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1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C2261B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 xml:space="preserve">не </w:t>
      </w:r>
      <w:r w:rsidR="00963D76" w:rsidRPr="00477321">
        <w:rPr>
          <w:sz w:val="28"/>
          <w:szCs w:val="28"/>
        </w:rPr>
        <w:lastRenderedPageBreak/>
        <w:t>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2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3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</w:t>
      </w:r>
      <w:r w:rsidR="002C0D5C" w:rsidRPr="009365B2">
        <w:lastRenderedPageBreak/>
        <w:t xml:space="preserve">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C2261B">
        <w:rPr>
          <w:highlight w:val="yellow"/>
        </w:rPr>
        <w:t>3.</w:t>
      </w:r>
      <w:r w:rsidR="008A73CD" w:rsidRPr="00C2261B">
        <w:rPr>
          <w:highlight w:val="yellow"/>
        </w:rPr>
        <w:t>1.</w:t>
      </w:r>
      <w:r w:rsidR="004A393E" w:rsidRPr="00C2261B">
        <w:rPr>
          <w:highlight w:val="yellow"/>
        </w:rPr>
        <w:t>1</w:t>
      </w:r>
      <w:r w:rsidR="008A73CD" w:rsidRPr="00C2261B">
        <w:rPr>
          <w:highlight w:val="yellow"/>
        </w:rPr>
        <w:t>5</w:t>
      </w:r>
      <w:r w:rsidR="00651C21" w:rsidRPr="00C2261B">
        <w:rPr>
          <w:highlight w:val="yellow"/>
        </w:rPr>
        <w:t>.</w:t>
      </w:r>
      <w:r w:rsidR="007A2BBE" w:rsidRPr="00C2261B">
        <w:rPr>
          <w:rFonts w:eastAsia="Arial Unicode MS"/>
          <w:color w:val="000000"/>
          <w:kern w:val="1"/>
          <w:highlight w:val="yellow"/>
        </w:rPr>
        <w:t> </w:t>
      </w:r>
      <w:r w:rsidRPr="00C2261B">
        <w:rPr>
          <w:highlight w:val="yellow"/>
        </w:rPr>
        <w:t xml:space="preserve">Работодатель </w:t>
      </w:r>
      <w:r w:rsidR="00EE47DF" w:rsidRPr="00C2261B">
        <w:rPr>
          <w:highlight w:val="yellow"/>
        </w:rPr>
        <w:t xml:space="preserve">обязан согласовывать </w:t>
      </w:r>
      <w:r w:rsidR="00276235" w:rsidRPr="00C2261B">
        <w:rPr>
          <w:highlight w:val="yellow"/>
        </w:rPr>
        <w:t xml:space="preserve">с выборным органом первичной профсоюзной организации </w:t>
      </w:r>
      <w:r w:rsidR="00EE47DF" w:rsidRPr="00C2261B">
        <w:rPr>
          <w:highlight w:val="yellow"/>
        </w:rPr>
        <w:t>перечень</w:t>
      </w:r>
      <w:r w:rsidR="0010455B" w:rsidRPr="00C2261B">
        <w:rPr>
          <w:highlight w:val="yellow"/>
        </w:rPr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4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ю______ календарных дня</w:t>
      </w:r>
      <w:r w:rsidR="0031353C">
        <w:rPr>
          <w:rStyle w:val="aff1"/>
          <w:sz w:val="28"/>
          <w:szCs w:val="28"/>
        </w:rPr>
        <w:footnoteReference w:id="35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3A5A3C">
        <w:rPr>
          <w:sz w:val="28"/>
          <w:szCs w:val="28"/>
        </w:rPr>
        <w:t xml:space="preserve">_____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lastRenderedPageBreak/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E6398E" w:rsidRDefault="007C33FC" w:rsidP="008658C1">
      <w:pPr>
        <w:pStyle w:val="3"/>
        <w:ind w:firstLine="709"/>
        <w:contextualSpacing/>
        <w:rPr>
          <w:highlight w:val="yellow"/>
        </w:rPr>
      </w:pPr>
      <w:r w:rsidRPr="00E6398E">
        <w:rPr>
          <w:highlight w:val="yellow"/>
        </w:rPr>
        <w:t>3.</w:t>
      </w:r>
      <w:r w:rsidR="008A73CD" w:rsidRPr="00E6398E">
        <w:rPr>
          <w:highlight w:val="yellow"/>
        </w:rPr>
        <w:t>1.19</w:t>
      </w:r>
      <w:r w:rsidR="00A17BBE" w:rsidRPr="00E6398E">
        <w:rPr>
          <w:highlight w:val="yellow"/>
        </w:rPr>
        <w:t>.</w:t>
      </w:r>
      <w:r w:rsidR="0064438E" w:rsidRPr="00E6398E">
        <w:rPr>
          <w:rFonts w:eastAsia="Arial Unicode MS"/>
          <w:color w:val="000000"/>
          <w:kern w:val="1"/>
          <w:highlight w:val="yellow"/>
        </w:rPr>
        <w:t> </w:t>
      </w:r>
      <w:r w:rsidR="009F10E3" w:rsidRPr="00E6398E">
        <w:rPr>
          <w:highlight w:val="yellow"/>
        </w:rPr>
        <w:t xml:space="preserve">Продолжительность ежегодных дополнительных оплачиваемых отпусков, предоставляемых работникам </w:t>
      </w:r>
      <w:r w:rsidR="00736F0B" w:rsidRPr="00E6398E">
        <w:rPr>
          <w:highlight w:val="yellow"/>
        </w:rPr>
        <w:t xml:space="preserve">на основаниях и </w:t>
      </w:r>
      <w:r w:rsidR="009F10E3" w:rsidRPr="00E6398E">
        <w:rPr>
          <w:highlight w:val="yellow"/>
        </w:rPr>
        <w:t>в случая</w:t>
      </w:r>
      <w:r w:rsidR="00366E2F" w:rsidRPr="00E6398E">
        <w:rPr>
          <w:highlight w:val="yellow"/>
        </w:rPr>
        <w:t xml:space="preserve">х, предусмотренных </w:t>
      </w:r>
      <w:r w:rsidR="00736F0B" w:rsidRPr="00E6398E">
        <w:rPr>
          <w:highlight w:val="yellow"/>
        </w:rPr>
        <w:t>статьёй</w:t>
      </w:r>
      <w:r w:rsidR="009F10E3" w:rsidRPr="00E6398E">
        <w:rPr>
          <w:highlight w:val="yellow"/>
        </w:rPr>
        <w:t xml:space="preserve"> 116</w:t>
      </w:r>
      <w:r w:rsidR="00736F0B" w:rsidRPr="00E6398E">
        <w:rPr>
          <w:highlight w:val="yellow"/>
        </w:rPr>
        <w:t> </w:t>
      </w:r>
      <w:r w:rsidR="009F10E3" w:rsidRPr="00E6398E">
        <w:rPr>
          <w:highlight w:val="yellow"/>
        </w:rPr>
        <w:t>ТК РФ, составляет</w:t>
      </w:r>
      <w:r w:rsidRPr="00E6398E">
        <w:rPr>
          <w:highlight w:val="yellow"/>
        </w:rPr>
        <w:t>:</w:t>
      </w:r>
    </w:p>
    <w:p w:rsidR="007C33FC" w:rsidRPr="00E6398E" w:rsidRDefault="007C33FC" w:rsidP="008658C1">
      <w:pPr>
        <w:pStyle w:val="3"/>
        <w:ind w:firstLine="709"/>
        <w:contextualSpacing/>
        <w:rPr>
          <w:highlight w:val="yellow"/>
        </w:rPr>
      </w:pPr>
      <w:r w:rsidRPr="00E6398E">
        <w:rPr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highlight w:val="yellow"/>
        </w:rPr>
        <w:t> </w:t>
      </w:r>
      <w:r w:rsidRPr="00E6398E">
        <w:rPr>
          <w:highlight w:val="yellow"/>
        </w:rPr>
        <w:t>за работу с вредными условиями труда _</w:t>
      </w:r>
      <w:r w:rsidR="00BE07BB" w:rsidRPr="00E6398E">
        <w:rPr>
          <w:highlight w:val="yellow"/>
        </w:rPr>
        <w:t>_</w:t>
      </w:r>
      <w:r w:rsidRPr="00E6398E">
        <w:rPr>
          <w:highlight w:val="yellow"/>
        </w:rPr>
        <w:t>__</w:t>
      </w:r>
      <w:r w:rsidR="00D71B02" w:rsidRPr="00E6398E">
        <w:rPr>
          <w:highlight w:val="yellow"/>
        </w:rPr>
        <w:t xml:space="preserve"> </w:t>
      </w:r>
      <w:r w:rsidR="0039589F" w:rsidRPr="00E6398E">
        <w:rPr>
          <w:highlight w:val="yellow"/>
        </w:rPr>
        <w:t xml:space="preserve">календарных </w:t>
      </w:r>
      <w:r w:rsidRPr="00E6398E">
        <w:rPr>
          <w:highlight w:val="yellow"/>
        </w:rPr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6398E">
        <w:rPr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highlight w:val="yellow"/>
        </w:rPr>
        <w:t> </w:t>
      </w:r>
      <w:r w:rsidRPr="00E6398E">
        <w:rPr>
          <w:highlight w:val="yellow"/>
        </w:rPr>
        <w:t>за ненормированный рабочий день ____</w:t>
      </w:r>
      <w:r w:rsidR="00D71B02" w:rsidRPr="00E6398E">
        <w:rPr>
          <w:highlight w:val="yellow"/>
        </w:rPr>
        <w:t xml:space="preserve"> </w:t>
      </w:r>
      <w:r w:rsidR="0039589F" w:rsidRPr="00E6398E">
        <w:rPr>
          <w:highlight w:val="yellow"/>
        </w:rPr>
        <w:t xml:space="preserve">календарных </w:t>
      </w:r>
      <w:r w:rsidRPr="00E6398E">
        <w:rPr>
          <w:highlight w:val="yellow"/>
        </w:rPr>
        <w:t>дней;</w:t>
      </w:r>
    </w:p>
    <w:p w:rsidR="00C26ECE" w:rsidRDefault="00C26ECE" w:rsidP="008658C1">
      <w:pPr>
        <w:pStyle w:val="3"/>
        <w:ind w:firstLine="709"/>
        <w:contextualSpacing/>
      </w:pPr>
      <w:r w:rsidRPr="00E6398E">
        <w:rPr>
          <w:highlight w:val="magenta"/>
        </w:rPr>
        <w:t>-</w:t>
      </w:r>
      <w:r w:rsidR="0064438E" w:rsidRPr="00E6398E">
        <w:rPr>
          <w:rFonts w:eastAsia="Arial Unicode MS"/>
          <w:color w:val="000000"/>
          <w:kern w:val="1"/>
          <w:highlight w:val="magenta"/>
        </w:rPr>
        <w:t> </w:t>
      </w:r>
      <w:r w:rsidRPr="00E6398E">
        <w:rPr>
          <w:highlight w:val="magenta"/>
        </w:rPr>
        <w:t xml:space="preserve">за работу в районах Крайнего Севера, приравненных к ним местностях, местностях с особыми климатическими условиями ____ </w:t>
      </w:r>
      <w:r w:rsidR="0039589F" w:rsidRPr="00E6398E">
        <w:rPr>
          <w:highlight w:val="magenta"/>
        </w:rPr>
        <w:t xml:space="preserve">календарных </w:t>
      </w:r>
      <w:r w:rsidR="00E36488" w:rsidRPr="00E6398E">
        <w:rPr>
          <w:highlight w:val="magenta"/>
        </w:rPr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6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</w:t>
      </w:r>
      <w:r w:rsidRPr="007949C1">
        <w:rPr>
          <w:sz w:val="28"/>
          <w:szCs w:val="28"/>
        </w:rPr>
        <w:lastRenderedPageBreak/>
        <w:t>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7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 xml:space="preserve">_______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8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9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___</w:t>
      </w:r>
      <w:r w:rsidR="00E57502">
        <w:t xml:space="preserve"> календарных дней</w:t>
      </w:r>
      <w:r w:rsidR="00F9421C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Pr="00E6398E" w:rsidRDefault="00F9421C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3.</w:t>
      </w:r>
      <w:r w:rsidR="008A73CD" w:rsidRPr="00E6398E">
        <w:rPr>
          <w:sz w:val="28"/>
          <w:szCs w:val="28"/>
          <w:highlight w:val="yellow"/>
        </w:rPr>
        <w:t>1.22</w:t>
      </w:r>
      <w:r w:rsidRPr="00E6398E">
        <w:rPr>
          <w:sz w:val="28"/>
          <w:szCs w:val="28"/>
          <w:highlight w:val="yellow"/>
        </w:rPr>
        <w:t>.</w:t>
      </w:r>
      <w:r w:rsidR="0064438E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B5652D" w:rsidRPr="00E6398E">
        <w:rPr>
          <w:sz w:val="28"/>
          <w:szCs w:val="28"/>
          <w:highlight w:val="yellow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Pr="00E6398E" w:rsidRDefault="00352666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 xml:space="preserve">При этом </w:t>
      </w:r>
      <w:r w:rsidR="00717182" w:rsidRPr="00E6398E">
        <w:rPr>
          <w:sz w:val="28"/>
          <w:szCs w:val="28"/>
          <w:highlight w:val="yellow"/>
        </w:rPr>
        <w:t>педагогическим работникам</w:t>
      </w:r>
      <w:r w:rsidRPr="00E6398E">
        <w:rPr>
          <w:sz w:val="28"/>
          <w:szCs w:val="28"/>
          <w:highlight w:val="yellow"/>
        </w:rPr>
        <w:t>, проработавшим 10 месяцев,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– ___ календарных дней.</w:t>
      </w:r>
    </w:p>
    <w:p w:rsidR="00316B3E" w:rsidRPr="00E6398E" w:rsidRDefault="00316B3E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lastRenderedPageBreak/>
        <w:t>Денежная компенсация за неиспользованный отпуск при увольнении работника</w:t>
      </w:r>
      <w:r w:rsidR="00720066" w:rsidRPr="00E6398E">
        <w:rPr>
          <w:sz w:val="28"/>
          <w:szCs w:val="28"/>
          <w:highlight w:val="yellow"/>
        </w:rPr>
        <w:t xml:space="preserve"> </w:t>
      </w:r>
      <w:r w:rsidRPr="00E6398E">
        <w:rPr>
          <w:sz w:val="28"/>
          <w:szCs w:val="28"/>
          <w:highlight w:val="yellow"/>
        </w:rPr>
        <w:t>исчисляется исходя из количества неиспользованны</w:t>
      </w:r>
      <w:r w:rsidR="009222EB" w:rsidRPr="00E6398E">
        <w:rPr>
          <w:sz w:val="28"/>
          <w:szCs w:val="28"/>
          <w:highlight w:val="yellow"/>
        </w:rPr>
        <w:t>х дней отпуска с учё</w:t>
      </w:r>
      <w:r w:rsidRPr="00E6398E">
        <w:rPr>
          <w:sz w:val="28"/>
          <w:szCs w:val="28"/>
          <w:highlight w:val="yellow"/>
        </w:rPr>
        <w:t>том рабочего года работника.</w:t>
      </w:r>
    </w:p>
    <w:p w:rsidR="00316B3E" w:rsidRPr="00E6398E" w:rsidRDefault="00316B3E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При исчислении стажа работы при выплате денежной компенсации за неисполь</w:t>
      </w:r>
      <w:r w:rsidR="00F9421C" w:rsidRPr="00E6398E">
        <w:rPr>
          <w:sz w:val="28"/>
          <w:szCs w:val="28"/>
          <w:highlight w:val="yellow"/>
        </w:rPr>
        <w:t xml:space="preserve">зованный отпуск при увольнении </w:t>
      </w:r>
      <w:r w:rsidRPr="00E6398E">
        <w:rPr>
          <w:sz w:val="28"/>
          <w:szCs w:val="28"/>
          <w:highlight w:val="yellow"/>
        </w:rPr>
        <w:t>необходимо учесть, что:</w:t>
      </w:r>
    </w:p>
    <w:p w:rsidR="00316B3E" w:rsidRPr="00E6398E" w:rsidRDefault="00316B3E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 w:rsidRPr="00E6398E">
        <w:rPr>
          <w:sz w:val="28"/>
          <w:szCs w:val="28"/>
          <w:highlight w:val="yellow"/>
        </w:rPr>
        <w:t>должны исключаться из подсч</w:t>
      </w:r>
      <w:r w:rsidR="009F10E3" w:rsidRPr="00E6398E">
        <w:rPr>
          <w:sz w:val="28"/>
          <w:szCs w:val="28"/>
          <w:highlight w:val="yellow"/>
        </w:rPr>
        <w:t>ё</w:t>
      </w:r>
      <w:r w:rsidR="00F9421C" w:rsidRPr="00E6398E">
        <w:rPr>
          <w:sz w:val="28"/>
          <w:szCs w:val="28"/>
          <w:highlight w:val="yellow"/>
        </w:rPr>
        <w:t xml:space="preserve">та </w:t>
      </w:r>
      <w:r w:rsidRPr="00E6398E">
        <w:rPr>
          <w:sz w:val="28"/>
          <w:szCs w:val="28"/>
          <w:highlight w:val="yellow"/>
        </w:rPr>
        <w:t>стажа, дающего право на выплату компенсации за неиспользованный отпуск при увольнении</w:t>
      </w:r>
      <w:r w:rsidR="00717182" w:rsidRPr="00E6398E">
        <w:rPr>
          <w:rStyle w:val="aff1"/>
          <w:sz w:val="28"/>
          <w:szCs w:val="28"/>
          <w:highlight w:val="yellow"/>
        </w:rPr>
        <w:footnoteReference w:id="40"/>
      </w:r>
      <w:r w:rsidRPr="00E6398E">
        <w:rPr>
          <w:sz w:val="28"/>
          <w:szCs w:val="28"/>
          <w:highlight w:val="yellow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E6398E">
        <w:rPr>
          <w:sz w:val="28"/>
          <w:szCs w:val="28"/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излишки, составляющие менее половины месяца, исключаются из подсч</w:t>
      </w:r>
      <w:r w:rsidR="009F10E3" w:rsidRPr="00E6398E">
        <w:rPr>
          <w:sz w:val="28"/>
          <w:szCs w:val="28"/>
          <w:highlight w:val="yellow"/>
        </w:rPr>
        <w:t>ё</w:t>
      </w:r>
      <w:r w:rsidRPr="00E6398E">
        <w:rPr>
          <w:sz w:val="28"/>
          <w:szCs w:val="28"/>
          <w:highlight w:val="yellow"/>
        </w:rPr>
        <w:t>та, а излишки, составляющие не менее половины месяца, округляются до полного месяца</w:t>
      </w:r>
      <w:r w:rsidR="00F9421C" w:rsidRPr="00E6398E">
        <w:rPr>
          <w:rStyle w:val="aff1"/>
          <w:sz w:val="28"/>
          <w:szCs w:val="28"/>
          <w:highlight w:val="yellow"/>
        </w:rPr>
        <w:footnoteReference w:id="41"/>
      </w:r>
      <w:r w:rsidR="00F9421C" w:rsidRPr="00E6398E">
        <w:rPr>
          <w:sz w:val="28"/>
          <w:szCs w:val="28"/>
          <w:highlight w:val="yellow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___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 xml:space="preserve">___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2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___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___</w:t>
      </w:r>
      <w:r w:rsidR="001B49F3">
        <w:t xml:space="preserve">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3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4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</w:t>
      </w:r>
      <w:r w:rsidRPr="009A03ED">
        <w:lastRenderedPageBreak/>
        <w:t>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45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6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7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8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9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lastRenderedPageBreak/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50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51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>, выплачивается единовременное пособие в размере ___</w:t>
      </w:r>
      <w:r w:rsidR="00825F79" w:rsidRPr="00435815">
        <w:rPr>
          <w:sz w:val="28"/>
          <w:szCs w:val="28"/>
        </w:rPr>
        <w:t>__</w:t>
      </w:r>
      <w:r w:rsidR="00095A44" w:rsidRPr="00435815">
        <w:rPr>
          <w:sz w:val="28"/>
          <w:szCs w:val="28"/>
        </w:rPr>
        <w:t>_ рублей</w:t>
      </w:r>
      <w:r w:rsidR="00B52263">
        <w:rPr>
          <w:rStyle w:val="aff1"/>
          <w:sz w:val="28"/>
          <w:szCs w:val="28"/>
        </w:rPr>
        <w:footnoteReference w:id="52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691D70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4.10.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D5459C">
        <w:rPr>
          <w:sz w:val="28"/>
          <w:szCs w:val="28"/>
        </w:rPr>
        <w:t xml:space="preserve">Сверхурочная работа оплачивается </w:t>
      </w:r>
      <w:r w:rsidR="00B72CDD" w:rsidRPr="009365B2">
        <w:rPr>
          <w:sz w:val="28"/>
          <w:szCs w:val="28"/>
        </w:rPr>
        <w:t xml:space="preserve">в повышенном размере по </w:t>
      </w:r>
      <w:r w:rsidR="00B72CDD" w:rsidRPr="00D5459C">
        <w:rPr>
          <w:sz w:val="28"/>
          <w:szCs w:val="28"/>
        </w:rPr>
        <w:t xml:space="preserve">сравнению с обычными размерами оплаты </w:t>
      </w:r>
      <w:r w:rsidR="00B72CDD" w:rsidRPr="00691D70">
        <w:rPr>
          <w:sz w:val="28"/>
          <w:szCs w:val="28"/>
        </w:rPr>
        <w:t xml:space="preserve">труда. </w:t>
      </w:r>
      <w:r w:rsidR="00D22CAB" w:rsidRPr="00691D70">
        <w:rPr>
          <w:sz w:val="28"/>
          <w:szCs w:val="28"/>
        </w:rPr>
        <w:t>Оплата за сверхурочную работу может быть повышена за первые два часа работы на ________________</w:t>
      </w:r>
      <w:r w:rsidR="00D22CAB" w:rsidRPr="00691D70">
        <w:rPr>
          <w:i/>
          <w:iCs/>
          <w:sz w:val="28"/>
          <w:szCs w:val="28"/>
        </w:rPr>
        <w:t>(указать размер)</w:t>
      </w:r>
      <w:r w:rsidR="00D22CAB" w:rsidRPr="00691D70">
        <w:rPr>
          <w:sz w:val="28"/>
          <w:szCs w:val="28"/>
        </w:rPr>
        <w:t xml:space="preserve">, за последующие часы - на_______________ </w:t>
      </w:r>
      <w:r w:rsidR="00D22CAB" w:rsidRPr="00691D70">
        <w:rPr>
          <w:i/>
          <w:iCs/>
          <w:sz w:val="28"/>
          <w:szCs w:val="28"/>
        </w:rPr>
        <w:t>(указать размер</w:t>
      </w:r>
      <w:r w:rsidR="00D22CAB" w:rsidRPr="00691D70">
        <w:rPr>
          <w:sz w:val="28"/>
          <w:szCs w:val="28"/>
        </w:rPr>
        <w:t>)</w:t>
      </w:r>
      <w:r w:rsidRPr="00691D70">
        <w:rPr>
          <w:rStyle w:val="aff1"/>
          <w:sz w:val="28"/>
          <w:szCs w:val="28"/>
        </w:rPr>
        <w:footnoteReference w:id="53"/>
      </w:r>
      <w:r w:rsidRPr="00691D70">
        <w:rPr>
          <w:sz w:val="28"/>
          <w:szCs w:val="28"/>
        </w:rPr>
        <w:t xml:space="preserve">. </w:t>
      </w:r>
    </w:p>
    <w:p w:rsidR="00D22CAB" w:rsidRPr="00D5459C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691D70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4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845DB4" w:rsidRPr="009365B2">
        <w:rPr>
          <w:sz w:val="28"/>
          <w:szCs w:val="28"/>
        </w:rPr>
        <w:t>147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</w:t>
      </w:r>
      <w:r w:rsidR="00EA74D3">
        <w:rPr>
          <w:rStyle w:val="aff1"/>
          <w:sz w:val="28"/>
          <w:szCs w:val="28"/>
        </w:rPr>
        <w:footnoteReference w:id="55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E6398E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  <w:highlight w:val="yellow"/>
        </w:rPr>
      </w:pPr>
      <w:r w:rsidRPr="00E6398E">
        <w:rPr>
          <w:b w:val="0"/>
          <w:szCs w:val="28"/>
          <w:highlight w:val="yellow"/>
        </w:rPr>
        <w:t>4</w:t>
      </w:r>
      <w:r w:rsidR="00095A44" w:rsidRPr="00E6398E">
        <w:rPr>
          <w:b w:val="0"/>
          <w:szCs w:val="28"/>
          <w:highlight w:val="yellow"/>
        </w:rPr>
        <w:t>.1</w:t>
      </w:r>
      <w:r w:rsidR="00241C3E" w:rsidRPr="00E6398E">
        <w:rPr>
          <w:b w:val="0"/>
          <w:szCs w:val="28"/>
          <w:highlight w:val="yellow"/>
        </w:rPr>
        <w:t>2</w:t>
      </w:r>
      <w:r w:rsidR="00095A44" w:rsidRPr="00E6398E">
        <w:rPr>
          <w:b w:val="0"/>
          <w:szCs w:val="28"/>
          <w:highlight w:val="yellow"/>
        </w:rPr>
        <w:t>.</w:t>
      </w:r>
      <w:r w:rsidR="00436262" w:rsidRPr="00E6398E">
        <w:rPr>
          <w:rFonts w:eastAsia="Arial Unicode MS"/>
          <w:color w:val="000000"/>
          <w:kern w:val="1"/>
          <w:szCs w:val="28"/>
          <w:highlight w:val="yellow"/>
        </w:rPr>
        <w:t> </w:t>
      </w:r>
      <w:r w:rsidR="00D22CAB" w:rsidRPr="00E6398E">
        <w:rPr>
          <w:b w:val="0"/>
          <w:szCs w:val="28"/>
          <w:highlight w:val="yellow"/>
        </w:rPr>
        <w:t>На установление работникам выплат стимулирующего характера направляется ____________% средств фонда заработной платы</w:t>
      </w:r>
      <w:r w:rsidR="0081361A" w:rsidRPr="00E6398E">
        <w:rPr>
          <w:rStyle w:val="aff1"/>
          <w:b w:val="0"/>
          <w:szCs w:val="28"/>
          <w:highlight w:val="yellow"/>
        </w:rPr>
        <w:footnoteReference w:id="56"/>
      </w:r>
      <w:r w:rsidRPr="00E6398E">
        <w:rPr>
          <w:b w:val="0"/>
          <w:szCs w:val="28"/>
          <w:highlight w:val="yellow"/>
        </w:rPr>
        <w:t>:</w:t>
      </w:r>
    </w:p>
    <w:p w:rsidR="00095A44" w:rsidRPr="00E6398E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  <w:highlight w:val="yellow"/>
        </w:rPr>
      </w:pPr>
      <w:r w:rsidRPr="00E6398E">
        <w:rPr>
          <w:b w:val="0"/>
          <w:szCs w:val="28"/>
          <w:highlight w:val="yellow"/>
        </w:rPr>
        <w:t>4</w:t>
      </w:r>
      <w:r w:rsidR="00095A44" w:rsidRPr="00E6398E">
        <w:rPr>
          <w:b w:val="0"/>
          <w:szCs w:val="28"/>
          <w:highlight w:val="yellow"/>
        </w:rPr>
        <w:t>.1</w:t>
      </w:r>
      <w:r w:rsidR="00241C3E" w:rsidRPr="00E6398E">
        <w:rPr>
          <w:b w:val="0"/>
          <w:szCs w:val="28"/>
          <w:highlight w:val="yellow"/>
        </w:rPr>
        <w:t>2</w:t>
      </w:r>
      <w:r w:rsidR="00095A44" w:rsidRPr="00E6398E">
        <w:rPr>
          <w:b w:val="0"/>
          <w:szCs w:val="28"/>
          <w:highlight w:val="yellow"/>
        </w:rPr>
        <w:t>.1.</w:t>
      </w:r>
      <w:r w:rsidR="00436262" w:rsidRPr="00E6398E">
        <w:rPr>
          <w:rFonts w:eastAsia="Arial Unicode MS"/>
          <w:color w:val="000000"/>
          <w:kern w:val="1"/>
          <w:szCs w:val="28"/>
          <w:highlight w:val="yellow"/>
        </w:rPr>
        <w:t> </w:t>
      </w:r>
      <w:r w:rsidR="00095A44" w:rsidRPr="00E6398E">
        <w:rPr>
          <w:b w:val="0"/>
          <w:szCs w:val="28"/>
          <w:highlight w:val="yellow"/>
        </w:rPr>
        <w:t>На выплаты стимулирующего характера руководителю образовательной организации</w:t>
      </w:r>
      <w:r w:rsidR="00C414BC" w:rsidRPr="00E6398E">
        <w:rPr>
          <w:b w:val="0"/>
          <w:szCs w:val="28"/>
          <w:highlight w:val="yellow"/>
        </w:rPr>
        <w:t>,</w:t>
      </w:r>
      <w:r w:rsidR="00095A44" w:rsidRPr="00E6398E">
        <w:rPr>
          <w:b w:val="0"/>
          <w:szCs w:val="28"/>
          <w:highlight w:val="yellow"/>
        </w:rPr>
        <w:t xml:space="preserve"> определ</w:t>
      </w:r>
      <w:r w:rsidR="0081361A" w:rsidRPr="00E6398E">
        <w:rPr>
          <w:b w:val="0"/>
          <w:szCs w:val="28"/>
          <w:highlight w:val="yellow"/>
        </w:rPr>
        <w:t>и</w:t>
      </w:r>
      <w:r w:rsidR="00095A44" w:rsidRPr="00E6398E">
        <w:rPr>
          <w:b w:val="0"/>
          <w:szCs w:val="28"/>
          <w:highlight w:val="yellow"/>
        </w:rPr>
        <w:t xml:space="preserve">ть _______ процент(ов) из общего </w:t>
      </w:r>
      <w:r w:rsidR="00D20071" w:rsidRPr="00E6398E">
        <w:rPr>
          <w:b w:val="0"/>
          <w:szCs w:val="28"/>
          <w:highlight w:val="yellow"/>
        </w:rPr>
        <w:t>объё</w:t>
      </w:r>
      <w:r w:rsidR="0081361A" w:rsidRPr="00E6398E">
        <w:rPr>
          <w:b w:val="0"/>
          <w:szCs w:val="28"/>
          <w:highlight w:val="yellow"/>
        </w:rPr>
        <w:t>ма средств, предназначенных</w:t>
      </w:r>
      <w:r w:rsidR="001B118D" w:rsidRPr="00E6398E">
        <w:rPr>
          <w:b w:val="0"/>
          <w:szCs w:val="28"/>
          <w:highlight w:val="yellow"/>
        </w:rPr>
        <w:t xml:space="preserve"> в</w:t>
      </w:r>
      <w:r w:rsidR="001B49F3" w:rsidRPr="00E6398E">
        <w:rPr>
          <w:b w:val="0"/>
          <w:szCs w:val="28"/>
          <w:highlight w:val="yellow"/>
        </w:rPr>
        <w:t xml:space="preserve"> </w:t>
      </w:r>
      <w:r w:rsidR="001B118D" w:rsidRPr="00E6398E">
        <w:rPr>
          <w:b w:val="0"/>
          <w:szCs w:val="28"/>
          <w:highlight w:val="yellow"/>
        </w:rPr>
        <w:t>образовательной организации</w:t>
      </w:r>
      <w:r w:rsidR="0081361A" w:rsidRPr="00E6398E">
        <w:rPr>
          <w:b w:val="0"/>
          <w:szCs w:val="28"/>
          <w:highlight w:val="yellow"/>
        </w:rPr>
        <w:t xml:space="preserve"> на </w:t>
      </w:r>
      <w:r w:rsidR="001B118D" w:rsidRPr="00E6398E">
        <w:rPr>
          <w:b w:val="0"/>
          <w:szCs w:val="28"/>
          <w:highlight w:val="yellow"/>
        </w:rPr>
        <w:t xml:space="preserve">выплаты </w:t>
      </w:r>
      <w:r w:rsidR="00095A44" w:rsidRPr="00E6398E">
        <w:rPr>
          <w:b w:val="0"/>
          <w:szCs w:val="28"/>
          <w:highlight w:val="yellow"/>
        </w:rPr>
        <w:t>стимулирующ</w:t>
      </w:r>
      <w:r w:rsidR="001B118D" w:rsidRPr="00E6398E">
        <w:rPr>
          <w:b w:val="0"/>
          <w:szCs w:val="28"/>
          <w:highlight w:val="yellow"/>
        </w:rPr>
        <w:t>его характера</w:t>
      </w:r>
      <w:r w:rsidR="00423C41" w:rsidRPr="00E6398E">
        <w:rPr>
          <w:b w:val="0"/>
          <w:i/>
          <w:szCs w:val="28"/>
          <w:highlight w:val="yellow"/>
        </w:rPr>
        <w:t>.</w:t>
      </w:r>
    </w:p>
    <w:p w:rsidR="00095A44" w:rsidRPr="00E6398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  <w:highlight w:val="yellow"/>
        </w:rPr>
      </w:pPr>
      <w:r w:rsidRPr="00E6398E">
        <w:rPr>
          <w:b w:val="0"/>
          <w:szCs w:val="28"/>
          <w:highlight w:val="yellow"/>
        </w:rPr>
        <w:t>4.1</w:t>
      </w:r>
      <w:r w:rsidR="00241C3E" w:rsidRPr="00E6398E">
        <w:rPr>
          <w:b w:val="0"/>
          <w:szCs w:val="28"/>
          <w:highlight w:val="yellow"/>
        </w:rPr>
        <w:t>2</w:t>
      </w:r>
      <w:r w:rsidR="00095A44" w:rsidRPr="00E6398E">
        <w:rPr>
          <w:b w:val="0"/>
          <w:szCs w:val="28"/>
          <w:highlight w:val="yellow"/>
        </w:rPr>
        <w:t>.2.</w:t>
      </w:r>
      <w:r w:rsidR="00436262" w:rsidRPr="00E6398E">
        <w:rPr>
          <w:rFonts w:eastAsia="Arial Unicode MS"/>
          <w:color w:val="000000"/>
          <w:kern w:val="1"/>
          <w:szCs w:val="28"/>
          <w:highlight w:val="yellow"/>
        </w:rPr>
        <w:t> </w:t>
      </w:r>
      <w:r w:rsidR="00095A44" w:rsidRPr="00E6398E">
        <w:rPr>
          <w:b w:val="0"/>
          <w:szCs w:val="28"/>
          <w:highlight w:val="yellow"/>
        </w:rPr>
        <w:t>На выплат</w:t>
      </w:r>
      <w:r w:rsidR="0081361A" w:rsidRPr="00E6398E">
        <w:rPr>
          <w:b w:val="0"/>
          <w:szCs w:val="28"/>
          <w:highlight w:val="yellow"/>
        </w:rPr>
        <w:t>ы</w:t>
      </w:r>
      <w:r w:rsidR="00095A44" w:rsidRPr="00E6398E">
        <w:rPr>
          <w:b w:val="0"/>
          <w:szCs w:val="28"/>
          <w:highlight w:val="yellow"/>
        </w:rPr>
        <w:t xml:space="preserve"> стимулирующего характера заместителям руководителя </w:t>
      </w:r>
      <w:r w:rsidR="00D22CAB" w:rsidRPr="00E6398E">
        <w:rPr>
          <w:b w:val="0"/>
          <w:szCs w:val="28"/>
          <w:highlight w:val="yellow"/>
        </w:rPr>
        <w:t>определить ______ процент(ов) из общего объ</w:t>
      </w:r>
      <w:r w:rsidR="00D20071" w:rsidRPr="00E6398E">
        <w:rPr>
          <w:b w:val="0"/>
          <w:szCs w:val="28"/>
          <w:highlight w:val="yellow"/>
        </w:rPr>
        <w:t>ё</w:t>
      </w:r>
      <w:r w:rsidR="00D22CAB" w:rsidRPr="00E6398E">
        <w:rPr>
          <w:b w:val="0"/>
          <w:szCs w:val="28"/>
          <w:highlight w:val="yellow"/>
        </w:rPr>
        <w:t>ма средств, предназначенных на выплаты стимулирующего характера.</w:t>
      </w:r>
    </w:p>
    <w:p w:rsidR="00D22CAB" w:rsidRPr="00755A62" w:rsidRDefault="00470334" w:rsidP="008658C1">
      <w:pPr>
        <w:pStyle w:val="3"/>
        <w:ind w:firstLine="709"/>
        <w:contextualSpacing/>
        <w:rPr>
          <w:iCs/>
        </w:rPr>
      </w:pPr>
      <w:r w:rsidRPr="00E6398E">
        <w:rPr>
          <w:highlight w:val="yellow"/>
        </w:rPr>
        <w:t>4.1</w:t>
      </w:r>
      <w:r w:rsidR="00691D70" w:rsidRPr="00E6398E">
        <w:rPr>
          <w:highlight w:val="yellow"/>
        </w:rPr>
        <w:t>2</w:t>
      </w:r>
      <w:r w:rsidR="00095A44" w:rsidRPr="00E6398E">
        <w:rPr>
          <w:highlight w:val="yellow"/>
        </w:rPr>
        <w:t>.3.</w:t>
      </w:r>
      <w:r w:rsidR="00436262" w:rsidRPr="00E6398E">
        <w:rPr>
          <w:rFonts w:eastAsia="Arial Unicode MS"/>
          <w:color w:val="000000"/>
          <w:kern w:val="1"/>
          <w:highlight w:val="yellow"/>
        </w:rPr>
        <w:t> </w:t>
      </w:r>
      <w:r w:rsidR="00D22CAB" w:rsidRPr="00E6398E">
        <w:rPr>
          <w:iCs/>
          <w:highlight w:val="yellow"/>
        </w:rPr>
        <w:t>Учителям, другим педагогическим работникам, осуществляющим преподавательскую работу</w:t>
      </w:r>
      <w:r w:rsidR="001B49F3" w:rsidRPr="00E6398E">
        <w:rPr>
          <w:iCs/>
          <w:highlight w:val="yellow"/>
        </w:rPr>
        <w:t xml:space="preserve"> </w:t>
      </w:r>
      <w:r w:rsidR="00D22CAB" w:rsidRPr="00E6398E">
        <w:rPr>
          <w:iCs/>
          <w:highlight w:val="yellow"/>
        </w:rPr>
        <w:t xml:space="preserve">без занятия штатной должности помимо работы в </w:t>
      </w:r>
      <w:r w:rsidR="00D22CAB" w:rsidRPr="00E6398E">
        <w:rPr>
          <w:iCs/>
          <w:highlight w:val="yellow"/>
        </w:rPr>
        <w:lastRenderedPageBreak/>
        <w:t>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241C3E">
        <w:rPr>
          <w:sz w:val="28"/>
          <w:szCs w:val="28"/>
        </w:rPr>
        <w:t>3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E6398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4.1</w:t>
      </w:r>
      <w:r w:rsidR="0045684E" w:rsidRPr="00E6398E">
        <w:rPr>
          <w:sz w:val="28"/>
          <w:szCs w:val="28"/>
          <w:highlight w:val="yellow"/>
        </w:rPr>
        <w:t>4</w:t>
      </w:r>
      <w:r w:rsidRPr="00E6398E">
        <w:rPr>
          <w:sz w:val="28"/>
          <w:szCs w:val="28"/>
          <w:highlight w:val="yellow"/>
        </w:rPr>
        <w:t>.</w:t>
      </w:r>
      <w:r w:rsidR="00893FB3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B355ED" w:rsidRPr="00E6398E">
        <w:rPr>
          <w:sz w:val="28"/>
          <w:szCs w:val="28"/>
          <w:highlight w:val="yellow"/>
        </w:rPr>
        <w:t>Наполняемость классов определяется исходя из расчёта соблюдения нормы площади на одного обучающегося, а также иных санитарно-эпидемиологических требований (СанПиН) к условиям и организации обучения в общеобразовательных организациях</w:t>
      </w:r>
      <w:r w:rsidR="00241C3E" w:rsidRPr="00E6398E">
        <w:rPr>
          <w:rStyle w:val="aff1"/>
          <w:sz w:val="28"/>
          <w:szCs w:val="28"/>
          <w:highlight w:val="yellow"/>
        </w:rPr>
        <w:footnoteReference w:id="57"/>
      </w:r>
      <w:r w:rsidR="00241C3E" w:rsidRPr="00E6398E">
        <w:rPr>
          <w:sz w:val="28"/>
          <w:szCs w:val="28"/>
          <w:highlight w:val="yellow"/>
        </w:rPr>
        <w:t xml:space="preserve">, </w:t>
      </w:r>
      <w:r w:rsidR="009222EB" w:rsidRPr="00E6398E">
        <w:rPr>
          <w:sz w:val="28"/>
          <w:szCs w:val="28"/>
          <w:highlight w:val="yellow"/>
        </w:rPr>
        <w:t>в том числе с учё</w:t>
      </w:r>
      <w:r w:rsidR="008D17DA" w:rsidRPr="00E6398E">
        <w:rPr>
          <w:sz w:val="28"/>
          <w:szCs w:val="28"/>
          <w:highlight w:val="yellow"/>
        </w:rPr>
        <w:t>том</w:t>
      </w:r>
      <w:r w:rsidR="0086270B" w:rsidRPr="00E6398E">
        <w:rPr>
          <w:sz w:val="28"/>
          <w:szCs w:val="28"/>
          <w:highlight w:val="yellow"/>
        </w:rPr>
        <w:t>:</w:t>
      </w:r>
    </w:p>
    <w:p w:rsidR="008D17DA" w:rsidRPr="00E6398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–</w:t>
      </w:r>
      <w:r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86270B" w:rsidRPr="00E6398E">
        <w:rPr>
          <w:sz w:val="28"/>
          <w:szCs w:val="28"/>
          <w:highlight w:val="yellow"/>
        </w:rPr>
        <w:t>соблюдения требований к расстановке мебели в учебных помещениях</w:t>
      </w:r>
      <w:r w:rsidR="008D17DA" w:rsidRPr="00E6398E">
        <w:rPr>
          <w:sz w:val="28"/>
          <w:szCs w:val="28"/>
          <w:highlight w:val="yellow"/>
        </w:rPr>
        <w:t>, предусматривающего, что площадь учебн</w:t>
      </w:r>
      <w:r w:rsidR="009222EB" w:rsidRPr="00E6398E">
        <w:rPr>
          <w:sz w:val="28"/>
          <w:szCs w:val="28"/>
          <w:highlight w:val="yellow"/>
        </w:rPr>
        <w:t>ых кабинетов принимается без учё</w:t>
      </w:r>
      <w:r w:rsidR="008D17DA" w:rsidRPr="00E6398E">
        <w:rPr>
          <w:sz w:val="28"/>
          <w:szCs w:val="28"/>
          <w:highlight w:val="yellow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E6398E" w:rsidRDefault="008D17DA" w:rsidP="008658C1">
      <w:pPr>
        <w:pStyle w:val="ad"/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–</w:t>
      </w:r>
      <w:r w:rsidR="003139CF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не менее 2,5 м² на 1 обучающегося при фронтальных формах занятий;</w:t>
      </w:r>
    </w:p>
    <w:p w:rsidR="008D17DA" w:rsidRPr="00E6398E" w:rsidRDefault="008D17DA" w:rsidP="008658C1">
      <w:pPr>
        <w:pStyle w:val="ad"/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–</w:t>
      </w:r>
      <w:r w:rsidR="003139CF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E6398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-</w:t>
      </w:r>
      <w:r w:rsidR="003139CF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86270B" w:rsidRPr="00E6398E">
        <w:rPr>
          <w:sz w:val="28"/>
          <w:szCs w:val="28"/>
          <w:highlight w:val="yellow"/>
        </w:rPr>
        <w:t>удалённости мест для занятий от светонесущей стены;</w:t>
      </w:r>
    </w:p>
    <w:p w:rsidR="008D17DA" w:rsidRPr="00E6398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-</w:t>
      </w:r>
      <w:r w:rsidR="003139CF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 xml:space="preserve">требований к естественному и искусственному освещению. </w:t>
      </w:r>
    </w:p>
    <w:p w:rsidR="008D17DA" w:rsidRPr="00E6398E" w:rsidRDefault="008D17DA" w:rsidP="008658C1">
      <w:pPr>
        <w:pStyle w:val="ad"/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-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86270B" w:rsidRPr="00E6398E">
        <w:rPr>
          <w:sz w:val="28"/>
          <w:szCs w:val="28"/>
          <w:highlight w:val="yellow"/>
        </w:rPr>
        <w:t>соблюдени</w:t>
      </w:r>
      <w:r w:rsidRPr="00E6398E">
        <w:rPr>
          <w:sz w:val="28"/>
          <w:szCs w:val="28"/>
          <w:highlight w:val="yellow"/>
        </w:rPr>
        <w:t>я</w:t>
      </w:r>
      <w:r w:rsidR="0086270B" w:rsidRPr="00E6398E">
        <w:rPr>
          <w:sz w:val="28"/>
          <w:szCs w:val="28"/>
          <w:highlight w:val="yellow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E6398E">
        <w:rPr>
          <w:sz w:val="28"/>
          <w:szCs w:val="28"/>
          <w:highlight w:val="yellow"/>
        </w:rPr>
        <w:t>При несоблюдении указанных требований к наполняемости классов, приводящем к</w:t>
      </w:r>
      <w:r w:rsidR="001B49F3" w:rsidRPr="00E6398E">
        <w:rPr>
          <w:sz w:val="28"/>
          <w:szCs w:val="28"/>
          <w:highlight w:val="yellow"/>
        </w:rPr>
        <w:t xml:space="preserve"> </w:t>
      </w:r>
      <w:r w:rsidR="008509FB" w:rsidRPr="00E6398E">
        <w:rPr>
          <w:sz w:val="28"/>
          <w:szCs w:val="28"/>
          <w:highlight w:val="yellow"/>
        </w:rPr>
        <w:t>превышени</w:t>
      </w:r>
      <w:r w:rsidRPr="00E6398E">
        <w:rPr>
          <w:sz w:val="28"/>
          <w:szCs w:val="28"/>
          <w:highlight w:val="yellow"/>
        </w:rPr>
        <w:t>ю</w:t>
      </w:r>
      <w:r w:rsidR="008509FB" w:rsidRPr="00E6398E">
        <w:rPr>
          <w:sz w:val="28"/>
          <w:szCs w:val="28"/>
          <w:highlight w:val="yellow"/>
        </w:rPr>
        <w:t xml:space="preserve"> количества обучающихся, воспитанников в классе, группе </w:t>
      </w:r>
      <w:r w:rsidRPr="00E6398E">
        <w:rPr>
          <w:sz w:val="28"/>
          <w:szCs w:val="28"/>
          <w:highlight w:val="yellow"/>
        </w:rPr>
        <w:t>устанавливается соответствующая доплата, как это предусмотрено при ув</w:t>
      </w:r>
      <w:r w:rsidR="00D20071" w:rsidRPr="00E6398E">
        <w:rPr>
          <w:sz w:val="28"/>
          <w:szCs w:val="28"/>
          <w:highlight w:val="yellow"/>
        </w:rPr>
        <w:t>еличении объё</w:t>
      </w:r>
      <w:r w:rsidRPr="00E6398E">
        <w:rPr>
          <w:sz w:val="28"/>
          <w:szCs w:val="28"/>
          <w:highlight w:val="yellow"/>
        </w:rPr>
        <w:t>ма выполняемой работы (статья 151 ТК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РФ) в размере ___________</w:t>
      </w:r>
      <w:r w:rsidR="00241C3E" w:rsidRPr="00E6398E">
        <w:rPr>
          <w:rStyle w:val="aff1"/>
          <w:sz w:val="28"/>
          <w:szCs w:val="28"/>
          <w:highlight w:val="yellow"/>
        </w:rPr>
        <w:footnoteReference w:id="58"/>
      </w:r>
      <w:r w:rsidR="008509FB" w:rsidRPr="00E6398E">
        <w:rPr>
          <w:sz w:val="28"/>
          <w:szCs w:val="28"/>
          <w:highlight w:val="yellow"/>
        </w:rPr>
        <w:t>.</w:t>
      </w:r>
    </w:p>
    <w:p w:rsidR="00A80FB8" w:rsidRDefault="00A80FB8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 w:rsidRPr="00E6398E">
        <w:rPr>
          <w:sz w:val="28"/>
          <w:szCs w:val="28"/>
          <w:highlight w:val="yellow"/>
        </w:rPr>
        <w:t>4.15.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rStyle w:val="A00"/>
          <w:sz w:val="28"/>
          <w:szCs w:val="28"/>
          <w:highlight w:val="yellow"/>
        </w:rPr>
        <w:t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обучающимися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4.</w:t>
      </w:r>
      <w:r w:rsidRPr="00B712C9">
        <w:rPr>
          <w:color w:val="000000"/>
          <w:spacing w:val="2"/>
          <w:sz w:val="28"/>
          <w:szCs w:val="28"/>
        </w:rPr>
        <w:t>16.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обучающимися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r w:rsidRPr="00B712C9">
        <w:rPr>
          <w:color w:val="000000"/>
          <w:spacing w:val="2"/>
          <w:sz w:val="28"/>
          <w:szCs w:val="28"/>
        </w:rPr>
        <w:t>СанПиН 2.4.2.2821-10. Создание классов-комплектов при проведении занятий с обучающимися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A80FB8">
        <w:rPr>
          <w:sz w:val="28"/>
          <w:szCs w:val="28"/>
        </w:rPr>
        <w:t>7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9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>нком до достижения им возраста трех лет - на ______, но не менее чем на один год; до наступления права для назначения страховой 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E6398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4.1</w:t>
      </w:r>
      <w:r w:rsidR="00A80FB8" w:rsidRPr="00E6398E">
        <w:rPr>
          <w:sz w:val="28"/>
          <w:szCs w:val="28"/>
          <w:highlight w:val="yellow"/>
        </w:rPr>
        <w:t>8</w:t>
      </w:r>
      <w:r w:rsidRPr="00E6398E">
        <w:rPr>
          <w:sz w:val="28"/>
          <w:szCs w:val="28"/>
          <w:highlight w:val="yellow"/>
        </w:rPr>
        <w:t>.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B355ED" w:rsidRPr="00E6398E">
        <w:rPr>
          <w:sz w:val="28"/>
          <w:szCs w:val="28"/>
          <w:highlight w:val="yellow"/>
        </w:rPr>
        <w:t xml:space="preserve">Выплата вознаграждения за классное руководство педагогическим работникам образовательной организации производится как в течение учебного года, так и в каникулярный период, не совпадающий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E6398E">
        <w:rPr>
          <w:sz w:val="28"/>
          <w:szCs w:val="28"/>
          <w:highlight w:val="yellow"/>
        </w:rPr>
        <w:lastRenderedPageBreak/>
        <w:t xml:space="preserve">Выплата </w:t>
      </w:r>
      <w:r w:rsidR="00630531" w:rsidRPr="00E6398E">
        <w:rPr>
          <w:rFonts w:eastAsia="MS Mincho"/>
          <w:sz w:val="28"/>
          <w:szCs w:val="28"/>
          <w:highlight w:val="yellow"/>
        </w:rPr>
        <w:t>за работу, не входящую в должностные обязанности</w:t>
      </w:r>
      <w:r w:rsidR="00630531" w:rsidRPr="00E6398E">
        <w:rPr>
          <w:sz w:val="28"/>
          <w:szCs w:val="28"/>
          <w:highlight w:val="yellow"/>
        </w:rPr>
        <w:t>,</w:t>
      </w:r>
      <w:r w:rsidR="00B355ED" w:rsidRPr="00E6398E">
        <w:rPr>
          <w:sz w:val="28"/>
          <w:szCs w:val="28"/>
          <w:highlight w:val="yellow"/>
        </w:rPr>
        <w:t xml:space="preserve"> но</w:t>
      </w:r>
      <w:r w:rsidR="001B49F3" w:rsidRPr="00E6398E">
        <w:rPr>
          <w:sz w:val="28"/>
          <w:szCs w:val="28"/>
          <w:highlight w:val="yellow"/>
        </w:rPr>
        <w:t xml:space="preserve"> </w:t>
      </w:r>
      <w:r w:rsidR="00630531" w:rsidRPr="00E6398E">
        <w:rPr>
          <w:sz w:val="28"/>
          <w:szCs w:val="28"/>
          <w:highlight w:val="yellow"/>
        </w:rPr>
        <w:t>непосредственно связанн</w:t>
      </w:r>
      <w:r w:rsidR="00B355ED" w:rsidRPr="00E6398E">
        <w:rPr>
          <w:sz w:val="28"/>
          <w:szCs w:val="28"/>
          <w:highlight w:val="yellow"/>
        </w:rPr>
        <w:t>ую</w:t>
      </w:r>
      <w:r w:rsidR="00630531" w:rsidRPr="00E6398E">
        <w:rPr>
          <w:sz w:val="28"/>
          <w:szCs w:val="28"/>
          <w:highlight w:val="yellow"/>
        </w:rPr>
        <w:t xml:space="preserve"> с образовательной деятельностью, выполняем</w:t>
      </w:r>
      <w:r w:rsidR="00B355ED" w:rsidRPr="00E6398E">
        <w:rPr>
          <w:sz w:val="28"/>
          <w:szCs w:val="28"/>
          <w:highlight w:val="yellow"/>
        </w:rPr>
        <w:t>ая педагогическими работниками</w:t>
      </w:r>
      <w:r w:rsidR="00630531" w:rsidRPr="00E6398E">
        <w:rPr>
          <w:sz w:val="28"/>
          <w:szCs w:val="28"/>
          <w:highlight w:val="yellow"/>
        </w:rPr>
        <w:t xml:space="preserve"> с их письменного согласия за дополнительную оплату</w:t>
      </w:r>
      <w:r w:rsidR="00630531" w:rsidRPr="00E6398E">
        <w:rPr>
          <w:rStyle w:val="aff1"/>
          <w:sz w:val="28"/>
          <w:szCs w:val="28"/>
          <w:highlight w:val="yellow"/>
        </w:rPr>
        <w:footnoteReference w:id="60"/>
      </w:r>
      <w:r w:rsidRPr="00E6398E">
        <w:rPr>
          <w:sz w:val="28"/>
          <w:szCs w:val="28"/>
          <w:highlight w:val="yellow"/>
        </w:rPr>
        <w:t>производится также и в каникулярный период, не совпадающий с их отпуском.</w:t>
      </w:r>
      <w:r w:rsidRPr="00241C3E">
        <w:rPr>
          <w:sz w:val="28"/>
          <w:szCs w:val="28"/>
        </w:rPr>
        <w:t xml:space="preserve">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E7703C">
        <w:rPr>
          <w:color w:val="auto"/>
          <w:sz w:val="28"/>
          <w:szCs w:val="28"/>
        </w:rPr>
        <w:t xml:space="preserve">на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выделения средств на социальные выплаты, материальную помощь работникам, на оздоровление работников, </w:t>
      </w:r>
      <w:r w:rsidR="00B355ED" w:rsidRPr="002806DB">
        <w:rPr>
          <w:color w:val="auto"/>
          <w:sz w:val="28"/>
          <w:szCs w:val="28"/>
          <w:highlight w:val="yellow"/>
        </w:rPr>
        <w:t>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 w:rsidRPr="00E6398E">
        <w:rPr>
          <w:highlight w:val="yellow"/>
        </w:rPr>
        <w:lastRenderedPageBreak/>
        <w:t>5.2.2</w:t>
      </w:r>
      <w:r w:rsidR="006D0FB6" w:rsidRPr="00E6398E">
        <w:rPr>
          <w:highlight w:val="yellow"/>
        </w:rPr>
        <w:t>.</w:t>
      </w:r>
      <w:r w:rsidR="001626B8" w:rsidRPr="00E6398E">
        <w:rPr>
          <w:rFonts w:eastAsia="Arial Unicode MS"/>
          <w:color w:val="000000"/>
          <w:kern w:val="1"/>
          <w:highlight w:val="yellow"/>
        </w:rPr>
        <w:t> </w:t>
      </w:r>
      <w:r w:rsidR="00DD0F12" w:rsidRPr="00E6398E">
        <w:rPr>
          <w:highlight w:val="yellow"/>
        </w:rPr>
        <w:t xml:space="preserve">При рассмотрении вопроса о представлении работников </w:t>
      </w:r>
      <w:r w:rsidR="00DD13AE" w:rsidRPr="00E6398E">
        <w:rPr>
          <w:highlight w:val="yellow"/>
        </w:rPr>
        <w:t>образовательной организации</w:t>
      </w:r>
      <w:r w:rsidR="00DD0F12" w:rsidRPr="00E6398E">
        <w:rPr>
          <w:highlight w:val="yellow"/>
        </w:rPr>
        <w:t xml:space="preserve"> к государственным и отрас</w:t>
      </w:r>
      <w:r w:rsidR="00FF4D06" w:rsidRPr="00E6398E">
        <w:rPr>
          <w:highlight w:val="yellow"/>
        </w:rPr>
        <w:t>левым наградам учитывать мнение</w:t>
      </w:r>
      <w:r w:rsidR="006D0FB6" w:rsidRPr="00E6398E">
        <w:rPr>
          <w:highlight w:val="yellow"/>
        </w:rPr>
        <w:t xml:space="preserve"> выборного органа первичной профсоюзной организации</w:t>
      </w:r>
      <w:r w:rsidR="00DD0F12" w:rsidRPr="00E6398E">
        <w:rPr>
          <w:i/>
          <w:iCs/>
          <w:highlight w:val="yellow"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 w:rsidRPr="00D76B8D">
        <w:rPr>
          <w:highlight w:val="yellow"/>
        </w:rPr>
        <w:t>5.2.8</w:t>
      </w:r>
      <w:r w:rsidR="00DD0F12" w:rsidRPr="00D76B8D">
        <w:rPr>
          <w:highlight w:val="yellow"/>
        </w:rPr>
        <w:t>.</w:t>
      </w:r>
      <w:r w:rsidR="001626B8" w:rsidRPr="00D76B8D">
        <w:rPr>
          <w:rFonts w:eastAsia="Arial Unicode MS"/>
          <w:color w:val="000000"/>
          <w:kern w:val="1"/>
          <w:highlight w:val="yellow"/>
        </w:rPr>
        <w:t> </w:t>
      </w:r>
      <w:r w:rsidR="00DD0F12" w:rsidRPr="00D76B8D">
        <w:rPr>
          <w:highlight w:val="yellow"/>
        </w:rPr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  <w:bookmarkStart w:id="0" w:name="_GoBack"/>
      <w:bookmarkEnd w:id="0"/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61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62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lastRenderedPageBreak/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63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Pr="00E6398E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6.1.3.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Способствовать формированию и организации деятельности совместных комиссий по охране труда.</w:t>
      </w:r>
    </w:p>
    <w:p w:rsidR="00E963B7" w:rsidRPr="00E6398E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6.1.4.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Обеспечивать:</w:t>
      </w:r>
    </w:p>
    <w:p w:rsidR="00E963B7" w:rsidRPr="00E6398E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E6398E">
        <w:rPr>
          <w:sz w:val="28"/>
          <w:szCs w:val="28"/>
          <w:highlight w:val="yellow"/>
        </w:rPr>
        <w:t>работу комиссий: по охране труда, по проведению специальной оценки условий труда, по проверке знаний и навыков в области охраны труда</w:t>
      </w:r>
      <w:r w:rsidRPr="00E6398E">
        <w:rPr>
          <w:rStyle w:val="aff1"/>
          <w:sz w:val="28"/>
          <w:szCs w:val="28"/>
          <w:highlight w:val="yellow"/>
        </w:rPr>
        <w:footnoteReference w:id="64"/>
      </w:r>
      <w:r w:rsidRPr="00E6398E">
        <w:rPr>
          <w:sz w:val="28"/>
          <w:szCs w:val="28"/>
          <w:highlight w:val="yellow"/>
        </w:rPr>
        <w:t>; по расследованию несчастных случаев на производстве и с обучающимися во время образовательного процесса; по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65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6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7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8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 xml:space="preserve">Предоставлять работникам день (дни) для прохождения диспансеризации с сохранением с сохранением за ними места </w:t>
      </w:r>
      <w:r>
        <w:rPr>
          <w:color w:val="000000"/>
          <w:sz w:val="28"/>
          <w:szCs w:val="28"/>
        </w:rPr>
        <w:lastRenderedPageBreak/>
        <w:t>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022E8F">
        <w:rPr>
          <w:sz w:val="28"/>
          <w:szCs w:val="28"/>
          <w:highlight w:val="yellow"/>
        </w:rPr>
        <w:t>6.2.18.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6.7.4.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 xml:space="preserve">по охране труда; 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по проведению специальной оценки условий труда;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по организации и проведению обязательных медицинских осмотров;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022E8F">
        <w:rPr>
          <w:sz w:val="28"/>
          <w:szCs w:val="28"/>
          <w:highlight w:val="yellow"/>
        </w:rPr>
        <w:lastRenderedPageBreak/>
        <w:t>- по приемке учебных, научных и производственных помещений, спортивных залов, площадок, бассейнов и других объектов к началу учебного года.</w:t>
      </w: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9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привлечение молодежи к профсоюзной деятельности и членству в Профсоюзе;</w:t>
      </w:r>
      <w:r w:rsidRPr="003F7415">
        <w:rPr>
          <w:color w:val="auto"/>
          <w:sz w:val="28"/>
          <w:szCs w:val="28"/>
        </w:rPr>
        <w:t xml:space="preserve">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lastRenderedPageBreak/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создание условий для профессионального и карьерного роста молодых педагогов через повышение квалификации, профессиональные и творческие конкурсы;</w:t>
      </w:r>
      <w:r w:rsidRPr="003F7415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активное обучение и молодежного профсоюзного актива</w:t>
      </w:r>
      <w:r w:rsidR="002E1210" w:rsidRPr="00022E8F">
        <w:rPr>
          <w:color w:val="auto"/>
          <w:sz w:val="28"/>
          <w:szCs w:val="28"/>
          <w:highlight w:val="yellow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создание Совета молодых педагогов.</w:t>
      </w:r>
      <w:r w:rsidRPr="003F7415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022E8F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7.5</w:t>
      </w:r>
      <w:r w:rsidR="00DD0F12" w:rsidRPr="00022E8F">
        <w:rPr>
          <w:color w:val="auto"/>
          <w:sz w:val="28"/>
          <w:szCs w:val="28"/>
          <w:highlight w:val="yellow"/>
        </w:rPr>
        <w:t>.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="00DD0F12" w:rsidRPr="00022E8F">
        <w:rPr>
          <w:bCs/>
          <w:color w:val="auto"/>
          <w:sz w:val="28"/>
          <w:szCs w:val="28"/>
          <w:highlight w:val="yellow"/>
        </w:rPr>
        <w:t xml:space="preserve">Работодатель обязуется: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обеспечить закрепление наставников за всеми молодыми</w:t>
      </w:r>
      <w:r w:rsidR="00837B95" w:rsidRPr="00022E8F">
        <w:rPr>
          <w:color w:val="auto"/>
          <w:sz w:val="28"/>
          <w:szCs w:val="28"/>
          <w:highlight w:val="yellow"/>
        </w:rPr>
        <w:t xml:space="preserve"> педагогами</w:t>
      </w:r>
      <w:r w:rsidRPr="00022E8F">
        <w:rPr>
          <w:color w:val="auto"/>
          <w:sz w:val="28"/>
          <w:szCs w:val="28"/>
          <w:highlight w:val="yellow"/>
        </w:rPr>
        <w:t xml:space="preserve">, не имеющими опыта педагогической работы, в первый год их работы в </w:t>
      </w:r>
      <w:r w:rsidR="009A1FF3" w:rsidRPr="00022E8F">
        <w:rPr>
          <w:color w:val="auto"/>
          <w:sz w:val="28"/>
          <w:szCs w:val="28"/>
          <w:highlight w:val="yellow"/>
        </w:rPr>
        <w:t>образовательной организации</w:t>
      </w:r>
      <w:r w:rsidRPr="00022E8F">
        <w:rPr>
          <w:color w:val="auto"/>
          <w:sz w:val="28"/>
          <w:szCs w:val="28"/>
          <w:highlight w:val="yellow"/>
        </w:rPr>
        <w:t>;</w:t>
      </w:r>
      <w:r w:rsidRPr="00574AC8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предоставлять Совету молодых педагогов помещение для проведения заседаний и мероприятий.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7</w:t>
      </w:r>
      <w:r w:rsidR="00837B95" w:rsidRPr="00022E8F">
        <w:rPr>
          <w:color w:val="auto"/>
          <w:sz w:val="28"/>
          <w:szCs w:val="28"/>
          <w:highlight w:val="yellow"/>
        </w:rPr>
        <w:t>.6</w:t>
      </w:r>
      <w:r w:rsidRPr="00022E8F">
        <w:rPr>
          <w:color w:val="auto"/>
          <w:sz w:val="28"/>
          <w:szCs w:val="28"/>
          <w:highlight w:val="yellow"/>
        </w:rPr>
        <w:t>.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Председатель Совета молодых педагогов</w:t>
      </w:r>
      <w:r w:rsidR="000D2E53" w:rsidRPr="00022E8F">
        <w:rPr>
          <w:color w:val="auto"/>
          <w:sz w:val="28"/>
          <w:szCs w:val="28"/>
          <w:highlight w:val="yellow"/>
        </w:rPr>
        <w:t xml:space="preserve"> </w:t>
      </w:r>
      <w:r w:rsidRPr="00022E8F">
        <w:rPr>
          <w:color w:val="auto"/>
          <w:sz w:val="28"/>
          <w:szCs w:val="28"/>
          <w:highlight w:val="yellow"/>
        </w:rPr>
        <w:t xml:space="preserve">входит в состав и участвует в работе создаваемых в </w:t>
      </w:r>
      <w:r w:rsidR="009A1FF3" w:rsidRPr="00022E8F">
        <w:rPr>
          <w:color w:val="auto"/>
          <w:sz w:val="28"/>
          <w:szCs w:val="28"/>
          <w:highlight w:val="yellow"/>
        </w:rPr>
        <w:t>образовательной организации</w:t>
      </w:r>
      <w:r w:rsidRPr="00022E8F">
        <w:rPr>
          <w:color w:val="auto"/>
          <w:sz w:val="28"/>
          <w:szCs w:val="28"/>
          <w:highlight w:val="yellow"/>
        </w:rPr>
        <w:t xml:space="preserve"> коллегиальных и рабочих органов (комиссий), в том числе: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тарификации;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распределению стимулирующей части фонда оплаты труда;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охране труда;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комиссии по урегулированию споров между участни</w:t>
      </w:r>
      <w:r w:rsidR="00D82106" w:rsidRPr="00022E8F">
        <w:rPr>
          <w:color w:val="auto"/>
          <w:sz w:val="28"/>
          <w:szCs w:val="28"/>
          <w:highlight w:val="yellow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66FF7" w:rsidRPr="008E7101" w:rsidRDefault="00A66FF7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A66FF7" w:rsidRPr="008E7101" w:rsidRDefault="00A66FF7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A66FF7" w:rsidRPr="008E7101" w:rsidRDefault="00A66FF7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lastRenderedPageBreak/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70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71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2E8F">
        <w:rPr>
          <w:sz w:val="28"/>
          <w:szCs w:val="28"/>
          <w:highlight w:val="yellow"/>
        </w:rPr>
        <w:t>8.1.2. </w:t>
      </w:r>
      <w:r w:rsidR="003F79AF" w:rsidRPr="00022E8F">
        <w:rPr>
          <w:sz w:val="28"/>
          <w:szCs w:val="28"/>
          <w:highlight w:val="yellow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 w:rsidRPr="00022E8F">
        <w:rPr>
          <w:sz w:val="28"/>
          <w:szCs w:val="28"/>
          <w:highlight w:val="yellow"/>
        </w:rPr>
        <w:t xml:space="preserve"> </w:t>
      </w:r>
      <w:r w:rsidR="003F79AF" w:rsidRPr="00022E8F">
        <w:rPr>
          <w:sz w:val="28"/>
          <w:szCs w:val="28"/>
          <w:highlight w:val="yellow"/>
        </w:rPr>
        <w:t>за счет средств работодателя</w:t>
      </w:r>
      <w:r w:rsidR="003F79AF" w:rsidRPr="00022E8F">
        <w:rPr>
          <w:rStyle w:val="aff1"/>
          <w:sz w:val="28"/>
          <w:szCs w:val="28"/>
          <w:highlight w:val="yellow"/>
        </w:rPr>
        <w:footnoteReference w:id="72"/>
      </w:r>
      <w:r w:rsidR="003F79AF" w:rsidRPr="00022E8F">
        <w:rPr>
          <w:rFonts w:eastAsiaTheme="minorHAnsi"/>
          <w:sz w:val="28"/>
          <w:szCs w:val="28"/>
          <w:highlight w:val="yellow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8.1.3. </w:t>
      </w:r>
      <w:r w:rsidR="003F79AF" w:rsidRPr="00022E8F">
        <w:rPr>
          <w:color w:val="auto"/>
          <w:sz w:val="28"/>
          <w:szCs w:val="28"/>
          <w:highlight w:val="yellow"/>
        </w:rPr>
        <w:t xml:space="preserve">Работодатель не </w:t>
      </w:r>
      <w:r w:rsidR="003F79AF" w:rsidRPr="00022E8F">
        <w:rPr>
          <w:sz w:val="28"/>
          <w:szCs w:val="28"/>
          <w:highlight w:val="yellow"/>
        </w:rPr>
        <w:t xml:space="preserve">вправе обязывать работников осуществлять </w:t>
      </w:r>
      <w:r w:rsidR="003F79AF" w:rsidRPr="00022E8F">
        <w:rPr>
          <w:color w:val="auto"/>
          <w:sz w:val="28"/>
          <w:szCs w:val="28"/>
          <w:highlight w:val="yellow"/>
        </w:rPr>
        <w:t>дополнительное профессиональное образование за счет их собственных средств</w:t>
      </w:r>
      <w:r w:rsidR="003F79AF" w:rsidRPr="00022E8F">
        <w:rPr>
          <w:sz w:val="28"/>
          <w:szCs w:val="28"/>
          <w:highlight w:val="yellow"/>
        </w:rPr>
        <w:t>, в том числе такие условия не могут быть включены в трудовые договоры</w:t>
      </w:r>
      <w:r w:rsidR="003F79AF" w:rsidRPr="00022E8F">
        <w:rPr>
          <w:color w:val="auto"/>
          <w:sz w:val="28"/>
          <w:szCs w:val="28"/>
          <w:highlight w:val="yellow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73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 xml:space="preserve">инимальный объём не менее </w:t>
      </w:r>
      <w:r w:rsidRPr="00841573">
        <w:rPr>
          <w:bCs/>
          <w:sz w:val="28"/>
          <w:szCs w:val="28"/>
        </w:rPr>
        <w:lastRenderedPageBreak/>
        <w:t>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841573">
        <w:rPr>
          <w:rStyle w:val="aff1"/>
          <w:sz w:val="28"/>
          <w:szCs w:val="28"/>
        </w:rPr>
        <w:footnoteReference w:id="74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 xml:space="preserve"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</w:t>
      </w:r>
      <w:r w:rsidRPr="00D21848">
        <w:rPr>
          <w:color w:val="auto"/>
          <w:sz w:val="28"/>
          <w:szCs w:val="28"/>
        </w:rPr>
        <w:lastRenderedPageBreak/>
        <w:t>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75"/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022E8F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.1.1.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 </w:t>
      </w:r>
      <w:r w:rsidR="009214E6" w:rsidRPr="00022E8F">
        <w:rPr>
          <w:rStyle w:val="A10"/>
          <w:b w:val="0"/>
          <w:bCs w:val="0"/>
          <w:sz w:val="28"/>
          <w:szCs w:val="28"/>
          <w:highlight w:val="yellow"/>
        </w:rPr>
        <w:t>Вести социальный диалог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 на осн</w:t>
      </w:r>
      <w:r w:rsidR="00EA14E0" w:rsidRPr="00022E8F">
        <w:rPr>
          <w:rStyle w:val="A10"/>
          <w:b w:val="0"/>
          <w:bCs w:val="0"/>
          <w:sz w:val="28"/>
          <w:szCs w:val="28"/>
          <w:highlight w:val="yellow"/>
        </w:rPr>
        <w:t>ове принципов социального партнё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 w:rsidRPr="00022E8F">
        <w:rPr>
          <w:rStyle w:val="A10"/>
          <w:b w:val="0"/>
          <w:bCs w:val="0"/>
          <w:sz w:val="28"/>
          <w:szCs w:val="28"/>
          <w:highlight w:val="yellow"/>
        </w:rPr>
        <w:t>соблюдать определё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нные настоящим </w:t>
      </w:r>
      <w:r w:rsidR="00766B4C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коллективным 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договором обязательства и договоренности.</w:t>
      </w:r>
    </w:p>
    <w:p w:rsidR="00DD0F12" w:rsidRPr="00022E8F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766B4C" w:rsidRPr="00022E8F">
        <w:rPr>
          <w:rStyle w:val="A10"/>
          <w:b w:val="0"/>
          <w:bCs w:val="0"/>
          <w:sz w:val="28"/>
          <w:szCs w:val="28"/>
          <w:highlight w:val="yellow"/>
        </w:rPr>
        <w:t>.1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.2. 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766B4C" w:rsidRPr="00022E8F">
        <w:rPr>
          <w:rStyle w:val="A10"/>
          <w:b w:val="0"/>
          <w:bCs w:val="0"/>
          <w:sz w:val="28"/>
          <w:szCs w:val="28"/>
          <w:highlight w:val="yellow"/>
        </w:rPr>
        <w:t>.1.3.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 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.1.4.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 </w:t>
      </w:r>
      <w:r w:rsidR="00F002B0" w:rsidRPr="00022E8F">
        <w:rPr>
          <w:rStyle w:val="A10"/>
          <w:b w:val="0"/>
          <w:bCs w:val="0"/>
          <w:sz w:val="28"/>
          <w:szCs w:val="28"/>
          <w:highlight w:val="yellow"/>
        </w:rPr>
        <w:t>Реализовывать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 возможности переговорного процесса с целью уч</w:t>
      </w:r>
      <w:r w:rsidR="009222EB" w:rsidRPr="00022E8F">
        <w:rPr>
          <w:rStyle w:val="A10"/>
          <w:b w:val="0"/>
          <w:bCs w:val="0"/>
          <w:sz w:val="28"/>
          <w:szCs w:val="28"/>
          <w:highlight w:val="yellow"/>
        </w:rPr>
        <w:t>ё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</w:t>
      </w:r>
      <w:r w:rsidR="0098752A" w:rsidRPr="009B47BB">
        <w:rPr>
          <w:sz w:val="28"/>
          <w:szCs w:val="28"/>
          <w:highlight w:val="yellow"/>
        </w:rPr>
        <w:t>(на основании решения Марийского республиканского комитета Профсоюза о способе (способах) перечисления членских профсоюзных взносов</w:t>
      </w:r>
      <w:r w:rsidR="009B47BB" w:rsidRPr="009B47BB">
        <w:rPr>
          <w:sz w:val="28"/>
          <w:szCs w:val="28"/>
          <w:highlight w:val="yellow"/>
        </w:rPr>
        <w:t xml:space="preserve"> работодателем, образовательной организацией)</w:t>
      </w:r>
      <w:r w:rsidR="0098752A">
        <w:rPr>
          <w:sz w:val="28"/>
          <w:szCs w:val="28"/>
        </w:rPr>
        <w:t xml:space="preserve"> </w:t>
      </w:r>
      <w:r w:rsidR="00B6319B">
        <w:rPr>
          <w:sz w:val="28"/>
          <w:szCs w:val="28"/>
        </w:rPr>
        <w:t xml:space="preserve">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</w:t>
      </w:r>
      <w:r w:rsidR="00137215">
        <w:rPr>
          <w:sz w:val="28"/>
          <w:szCs w:val="28"/>
        </w:rPr>
        <w:t xml:space="preserve"> </w:t>
      </w:r>
      <w:r w:rsidR="00137215" w:rsidRPr="00137215">
        <w:rPr>
          <w:sz w:val="28"/>
          <w:szCs w:val="28"/>
          <w:highlight w:val="yellow"/>
        </w:rPr>
        <w:t xml:space="preserve">(ч.5. ст. 377 Трудового кодекса РФ, п. 3 ст. 28 Федерального закона от </w:t>
      </w:r>
      <w:r w:rsidR="00137215" w:rsidRPr="00137215">
        <w:rPr>
          <w:sz w:val="28"/>
          <w:szCs w:val="28"/>
          <w:highlight w:val="yellow"/>
        </w:rPr>
        <w:lastRenderedPageBreak/>
        <w:t>12.01.1996 г. № 10-ФЗ «О профессиональных союзах, их правах и гарантиях деятельности»)</w:t>
      </w:r>
      <w:r w:rsidR="001372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65796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6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>РФ).</w:t>
      </w:r>
    </w:p>
    <w:p w:rsidR="00DD0F12" w:rsidRPr="007814F9" w:rsidRDefault="00565796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r w:rsidRPr="00715D61">
        <w:rPr>
          <w:spacing w:val="-6"/>
          <w:sz w:val="28"/>
          <w:szCs w:val="28"/>
          <w:highlight w:val="yellow"/>
        </w:rPr>
        <w:t xml:space="preserve">9.2.2. При наличии письменных заявлений работников, являющихся членами Профсоюза, ежемесячно и бесплатно перечислять платежи на указанные работников реквизиты по договорам: добровольного медицинского страхования, </w:t>
      </w:r>
      <w:r w:rsidR="00E17D81" w:rsidRPr="00715D61">
        <w:rPr>
          <w:spacing w:val="-6"/>
          <w:sz w:val="28"/>
          <w:szCs w:val="28"/>
          <w:highlight w:val="yellow"/>
        </w:rPr>
        <w:t>негосударственного пенсионного страхования, кредитования в потребительских кооперативах.</w:t>
      </w:r>
      <w:r>
        <w:rPr>
          <w:spacing w:val="-6"/>
          <w:sz w:val="28"/>
          <w:szCs w:val="28"/>
        </w:rPr>
        <w:t xml:space="preserve">  </w:t>
      </w:r>
      <w:r w:rsidR="00DD0F12" w:rsidRPr="007814F9">
        <w:rPr>
          <w:spacing w:val="-6"/>
          <w:sz w:val="28"/>
          <w:szCs w:val="28"/>
        </w:rPr>
        <w:t xml:space="preserve"> </w:t>
      </w:r>
    </w:p>
    <w:p w:rsidR="00DD0F12" w:rsidRPr="00743333" w:rsidRDefault="007D331F" w:rsidP="008658C1">
      <w:pPr>
        <w:pStyle w:val="3"/>
        <w:ind w:firstLine="709"/>
        <w:contextualSpacing/>
        <w:rPr>
          <w:highlight w:val="yellow"/>
        </w:rPr>
      </w:pPr>
      <w:r w:rsidRPr="00743333">
        <w:rPr>
          <w:highlight w:val="yellow"/>
        </w:rPr>
        <w:t>9</w:t>
      </w:r>
      <w:r w:rsidR="004D4DAD" w:rsidRPr="00743333">
        <w:rPr>
          <w:highlight w:val="yellow"/>
        </w:rPr>
        <w:t>.</w:t>
      </w:r>
      <w:r w:rsidR="00715D61">
        <w:rPr>
          <w:highlight w:val="yellow"/>
        </w:rPr>
        <w:t>2.3</w:t>
      </w:r>
      <w:r w:rsidR="00E03854" w:rsidRPr="00743333">
        <w:rPr>
          <w:highlight w:val="yellow"/>
        </w:rPr>
        <w:t>. </w:t>
      </w:r>
      <w:r w:rsidR="00DD0F12" w:rsidRPr="00743333">
        <w:rPr>
          <w:highlight w:val="yellow"/>
        </w:rPr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 w:rsidRPr="00743333">
        <w:rPr>
          <w:highlight w:val="yellow"/>
        </w:rPr>
        <w:t>выборного органа первичной профсоюзной организации</w:t>
      </w:r>
      <w:r w:rsidR="00ED4813" w:rsidRPr="00743333">
        <w:rPr>
          <w:highlight w:val="yellow"/>
        </w:rPr>
        <w:t xml:space="preserve"> </w:t>
      </w:r>
      <w:r w:rsidR="00DD0F12" w:rsidRPr="00743333">
        <w:rPr>
          <w:highlight w:val="yellow"/>
        </w:rPr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 w:rsidRPr="00743333">
        <w:rPr>
          <w:highlight w:val="yellow"/>
        </w:rPr>
        <w:t>9</w:t>
      </w:r>
      <w:r w:rsidR="00715D61">
        <w:rPr>
          <w:highlight w:val="yellow"/>
        </w:rPr>
        <w:t>.2.4</w:t>
      </w:r>
      <w:r w:rsidR="00E03854" w:rsidRPr="00743333">
        <w:rPr>
          <w:highlight w:val="yellow"/>
        </w:rPr>
        <w:t>. </w:t>
      </w:r>
      <w:r w:rsidR="00DD0F12" w:rsidRPr="00743333">
        <w:rPr>
          <w:highlight w:val="yellow"/>
        </w:rPr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 w:rsidRPr="00743333">
        <w:rPr>
          <w:highlight w:val="yellow"/>
        </w:rPr>
        <w:t> </w:t>
      </w:r>
      <w:r w:rsidR="00DD0F12" w:rsidRPr="00743333">
        <w:rPr>
          <w:highlight w:val="yellow"/>
        </w:rPr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715D61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715D61">
        <w:rPr>
          <w:rStyle w:val="A10"/>
          <w:b w:val="0"/>
          <w:bCs w:val="0"/>
          <w:sz w:val="28"/>
          <w:szCs w:val="28"/>
        </w:rPr>
        <w:t>6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715D61">
        <w:rPr>
          <w:rStyle w:val="A10"/>
          <w:b w:val="0"/>
          <w:bCs w:val="0"/>
          <w:color w:val="auto"/>
          <w:sz w:val="28"/>
          <w:szCs w:val="28"/>
        </w:rPr>
        <w:t>7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74333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.3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>. 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43333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lastRenderedPageBreak/>
        <w:t>- </w:t>
      </w:r>
      <w:r w:rsidRPr="00743333">
        <w:rPr>
          <w:rStyle w:val="A70"/>
          <w:sz w:val="28"/>
          <w:szCs w:val="28"/>
          <w:highlight w:val="yellow"/>
          <w:u w:val="none"/>
        </w:rPr>
        <w:t>уч</w:t>
      </w:r>
      <w:r w:rsidR="009222EB" w:rsidRPr="00743333">
        <w:rPr>
          <w:rStyle w:val="A70"/>
          <w:sz w:val="28"/>
          <w:szCs w:val="28"/>
          <w:highlight w:val="yellow"/>
          <w:u w:val="none"/>
        </w:rPr>
        <w:t>ё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та мнения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выборного органа первичной профсоюзной организации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в порядке, установленном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статьё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>й 372 ТК</w:t>
      </w:r>
      <w:r w:rsidR="00194E11" w:rsidRPr="00743333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>РФ;</w:t>
      </w:r>
    </w:p>
    <w:p w:rsidR="00DD0F12" w:rsidRPr="00743333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- </w:t>
      </w:r>
      <w:r w:rsidR="009222EB" w:rsidRPr="00743333">
        <w:rPr>
          <w:rStyle w:val="A70"/>
          <w:sz w:val="28"/>
          <w:szCs w:val="28"/>
          <w:highlight w:val="yellow"/>
          <w:u w:val="none"/>
        </w:rPr>
        <w:t>учё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та мотивированного мнения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выборного органа первичной профсоюзной организации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в порядке, устано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>вленном статьёй 373 ТК 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>РФ;</w:t>
      </w:r>
    </w:p>
    <w:p w:rsidR="00DD0F12" w:rsidRPr="00743333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highlight w:val="yellow"/>
          <w:u w:val="none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- 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согласование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выборным органом первичной профсоюзной организации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74333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highlight w:val="yellow"/>
          <w:u w:val="single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.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>3.1. 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Работодатель с уч</w:t>
      </w:r>
      <w:r w:rsidR="009222EB" w:rsidRPr="00743333">
        <w:rPr>
          <w:rStyle w:val="A10"/>
          <w:b w:val="0"/>
          <w:bCs w:val="0"/>
          <w:sz w:val="28"/>
          <w:szCs w:val="28"/>
          <w:highlight w:val="yellow"/>
        </w:rPr>
        <w:t>ё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том </w:t>
      </w:r>
      <w:r w:rsidR="00620ADF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мотивированного 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мнения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выборного органа первичной профсоюзной организации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(по согласованию): </w:t>
      </w:r>
    </w:p>
    <w:p w:rsidR="00DD0F12" w:rsidRPr="00743333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743333">
        <w:rPr>
          <w:iCs/>
          <w:sz w:val="28"/>
          <w:szCs w:val="28"/>
          <w:highlight w:val="yellow"/>
        </w:rPr>
        <w:t>- </w:t>
      </w:r>
      <w:r w:rsidR="004333DD" w:rsidRPr="00743333">
        <w:rPr>
          <w:iCs/>
          <w:sz w:val="28"/>
          <w:szCs w:val="28"/>
          <w:highlight w:val="yellow"/>
        </w:rPr>
        <w:t>устанавливает</w:t>
      </w:r>
      <w:r w:rsidR="00ED4813" w:rsidRPr="00743333">
        <w:rPr>
          <w:iCs/>
          <w:sz w:val="28"/>
          <w:szCs w:val="28"/>
          <w:highlight w:val="yellow"/>
        </w:rPr>
        <w:t xml:space="preserve"> </w:t>
      </w:r>
      <w:r w:rsidRPr="00743333">
        <w:rPr>
          <w:iCs/>
          <w:sz w:val="28"/>
          <w:szCs w:val="28"/>
          <w:highlight w:val="yellow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743333">
        <w:rPr>
          <w:iCs/>
          <w:sz w:val="28"/>
          <w:szCs w:val="28"/>
          <w:highlight w:val="yellow"/>
        </w:rPr>
        <w:t>ях)) (статья 105 ТК </w:t>
      </w:r>
      <w:r w:rsidRPr="00743333">
        <w:rPr>
          <w:iCs/>
          <w:sz w:val="28"/>
          <w:szCs w:val="28"/>
          <w:highlight w:val="yellow"/>
        </w:rPr>
        <w:t xml:space="preserve">РФ); 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привлекает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к работе в выходные и не</w:t>
      </w:r>
      <w:r w:rsidR="00E03854" w:rsidRPr="00743333">
        <w:rPr>
          <w:iCs/>
          <w:color w:val="auto"/>
          <w:sz w:val="28"/>
          <w:szCs w:val="28"/>
          <w:highlight w:val="yellow"/>
        </w:rPr>
        <w:t>рабочие праздничные дни (статья </w:t>
      </w:r>
      <w:r w:rsidR="00DD0F12" w:rsidRPr="00743333">
        <w:rPr>
          <w:iCs/>
          <w:color w:val="auto"/>
          <w:sz w:val="28"/>
          <w:szCs w:val="28"/>
          <w:highlight w:val="yellow"/>
        </w:rPr>
        <w:t>113</w:t>
      </w:r>
      <w:r w:rsidR="00E03854" w:rsidRPr="00743333">
        <w:rPr>
          <w:iCs/>
          <w:color w:val="auto"/>
          <w:sz w:val="28"/>
          <w:szCs w:val="28"/>
          <w:highlight w:val="yellow"/>
        </w:rPr>
        <w:t> ТК 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РФ); 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принимает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743333">
        <w:rPr>
          <w:iCs/>
          <w:color w:val="auto"/>
          <w:sz w:val="28"/>
          <w:szCs w:val="28"/>
          <w:highlight w:val="yellow"/>
        </w:rPr>
        <w:t>ний и его отмены (статья 180 ТК 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РФ); </w:t>
      </w:r>
    </w:p>
    <w:p w:rsidR="00DD0F12" w:rsidRPr="00743333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</w:t>
      </w:r>
      <w:r w:rsidR="004333DD" w:rsidRPr="00743333">
        <w:rPr>
          <w:iCs/>
          <w:color w:val="auto"/>
          <w:sz w:val="28"/>
          <w:szCs w:val="28"/>
          <w:highlight w:val="yellow"/>
        </w:rPr>
        <w:t> вводит, а также отменяет</w:t>
      </w:r>
      <w:r w:rsidR="00A75E54" w:rsidRPr="00743333">
        <w:rPr>
          <w:iCs/>
          <w:color w:val="auto"/>
          <w:sz w:val="28"/>
          <w:szCs w:val="28"/>
          <w:highlight w:val="yellow"/>
        </w:rPr>
        <w:t xml:space="preserve"> режим</w:t>
      </w:r>
      <w:r w:rsidRPr="00743333">
        <w:rPr>
          <w:iCs/>
          <w:color w:val="auto"/>
          <w:sz w:val="28"/>
          <w:szCs w:val="28"/>
          <w:highlight w:val="yellow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743333">
        <w:rPr>
          <w:iCs/>
          <w:color w:val="auto"/>
          <w:sz w:val="28"/>
          <w:szCs w:val="28"/>
          <w:highlight w:val="yellow"/>
        </w:rPr>
        <w:t>ли установлены (статья 74 ТК </w:t>
      </w:r>
      <w:r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привлекает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работника к сверхурочной работе (статья 99</w:t>
      </w:r>
      <w:r w:rsidR="00E03854" w:rsidRPr="00743333">
        <w:rPr>
          <w:iCs/>
          <w:color w:val="auto"/>
          <w:sz w:val="28"/>
          <w:szCs w:val="28"/>
          <w:highlight w:val="yellow"/>
        </w:rPr>
        <w:t xml:space="preserve"> ТК </w:t>
      </w:r>
      <w:r w:rsidR="00DD0F12"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утверждает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формы расчетного листка </w:t>
      </w:r>
      <w:r w:rsidR="00E03854" w:rsidRPr="00743333">
        <w:rPr>
          <w:iCs/>
          <w:color w:val="auto"/>
          <w:sz w:val="28"/>
          <w:szCs w:val="28"/>
          <w:highlight w:val="yellow"/>
        </w:rPr>
        <w:t>(статья 136 ТК 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РФ); </w:t>
      </w:r>
    </w:p>
    <w:p w:rsidR="00DD0F12" w:rsidRPr="00743333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</w:t>
      </w:r>
      <w:r w:rsidR="004333DD" w:rsidRPr="00743333">
        <w:rPr>
          <w:iCs/>
          <w:color w:val="auto"/>
          <w:sz w:val="28"/>
          <w:szCs w:val="28"/>
          <w:highlight w:val="yellow"/>
        </w:rPr>
        <w:t xml:space="preserve">принимает </w:t>
      </w:r>
      <w:r w:rsidRPr="00743333">
        <w:rPr>
          <w:iCs/>
          <w:color w:val="auto"/>
          <w:sz w:val="28"/>
          <w:szCs w:val="28"/>
          <w:highlight w:val="yellow"/>
        </w:rPr>
        <w:t xml:space="preserve">решение о возможном расторжении трудового договора с работником (подпункты </w:t>
      </w:r>
      <w:r w:rsidR="00194E11" w:rsidRPr="00743333">
        <w:rPr>
          <w:iCs/>
          <w:color w:val="auto"/>
          <w:sz w:val="28"/>
          <w:szCs w:val="28"/>
          <w:highlight w:val="yellow"/>
        </w:rPr>
        <w:t>второй, третий или пятый</w:t>
      </w:r>
      <w:r w:rsidRPr="00743333">
        <w:rPr>
          <w:iCs/>
          <w:color w:val="auto"/>
          <w:sz w:val="28"/>
          <w:szCs w:val="28"/>
          <w:highlight w:val="yellow"/>
        </w:rPr>
        <w:t xml:space="preserve"> части </w:t>
      </w:r>
      <w:r w:rsidR="00194E11" w:rsidRPr="00743333">
        <w:rPr>
          <w:iCs/>
          <w:color w:val="auto"/>
          <w:sz w:val="28"/>
          <w:szCs w:val="28"/>
          <w:highlight w:val="yellow"/>
        </w:rPr>
        <w:t>первой</w:t>
      </w:r>
      <w:r w:rsidRPr="00743333">
        <w:rPr>
          <w:iCs/>
          <w:color w:val="auto"/>
          <w:sz w:val="28"/>
          <w:szCs w:val="28"/>
          <w:highlight w:val="yellow"/>
        </w:rPr>
        <w:t xml:space="preserve"> ст</w:t>
      </w:r>
      <w:r w:rsidR="004333DD" w:rsidRPr="00743333">
        <w:rPr>
          <w:iCs/>
          <w:color w:val="auto"/>
          <w:sz w:val="28"/>
          <w:szCs w:val="28"/>
          <w:highlight w:val="yellow"/>
        </w:rPr>
        <w:t>атьи 81 </w:t>
      </w:r>
      <w:r w:rsidR="00E03854" w:rsidRPr="00743333">
        <w:rPr>
          <w:iCs/>
          <w:color w:val="auto"/>
          <w:sz w:val="28"/>
          <w:szCs w:val="28"/>
          <w:highlight w:val="yellow"/>
        </w:rPr>
        <w:t>ТК </w:t>
      </w:r>
      <w:r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определяет форму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подготовки и дополнительного профессионального образования работников, пере</w:t>
      </w:r>
      <w:r w:rsidRPr="00743333">
        <w:rPr>
          <w:iCs/>
          <w:color w:val="auto"/>
          <w:sz w:val="28"/>
          <w:szCs w:val="28"/>
          <w:highlight w:val="yellow"/>
        </w:rPr>
        <w:t>чень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743333">
        <w:rPr>
          <w:iCs/>
          <w:color w:val="auto"/>
          <w:sz w:val="28"/>
          <w:szCs w:val="28"/>
          <w:highlight w:val="yellow"/>
        </w:rPr>
        <w:t>(статья 196 ТК </w:t>
      </w:r>
      <w:r w:rsidR="00DD0F12"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формирует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комиссии по урегулированию споров между участниками образовательных отношений;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представляет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к награждению отраслевыми и иными наградами;</w:t>
      </w:r>
    </w:p>
    <w:p w:rsidR="00DD0F12" w:rsidRPr="00743333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</w:t>
      </w:r>
      <w:r w:rsidR="004333DD" w:rsidRPr="00743333">
        <w:rPr>
          <w:iCs/>
          <w:color w:val="auto"/>
          <w:sz w:val="28"/>
          <w:szCs w:val="28"/>
          <w:highlight w:val="yellow"/>
        </w:rPr>
        <w:t xml:space="preserve">принимает (утверждает) </w:t>
      </w:r>
      <w:r w:rsidRPr="00743333">
        <w:rPr>
          <w:iCs/>
          <w:color w:val="auto"/>
          <w:sz w:val="28"/>
          <w:szCs w:val="28"/>
          <w:highlight w:val="yellow"/>
        </w:rPr>
        <w:t>локальные нормативные акты</w:t>
      </w:r>
      <w:r w:rsidR="00ED4813" w:rsidRPr="00743333">
        <w:rPr>
          <w:iCs/>
          <w:color w:val="auto"/>
          <w:sz w:val="28"/>
          <w:szCs w:val="28"/>
          <w:highlight w:val="yellow"/>
        </w:rPr>
        <w:t xml:space="preserve"> </w:t>
      </w:r>
      <w:r w:rsidR="004333DD" w:rsidRPr="00743333">
        <w:rPr>
          <w:rStyle w:val="A10"/>
          <w:b w:val="0"/>
          <w:bCs w:val="0"/>
          <w:sz w:val="28"/>
          <w:szCs w:val="28"/>
          <w:highlight w:val="yellow"/>
        </w:rPr>
        <w:t>образовательной организации</w:t>
      </w:r>
      <w:r w:rsidRPr="00743333">
        <w:rPr>
          <w:iCs/>
          <w:color w:val="auto"/>
          <w:sz w:val="28"/>
          <w:szCs w:val="28"/>
          <w:highlight w:val="yellow"/>
        </w:rPr>
        <w:t>, содержащие нормы трудового права (статьи 8, 371, 37</w:t>
      </w:r>
      <w:r w:rsidR="00E03854" w:rsidRPr="00743333">
        <w:rPr>
          <w:iCs/>
          <w:color w:val="auto"/>
          <w:sz w:val="28"/>
          <w:szCs w:val="28"/>
          <w:highlight w:val="yellow"/>
        </w:rPr>
        <w:t>2 ТК </w:t>
      </w:r>
      <w:r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43333">
        <w:rPr>
          <w:color w:val="auto"/>
          <w:sz w:val="28"/>
          <w:szCs w:val="28"/>
          <w:highlight w:val="yellow"/>
        </w:rPr>
        <w:t>- </w:t>
      </w:r>
      <w:r w:rsidR="00375747" w:rsidRPr="00743333">
        <w:rPr>
          <w:color w:val="auto"/>
          <w:sz w:val="28"/>
          <w:szCs w:val="28"/>
          <w:highlight w:val="yellow"/>
        </w:rPr>
        <w:t>иные</w:t>
      </w:r>
      <w:r w:rsidR="004333DD" w:rsidRPr="00743333">
        <w:rPr>
          <w:color w:val="auto"/>
          <w:sz w:val="28"/>
          <w:szCs w:val="28"/>
          <w:highlight w:val="yellow"/>
        </w:rPr>
        <w:t xml:space="preserve"> вопросы </w:t>
      </w:r>
      <w:r w:rsidRPr="00743333">
        <w:rPr>
          <w:i/>
          <w:color w:val="auto"/>
          <w:sz w:val="28"/>
          <w:szCs w:val="28"/>
          <w:highlight w:val="yellow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0E4E46">
        <w:rPr>
          <w:highlight w:val="yellow"/>
        </w:rPr>
        <w:t>9</w:t>
      </w:r>
      <w:r w:rsidR="00DD0F12" w:rsidRPr="000E4E46">
        <w:rPr>
          <w:highlight w:val="yellow"/>
        </w:rPr>
        <w:t>.</w:t>
      </w:r>
      <w:r w:rsidR="00E03854" w:rsidRPr="000E4E46">
        <w:rPr>
          <w:highlight w:val="yellow"/>
        </w:rPr>
        <w:t>4. </w:t>
      </w:r>
      <w:r w:rsidR="00DD0F12" w:rsidRPr="000E4E46">
        <w:rPr>
          <w:highlight w:val="yellow"/>
        </w:rPr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3E382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7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Pr="003E3829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E3829">
        <w:rPr>
          <w:sz w:val="28"/>
          <w:szCs w:val="28"/>
        </w:rPr>
        <w:t>по другим вопросам социально-трудового характера</w:t>
      </w:r>
      <w:r w:rsidR="00C44914" w:rsidRPr="003E3829">
        <w:rPr>
          <w:sz w:val="28"/>
          <w:szCs w:val="28"/>
        </w:rPr>
        <w:t xml:space="preserve"> (указать каким)</w:t>
      </w:r>
      <w:r w:rsidRPr="003E3829">
        <w:rPr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sz w:val="28"/>
          <w:szCs w:val="28"/>
          <w:highlight w:val="yellow"/>
        </w:rPr>
        <w:t>9</w:t>
      </w:r>
      <w:r w:rsidR="00DD0F12" w:rsidRPr="000E4E46">
        <w:rPr>
          <w:sz w:val="28"/>
          <w:szCs w:val="28"/>
          <w:highlight w:val="yellow"/>
        </w:rPr>
        <w:t>.4.8.</w:t>
      </w:r>
      <w:r w:rsidR="00366E2F" w:rsidRPr="000E4E46">
        <w:rPr>
          <w:sz w:val="28"/>
          <w:szCs w:val="28"/>
          <w:highlight w:val="yellow"/>
        </w:rPr>
        <w:t> 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Представлять, выражать и защищать социальные, трудовые, профессиональные права и интересы работников – членов Профсоюза перед работодателем, в муниципальных и других органах, комиссиях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sz w:val="28"/>
          <w:szCs w:val="28"/>
          <w:highlight w:val="yellow"/>
        </w:rPr>
        <w:t>9</w:t>
      </w:r>
      <w:r w:rsidR="00366E2F" w:rsidRPr="000E4E46">
        <w:rPr>
          <w:sz w:val="28"/>
          <w:szCs w:val="28"/>
          <w:highlight w:val="yellow"/>
        </w:rPr>
        <w:t>.4.9. </w:t>
      </w:r>
      <w:r w:rsidR="00DD0F12" w:rsidRPr="000E4E46">
        <w:rPr>
          <w:sz w:val="28"/>
          <w:szCs w:val="28"/>
          <w:highlight w:val="yellow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E4E46">
        <w:rPr>
          <w:iCs/>
          <w:sz w:val="28"/>
          <w:szCs w:val="28"/>
          <w:highlight w:val="yellow"/>
        </w:rPr>
        <w:t>9</w:t>
      </w:r>
      <w:r w:rsidR="00DD0F12" w:rsidRPr="000E4E46">
        <w:rPr>
          <w:iCs/>
          <w:sz w:val="28"/>
          <w:szCs w:val="28"/>
          <w:highlight w:val="yellow"/>
        </w:rPr>
        <w:t>.4.13.</w:t>
      </w:r>
      <w:r w:rsidR="00366E2F" w:rsidRPr="000E4E46">
        <w:rPr>
          <w:iCs/>
          <w:sz w:val="28"/>
          <w:szCs w:val="28"/>
          <w:highlight w:val="yellow"/>
        </w:rPr>
        <w:t> </w:t>
      </w:r>
      <w:r w:rsidR="00DD0F12" w:rsidRPr="000E4E46">
        <w:rPr>
          <w:iCs/>
          <w:sz w:val="28"/>
          <w:szCs w:val="28"/>
          <w:highlight w:val="yellow"/>
        </w:rPr>
        <w:t>Ходатайствовать о представлении к наградам работников образовательной организации.</w:t>
      </w:r>
      <w:r w:rsidR="00DD0F12" w:rsidRPr="00FF0159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0E4E46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366E2F" w:rsidRPr="000E4E46">
        <w:rPr>
          <w:rStyle w:val="A10"/>
          <w:b w:val="0"/>
          <w:bCs w:val="0"/>
          <w:sz w:val="28"/>
          <w:szCs w:val="28"/>
          <w:highlight w:val="yellow"/>
        </w:rPr>
        <w:t>.4.15. 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 xml:space="preserve">Добиваться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 w:rsidRPr="000E4E46">
        <w:rPr>
          <w:sz w:val="28"/>
          <w:szCs w:val="28"/>
          <w:highlight w:val="yellow"/>
        </w:rPr>
        <w:t>выборным органом первичной профсоюзной организации</w:t>
      </w:r>
      <w:r w:rsidR="000E4E46" w:rsidRPr="000E4E46">
        <w:rPr>
          <w:sz w:val="28"/>
          <w:szCs w:val="28"/>
          <w:highlight w:val="yellow"/>
        </w:rPr>
        <w:t xml:space="preserve"> 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(</w:t>
      </w:r>
      <w:r w:rsidR="006012BE" w:rsidRPr="000E4E46">
        <w:rPr>
          <w:rStyle w:val="A10"/>
          <w:b w:val="0"/>
          <w:bCs w:val="0"/>
          <w:sz w:val="28"/>
          <w:szCs w:val="28"/>
          <w:highlight w:val="yellow"/>
        </w:rPr>
        <w:t xml:space="preserve">без </w:t>
      </w:r>
      <w:r w:rsidR="009222EB" w:rsidRPr="000E4E46">
        <w:rPr>
          <w:rStyle w:val="A10"/>
          <w:b w:val="0"/>
          <w:bCs w:val="0"/>
          <w:sz w:val="28"/>
          <w:szCs w:val="28"/>
          <w:highlight w:val="yellow"/>
        </w:rPr>
        <w:t>учёт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0E4E46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 xml:space="preserve">. не препятствует представителям Профсоюза, правовым и техническим инспекторам труда Профсоюза, в том числе внештатным </w:t>
      </w:r>
      <w:r w:rsidR="00DD0F12" w:rsidRPr="006415E1">
        <w:rPr>
          <w:color w:val="auto"/>
          <w:sz w:val="28"/>
          <w:szCs w:val="28"/>
        </w:rPr>
        <w:lastRenderedPageBreak/>
        <w:t>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E4E46">
        <w:rPr>
          <w:sz w:val="28"/>
          <w:szCs w:val="28"/>
          <w:highlight w:val="yellow"/>
        </w:rPr>
        <w:t>10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1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8</w:t>
      </w:r>
      <w:r w:rsidR="00DD0F12" w:rsidRPr="000E4E46">
        <w:rPr>
          <w:sz w:val="28"/>
          <w:szCs w:val="28"/>
          <w:highlight w:val="yellow"/>
        </w:rPr>
        <w:t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</w:t>
      </w:r>
      <w:r w:rsidR="00DD0F12" w:rsidRPr="00620ADF">
        <w:rPr>
          <w:sz w:val="28"/>
          <w:szCs w:val="28"/>
        </w:rPr>
        <w:t xml:space="preserve"> </w:t>
      </w:r>
    </w:p>
    <w:p w:rsidR="00DD0F12" w:rsidRPr="000E4E46" w:rsidRDefault="007D331F" w:rsidP="008658C1">
      <w:pPr>
        <w:pStyle w:val="Default"/>
        <w:ind w:firstLine="709"/>
        <w:contextualSpacing/>
        <w:jc w:val="both"/>
        <w:rPr>
          <w:color w:val="auto"/>
          <w:highlight w:val="yellow"/>
        </w:rPr>
      </w:pPr>
      <w:r w:rsidRPr="000E4E46">
        <w:rPr>
          <w:sz w:val="28"/>
          <w:szCs w:val="28"/>
          <w:highlight w:val="yellow"/>
        </w:rPr>
        <w:t>10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1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9</w:t>
      </w:r>
      <w:r w:rsidR="00DD0F12" w:rsidRPr="000E4E46">
        <w:rPr>
          <w:sz w:val="28"/>
          <w:szCs w:val="28"/>
          <w:highlight w:val="yellow"/>
        </w:rPr>
        <w:t xml:space="preserve"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</w:t>
      </w:r>
      <w:r w:rsidR="00DD0F12" w:rsidRPr="000E4E46">
        <w:rPr>
          <w:sz w:val="28"/>
          <w:szCs w:val="28"/>
          <w:highlight w:val="yellow"/>
        </w:rPr>
        <w:lastRenderedPageBreak/>
        <w:t>не менее ____ дней с сохранением средней заработной платы по основному месту работы</w:t>
      </w:r>
      <w:r w:rsidR="00DF0CA1" w:rsidRPr="000E4E46">
        <w:rPr>
          <w:sz w:val="28"/>
          <w:szCs w:val="28"/>
          <w:highlight w:val="yellow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E4E46">
        <w:rPr>
          <w:color w:val="auto"/>
          <w:sz w:val="28"/>
          <w:szCs w:val="28"/>
          <w:highlight w:val="yellow"/>
        </w:rPr>
        <w:t>10</w:t>
      </w:r>
      <w:r w:rsidR="00DD0F12" w:rsidRPr="000E4E46">
        <w:rPr>
          <w:color w:val="auto"/>
          <w:sz w:val="28"/>
          <w:szCs w:val="28"/>
          <w:highlight w:val="yellow"/>
        </w:rPr>
        <w:t>.</w:t>
      </w:r>
      <w:r w:rsidR="00F16CE3" w:rsidRPr="000E4E46">
        <w:rPr>
          <w:color w:val="auto"/>
          <w:sz w:val="28"/>
          <w:szCs w:val="28"/>
          <w:highlight w:val="yellow"/>
        </w:rPr>
        <w:t>1</w:t>
      </w:r>
      <w:r w:rsidR="00DD0F12" w:rsidRPr="000E4E46">
        <w:rPr>
          <w:color w:val="auto"/>
          <w:sz w:val="28"/>
          <w:szCs w:val="28"/>
          <w:highlight w:val="yellow"/>
        </w:rPr>
        <w:t>.1</w:t>
      </w:r>
      <w:r w:rsidR="00F16CE3" w:rsidRPr="000E4E46">
        <w:rPr>
          <w:color w:val="auto"/>
          <w:sz w:val="28"/>
          <w:szCs w:val="28"/>
          <w:highlight w:val="yellow"/>
        </w:rPr>
        <w:t>0</w:t>
      </w:r>
      <w:r w:rsidR="00DD0F12" w:rsidRPr="000E4E46">
        <w:rPr>
          <w:color w:val="auto"/>
          <w:sz w:val="28"/>
          <w:szCs w:val="28"/>
          <w:highlight w:val="yellow"/>
        </w:rPr>
        <w:t>. 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 w:rsidRPr="000E4E46">
        <w:rPr>
          <w:color w:val="auto"/>
          <w:sz w:val="28"/>
          <w:szCs w:val="28"/>
          <w:highlight w:val="yellow"/>
        </w:rPr>
        <w:t>выборным органом первичной профсоюзной организации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 w:rsidRPr="000E4E46">
        <w:rPr>
          <w:iCs/>
          <w:color w:val="auto"/>
          <w:sz w:val="28"/>
          <w:szCs w:val="28"/>
          <w:highlight w:val="yellow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E4E46">
        <w:rPr>
          <w:color w:val="auto"/>
          <w:sz w:val="28"/>
          <w:szCs w:val="28"/>
          <w:highlight w:val="yellow"/>
        </w:rPr>
        <w:t>10</w:t>
      </w:r>
      <w:r w:rsidR="00DD0F12" w:rsidRPr="000E4E46">
        <w:rPr>
          <w:color w:val="auto"/>
          <w:sz w:val="28"/>
          <w:szCs w:val="28"/>
          <w:highlight w:val="yellow"/>
        </w:rPr>
        <w:t>.</w:t>
      </w:r>
      <w:r w:rsidR="00F16CE3" w:rsidRPr="000E4E46">
        <w:rPr>
          <w:color w:val="auto"/>
          <w:sz w:val="28"/>
          <w:szCs w:val="28"/>
          <w:highlight w:val="yellow"/>
        </w:rPr>
        <w:t>1</w:t>
      </w:r>
      <w:r w:rsidR="00DD0F12" w:rsidRPr="000E4E46">
        <w:rPr>
          <w:color w:val="auto"/>
          <w:sz w:val="28"/>
          <w:szCs w:val="28"/>
          <w:highlight w:val="yellow"/>
        </w:rPr>
        <w:t>.1</w:t>
      </w:r>
      <w:r w:rsidR="00F16CE3" w:rsidRPr="000E4E46">
        <w:rPr>
          <w:color w:val="auto"/>
          <w:sz w:val="28"/>
          <w:szCs w:val="28"/>
          <w:highlight w:val="yellow"/>
        </w:rPr>
        <w:t>1</w:t>
      </w:r>
      <w:r w:rsidR="00DD0F12" w:rsidRPr="000E4E46">
        <w:rPr>
          <w:color w:val="auto"/>
          <w:sz w:val="28"/>
          <w:szCs w:val="28"/>
          <w:highlight w:val="yellow"/>
        </w:rPr>
        <w:t>. в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целях повышения престижа первичной профсоюзной организации и е</w:t>
      </w:r>
      <w:r w:rsidR="0019072F" w:rsidRPr="000E4E46">
        <w:rPr>
          <w:iCs/>
          <w:color w:val="auto"/>
          <w:sz w:val="28"/>
          <w:szCs w:val="28"/>
          <w:highlight w:val="yellow"/>
        </w:rPr>
        <w:t>ё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 w:rsidRPr="000E4E46">
        <w:rPr>
          <w:iCs/>
          <w:color w:val="auto"/>
          <w:sz w:val="28"/>
          <w:szCs w:val="28"/>
          <w:highlight w:val="yellow"/>
        </w:rPr>
        <w:t>образовательной организацией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 w:rsidRPr="000E4E46">
        <w:rPr>
          <w:iCs/>
          <w:color w:val="auto"/>
          <w:sz w:val="28"/>
          <w:szCs w:val="28"/>
          <w:highlight w:val="yellow"/>
        </w:rPr>
        <w:t>ё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т средств стимулирующей части фонда оплаты труда </w:t>
      </w:r>
      <w:r w:rsidR="009A1FF3" w:rsidRPr="000E4E46">
        <w:rPr>
          <w:iCs/>
          <w:color w:val="auto"/>
          <w:sz w:val="28"/>
          <w:szCs w:val="28"/>
          <w:highlight w:val="yellow"/>
        </w:rPr>
        <w:t>образовательной организации</w:t>
      </w:r>
      <w:r w:rsidR="00DF0CA1" w:rsidRPr="000E4E46">
        <w:rPr>
          <w:rStyle w:val="aff1"/>
          <w:iCs/>
          <w:color w:val="auto"/>
          <w:sz w:val="28"/>
          <w:szCs w:val="28"/>
          <w:highlight w:val="yellow"/>
        </w:rPr>
        <w:footnoteReference w:id="78"/>
      </w:r>
      <w:r w:rsidR="00DF0CA1" w:rsidRPr="000E4E46">
        <w:rPr>
          <w:iCs/>
          <w:color w:val="auto"/>
          <w:sz w:val="28"/>
          <w:szCs w:val="28"/>
          <w:highlight w:val="yellow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2</w:t>
      </w:r>
      <w:r w:rsidR="00DD0F12" w:rsidRPr="000E4E46">
        <w:rPr>
          <w:color w:val="000000"/>
          <w:sz w:val="28"/>
          <w:szCs w:val="28"/>
          <w:highlight w:val="yellow"/>
        </w:rPr>
        <w:t xml:space="preserve">.4. Члены выборного органа первичной профсоюзной организации включаются в состав </w:t>
      </w:r>
      <w:r w:rsidR="0019072F" w:rsidRPr="000E4E46">
        <w:rPr>
          <w:color w:val="000000"/>
          <w:sz w:val="28"/>
          <w:szCs w:val="28"/>
          <w:highlight w:val="yellow"/>
        </w:rPr>
        <w:t>аттестационной</w:t>
      </w:r>
      <w:r w:rsidR="00582157" w:rsidRPr="000E4E46">
        <w:rPr>
          <w:color w:val="000000"/>
          <w:sz w:val="28"/>
          <w:szCs w:val="28"/>
          <w:highlight w:val="yellow"/>
        </w:rPr>
        <w:t xml:space="preserve"> </w:t>
      </w:r>
      <w:r w:rsidR="00DD0F12" w:rsidRPr="000E4E46">
        <w:rPr>
          <w:color w:val="000000"/>
          <w:sz w:val="28"/>
          <w:szCs w:val="28"/>
          <w:highlight w:val="yellow"/>
        </w:rPr>
        <w:t>комисси</w:t>
      </w:r>
      <w:r w:rsidR="00A83450" w:rsidRPr="000E4E46">
        <w:rPr>
          <w:color w:val="000000"/>
          <w:sz w:val="28"/>
          <w:szCs w:val="28"/>
          <w:highlight w:val="yellow"/>
        </w:rPr>
        <w:t>и</w:t>
      </w:r>
      <w:r w:rsidR="00582157" w:rsidRPr="000E4E46">
        <w:rPr>
          <w:color w:val="000000"/>
          <w:sz w:val="28"/>
          <w:szCs w:val="28"/>
          <w:highlight w:val="yellow"/>
        </w:rPr>
        <w:t xml:space="preserve"> </w:t>
      </w:r>
      <w:r w:rsidR="009A1FF3" w:rsidRPr="000E4E46">
        <w:rPr>
          <w:iCs/>
          <w:sz w:val="28"/>
          <w:szCs w:val="28"/>
          <w:highlight w:val="yellow"/>
        </w:rPr>
        <w:t xml:space="preserve">образовательной </w:t>
      </w:r>
      <w:r w:rsidR="002E7C3A" w:rsidRPr="000E4E46">
        <w:rPr>
          <w:iCs/>
          <w:sz w:val="28"/>
          <w:szCs w:val="28"/>
          <w:highlight w:val="yellow"/>
        </w:rPr>
        <w:t>организации</w:t>
      </w:r>
      <w:r w:rsidR="00582157" w:rsidRPr="000E4E46">
        <w:rPr>
          <w:iCs/>
          <w:sz w:val="28"/>
          <w:szCs w:val="28"/>
          <w:highlight w:val="yellow"/>
        </w:rPr>
        <w:t xml:space="preserve"> </w:t>
      </w:r>
      <w:r w:rsidR="00A83450" w:rsidRPr="000E4E46">
        <w:rPr>
          <w:color w:val="000000"/>
          <w:sz w:val="28"/>
          <w:szCs w:val="28"/>
          <w:highlight w:val="yellow"/>
        </w:rPr>
        <w:t xml:space="preserve">комиссий </w:t>
      </w:r>
      <w:r w:rsidR="00A83450" w:rsidRPr="000E4E46">
        <w:rPr>
          <w:iCs/>
          <w:sz w:val="28"/>
          <w:szCs w:val="28"/>
          <w:highlight w:val="yellow"/>
        </w:rPr>
        <w:t>образовательной организации</w:t>
      </w:r>
      <w:r w:rsidR="00582157" w:rsidRPr="000E4E46">
        <w:rPr>
          <w:iCs/>
          <w:sz w:val="28"/>
          <w:szCs w:val="28"/>
          <w:highlight w:val="yellow"/>
        </w:rPr>
        <w:t xml:space="preserve"> </w:t>
      </w:r>
      <w:r w:rsidR="00A83450" w:rsidRPr="000E4E46">
        <w:rPr>
          <w:color w:val="000000"/>
          <w:sz w:val="28"/>
          <w:szCs w:val="28"/>
          <w:highlight w:val="yellow"/>
        </w:rPr>
        <w:t>по определению учебной нагрузки педагогических работников, распределению выплат</w:t>
      </w:r>
      <w:r w:rsidR="00003C25" w:rsidRPr="000E4E46">
        <w:rPr>
          <w:color w:val="000000"/>
          <w:sz w:val="28"/>
          <w:szCs w:val="28"/>
          <w:highlight w:val="yellow"/>
        </w:rPr>
        <w:t xml:space="preserve"> стимулирующего характера</w:t>
      </w:r>
      <w:r w:rsidR="00A83450" w:rsidRPr="000E4E46">
        <w:rPr>
          <w:color w:val="000000"/>
          <w:sz w:val="28"/>
          <w:szCs w:val="28"/>
          <w:highlight w:val="yellow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E4E46">
        <w:rPr>
          <w:color w:val="000000"/>
          <w:sz w:val="28"/>
          <w:szCs w:val="28"/>
          <w:highlight w:val="yellow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2</w:t>
      </w:r>
      <w:r w:rsidR="00DD0F12" w:rsidRPr="000E4E46">
        <w:rPr>
          <w:color w:val="000000"/>
          <w:sz w:val="28"/>
          <w:szCs w:val="28"/>
          <w:highlight w:val="yellow"/>
        </w:rPr>
        <w:t xml:space="preserve">.5. Работа в качестве председателя </w:t>
      </w:r>
      <w:r w:rsidR="00A83450" w:rsidRPr="000E4E46">
        <w:rPr>
          <w:color w:val="000000"/>
          <w:sz w:val="28"/>
          <w:szCs w:val="28"/>
          <w:highlight w:val="yellow"/>
        </w:rPr>
        <w:t xml:space="preserve">первичной </w:t>
      </w:r>
      <w:r w:rsidR="00DD0F12" w:rsidRPr="000E4E46">
        <w:rPr>
          <w:color w:val="000000"/>
          <w:sz w:val="28"/>
          <w:szCs w:val="28"/>
          <w:highlight w:val="yellow"/>
        </w:rPr>
        <w:t xml:space="preserve">профсоюзной организации и в составе </w:t>
      </w:r>
      <w:r w:rsidR="00A83450" w:rsidRPr="000E4E46">
        <w:rPr>
          <w:color w:val="000000"/>
          <w:sz w:val="28"/>
          <w:szCs w:val="28"/>
          <w:highlight w:val="yellow"/>
        </w:rPr>
        <w:t xml:space="preserve">её </w:t>
      </w:r>
      <w:r w:rsidR="00620ADF" w:rsidRPr="000E4E46">
        <w:rPr>
          <w:color w:val="000000"/>
          <w:sz w:val="28"/>
          <w:szCs w:val="28"/>
          <w:highlight w:val="yellow"/>
        </w:rPr>
        <w:t xml:space="preserve">выборного органа </w:t>
      </w:r>
      <w:r w:rsidR="00DD0F12" w:rsidRPr="000E4E46">
        <w:rPr>
          <w:color w:val="000000"/>
          <w:sz w:val="28"/>
          <w:szCs w:val="28"/>
          <w:highlight w:val="yellow"/>
        </w:rPr>
        <w:t>призна</w:t>
      </w:r>
      <w:r w:rsidR="00A83450" w:rsidRPr="000E4E46">
        <w:rPr>
          <w:color w:val="000000"/>
          <w:sz w:val="28"/>
          <w:szCs w:val="28"/>
          <w:highlight w:val="yellow"/>
        </w:rPr>
        <w:t>ё</w:t>
      </w:r>
      <w:r w:rsidR="00DD0F12" w:rsidRPr="000E4E46">
        <w:rPr>
          <w:color w:val="000000"/>
          <w:sz w:val="28"/>
          <w:szCs w:val="28"/>
          <w:highlight w:val="yellow"/>
        </w:rPr>
        <w:t xml:space="preserve">тся значимой для деятельности </w:t>
      </w:r>
      <w:r w:rsidR="00620ADF" w:rsidRPr="000E4E46">
        <w:rPr>
          <w:color w:val="000000"/>
          <w:sz w:val="28"/>
          <w:szCs w:val="28"/>
          <w:highlight w:val="yellow"/>
        </w:rPr>
        <w:t>образовательной организации</w:t>
      </w:r>
      <w:r w:rsidR="00DD0F12" w:rsidRPr="000E4E46">
        <w:rPr>
          <w:color w:val="000000"/>
          <w:sz w:val="28"/>
          <w:szCs w:val="28"/>
          <w:highlight w:val="yellow"/>
        </w:rPr>
        <w:t xml:space="preserve"> и учитывается при</w:t>
      </w:r>
      <w:r w:rsidR="00A83450" w:rsidRPr="000E4E46">
        <w:rPr>
          <w:color w:val="000000"/>
          <w:sz w:val="28"/>
          <w:szCs w:val="28"/>
          <w:highlight w:val="yellow"/>
        </w:rPr>
        <w:t xml:space="preserve"> награждении и</w:t>
      </w:r>
      <w:r w:rsidR="00DD0F12" w:rsidRPr="000E4E46">
        <w:rPr>
          <w:color w:val="000000"/>
          <w:sz w:val="28"/>
          <w:szCs w:val="28"/>
          <w:highlight w:val="yellow"/>
        </w:rPr>
        <w:t xml:space="preserve"> поощрении работников</w:t>
      </w:r>
      <w:r w:rsidR="00A83450" w:rsidRPr="000E4E46">
        <w:rPr>
          <w:color w:val="000000"/>
          <w:sz w:val="28"/>
          <w:szCs w:val="28"/>
          <w:highlight w:val="yellow"/>
        </w:rPr>
        <w:t>.</w:t>
      </w:r>
    </w:p>
    <w:p w:rsidR="00DD0F12" w:rsidRPr="000E4E46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3</w:t>
      </w:r>
      <w:r w:rsidR="00DD0F12" w:rsidRPr="000E4E46">
        <w:rPr>
          <w:color w:val="000000"/>
          <w:sz w:val="28"/>
          <w:szCs w:val="28"/>
          <w:highlight w:val="yellow"/>
        </w:rPr>
        <w:t>. Стороны совместно:</w:t>
      </w:r>
    </w:p>
    <w:p w:rsidR="00E1013C" w:rsidRPr="000E4E46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  <w:highlight w:val="yellow"/>
        </w:rPr>
      </w:pPr>
      <w:r w:rsidRPr="000E4E46">
        <w:rPr>
          <w:iCs/>
          <w:sz w:val="28"/>
          <w:szCs w:val="28"/>
          <w:highlight w:val="yellow"/>
        </w:rPr>
        <w:t>10.</w:t>
      </w:r>
      <w:r w:rsidR="00F16CE3" w:rsidRPr="000E4E46">
        <w:rPr>
          <w:iCs/>
          <w:sz w:val="28"/>
          <w:szCs w:val="28"/>
          <w:highlight w:val="yellow"/>
        </w:rPr>
        <w:t>3</w:t>
      </w:r>
      <w:r w:rsidRPr="000E4E46">
        <w:rPr>
          <w:iCs/>
          <w:sz w:val="28"/>
          <w:szCs w:val="28"/>
          <w:highlight w:val="yellow"/>
        </w:rPr>
        <w:t>.1.</w:t>
      </w:r>
      <w:r w:rsidRPr="000E4E46">
        <w:rPr>
          <w:color w:val="000000"/>
          <w:sz w:val="28"/>
          <w:szCs w:val="28"/>
          <w:highlight w:val="yellow"/>
        </w:rPr>
        <w:t> </w:t>
      </w:r>
      <w:r w:rsidRPr="000E4E46">
        <w:rPr>
          <w:iCs/>
          <w:sz w:val="28"/>
          <w:szCs w:val="28"/>
          <w:highlight w:val="yellow"/>
        </w:rPr>
        <w:t>представляют работников к награждению отраслевыми и иными наградами</w:t>
      </w:r>
      <w:r w:rsidR="00512777" w:rsidRPr="000E4E46">
        <w:rPr>
          <w:iCs/>
          <w:sz w:val="28"/>
          <w:szCs w:val="28"/>
          <w:highlight w:val="yellow"/>
        </w:rPr>
        <w:t>, х</w:t>
      </w:r>
      <w:r w:rsidRPr="000E4E46">
        <w:rPr>
          <w:iCs/>
          <w:sz w:val="28"/>
          <w:szCs w:val="28"/>
          <w:highlight w:val="yellow"/>
        </w:rPr>
        <w:t>одатайств</w:t>
      </w:r>
      <w:r w:rsidR="0065508A" w:rsidRPr="000E4E46">
        <w:rPr>
          <w:iCs/>
          <w:sz w:val="28"/>
          <w:szCs w:val="28"/>
          <w:highlight w:val="yellow"/>
        </w:rPr>
        <w:t>уют</w:t>
      </w:r>
      <w:r w:rsidRPr="000E4E46">
        <w:rPr>
          <w:iCs/>
          <w:sz w:val="28"/>
          <w:szCs w:val="28"/>
          <w:highlight w:val="yellow"/>
        </w:rPr>
        <w:t xml:space="preserve"> о представлении к наградам</w:t>
      </w:r>
      <w:r w:rsidR="00512777" w:rsidRPr="000E4E46">
        <w:rPr>
          <w:iCs/>
          <w:sz w:val="28"/>
          <w:szCs w:val="28"/>
          <w:highlight w:val="yellow"/>
        </w:rPr>
        <w:t xml:space="preserve">, </w:t>
      </w:r>
      <w:r w:rsidR="00512777" w:rsidRPr="000E4E46">
        <w:rPr>
          <w:sz w:val="28"/>
          <w:szCs w:val="28"/>
          <w:highlight w:val="yellow"/>
        </w:rPr>
        <w:t xml:space="preserve">присвоении почетных званий </w:t>
      </w:r>
      <w:r w:rsidRPr="000E4E46">
        <w:rPr>
          <w:iCs/>
          <w:sz w:val="28"/>
          <w:szCs w:val="28"/>
          <w:highlight w:val="yellow"/>
        </w:rPr>
        <w:t>работник</w:t>
      </w:r>
      <w:r w:rsidR="00512777" w:rsidRPr="000E4E46">
        <w:rPr>
          <w:iCs/>
          <w:sz w:val="28"/>
          <w:szCs w:val="28"/>
          <w:highlight w:val="yellow"/>
        </w:rPr>
        <w:t>ам</w:t>
      </w:r>
      <w:r w:rsidRPr="000E4E46">
        <w:rPr>
          <w:iCs/>
          <w:sz w:val="28"/>
          <w:szCs w:val="28"/>
          <w:highlight w:val="yellow"/>
        </w:rPr>
        <w:t xml:space="preserve"> образовательной организации</w:t>
      </w:r>
      <w:r w:rsidR="0065508A" w:rsidRPr="000E4E46">
        <w:rPr>
          <w:iCs/>
          <w:sz w:val="28"/>
          <w:szCs w:val="28"/>
          <w:highlight w:val="yellow"/>
        </w:rPr>
        <w:t>;</w:t>
      </w:r>
    </w:p>
    <w:p w:rsidR="00DD0F12" w:rsidRPr="000E4E46" w:rsidRDefault="007D331F" w:rsidP="008658C1">
      <w:pPr>
        <w:pStyle w:val="Default"/>
        <w:ind w:firstLine="709"/>
        <w:contextualSpacing/>
        <w:jc w:val="both"/>
        <w:rPr>
          <w:sz w:val="28"/>
          <w:szCs w:val="28"/>
          <w:highlight w:val="yellow"/>
        </w:rPr>
      </w:pPr>
      <w:r w:rsidRPr="000E4E46">
        <w:rPr>
          <w:sz w:val="28"/>
          <w:szCs w:val="28"/>
          <w:highlight w:val="yellow"/>
        </w:rPr>
        <w:t>10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3</w:t>
      </w:r>
      <w:r w:rsidR="00DD0F12" w:rsidRPr="000E4E46">
        <w:rPr>
          <w:sz w:val="28"/>
          <w:szCs w:val="28"/>
          <w:highlight w:val="yellow"/>
        </w:rPr>
        <w:t>.2. принимают необходимые меры по недопущению вмешательства орган</w:t>
      </w:r>
      <w:r w:rsidR="00A83450" w:rsidRPr="000E4E46">
        <w:rPr>
          <w:sz w:val="28"/>
          <w:szCs w:val="28"/>
          <w:highlight w:val="yellow"/>
        </w:rPr>
        <w:t>ов</w:t>
      </w:r>
      <w:r w:rsidR="00DD0F12" w:rsidRPr="000E4E46">
        <w:rPr>
          <w:sz w:val="28"/>
          <w:szCs w:val="28"/>
          <w:highlight w:val="yellow"/>
        </w:rPr>
        <w:t xml:space="preserve"> управления образованием</w:t>
      </w:r>
      <w:r w:rsidR="00A83450" w:rsidRPr="000E4E46">
        <w:rPr>
          <w:sz w:val="28"/>
          <w:szCs w:val="28"/>
          <w:highlight w:val="yellow"/>
        </w:rPr>
        <w:t xml:space="preserve"> и (или) </w:t>
      </w:r>
      <w:r w:rsidR="00DD0F12" w:rsidRPr="000E4E46">
        <w:rPr>
          <w:sz w:val="28"/>
          <w:szCs w:val="28"/>
          <w:highlight w:val="yellow"/>
        </w:rPr>
        <w:t xml:space="preserve">представителей работодателя в деятельность </w:t>
      </w:r>
      <w:r w:rsidR="00A83450" w:rsidRPr="000E4E46">
        <w:rPr>
          <w:sz w:val="28"/>
          <w:szCs w:val="28"/>
          <w:highlight w:val="yellow"/>
        </w:rPr>
        <w:t xml:space="preserve">первичной </w:t>
      </w:r>
      <w:r w:rsidR="00DD0F12" w:rsidRPr="000E4E46">
        <w:rPr>
          <w:sz w:val="28"/>
          <w:szCs w:val="28"/>
          <w:highlight w:val="yellow"/>
        </w:rPr>
        <w:t xml:space="preserve">профсоюзной организации и </w:t>
      </w:r>
      <w:r w:rsidR="00A83450" w:rsidRPr="000E4E46">
        <w:rPr>
          <w:sz w:val="28"/>
          <w:szCs w:val="28"/>
          <w:highlight w:val="yellow"/>
        </w:rPr>
        <w:t xml:space="preserve">её </w:t>
      </w:r>
      <w:r w:rsidR="00620ADF" w:rsidRPr="000E4E46">
        <w:rPr>
          <w:sz w:val="28"/>
          <w:szCs w:val="28"/>
          <w:highlight w:val="yellow"/>
        </w:rPr>
        <w:t xml:space="preserve">выборного органа </w:t>
      </w:r>
      <w:r w:rsidR="00A83450" w:rsidRPr="000E4E46">
        <w:rPr>
          <w:sz w:val="28"/>
          <w:szCs w:val="28"/>
          <w:highlight w:val="yellow"/>
        </w:rPr>
        <w:t>по реализации</w:t>
      </w:r>
      <w:r w:rsidR="00DD0F12" w:rsidRPr="000E4E46">
        <w:rPr>
          <w:sz w:val="28"/>
          <w:szCs w:val="28"/>
          <w:highlight w:val="yellow"/>
        </w:rPr>
        <w:t xml:space="preserve"> уставных задач</w:t>
      </w:r>
      <w:r w:rsidR="00A83450" w:rsidRPr="000E4E46">
        <w:rPr>
          <w:sz w:val="28"/>
          <w:szCs w:val="28"/>
          <w:highlight w:val="yellow"/>
        </w:rPr>
        <w:t xml:space="preserve"> Профсоюза</w:t>
      </w:r>
      <w:r w:rsidR="0065508A" w:rsidRPr="000E4E46">
        <w:rPr>
          <w:sz w:val="28"/>
          <w:szCs w:val="28"/>
          <w:highlight w:val="yellow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4</w:t>
      </w:r>
      <w:r w:rsidR="00DD0F12" w:rsidRPr="000E4E46">
        <w:rPr>
          <w:color w:val="000000"/>
          <w:sz w:val="28"/>
          <w:szCs w:val="28"/>
          <w:highlight w:val="yellow"/>
        </w:rPr>
        <w:t>. </w:t>
      </w:r>
      <w:r w:rsidR="00A83450" w:rsidRPr="000E4E46">
        <w:rPr>
          <w:color w:val="000000"/>
          <w:sz w:val="28"/>
          <w:szCs w:val="28"/>
          <w:highlight w:val="yellow"/>
        </w:rPr>
        <w:t>Информация о деятельности Профсоюза, в том числе о награждении работников 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9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Pr="000E4E46" w:rsidRDefault="00366E2F" w:rsidP="008658C1">
      <w:pPr>
        <w:pStyle w:val="Default"/>
        <w:ind w:firstLine="709"/>
        <w:contextualSpacing/>
        <w:jc w:val="both"/>
        <w:rPr>
          <w:sz w:val="28"/>
          <w:szCs w:val="28"/>
          <w:highlight w:val="yellow"/>
        </w:rPr>
      </w:pPr>
      <w:r w:rsidRPr="000E4E46">
        <w:rPr>
          <w:sz w:val="28"/>
          <w:szCs w:val="28"/>
          <w:highlight w:val="yellow"/>
        </w:rPr>
        <w:t>12.2. </w:t>
      </w:r>
      <w:r w:rsidR="00310D54" w:rsidRPr="000E4E46">
        <w:rPr>
          <w:sz w:val="28"/>
          <w:szCs w:val="28"/>
          <w:highlight w:val="yellow"/>
        </w:rPr>
        <w:t xml:space="preserve">В месячный срок со дня подписания коллективного договора </w:t>
      </w:r>
      <w:r w:rsidR="006012BE" w:rsidRPr="000E4E46">
        <w:rPr>
          <w:color w:val="auto"/>
          <w:sz w:val="28"/>
          <w:szCs w:val="28"/>
          <w:highlight w:val="yellow"/>
        </w:rPr>
        <w:t>выборный орган первичной профсоюзной организации</w:t>
      </w:r>
      <w:r w:rsidR="00582157" w:rsidRPr="000E4E46">
        <w:rPr>
          <w:color w:val="auto"/>
          <w:sz w:val="28"/>
          <w:szCs w:val="28"/>
          <w:highlight w:val="yellow"/>
        </w:rPr>
        <w:t xml:space="preserve"> </w:t>
      </w:r>
      <w:r w:rsidR="00310D54" w:rsidRPr="000E4E46">
        <w:rPr>
          <w:sz w:val="28"/>
          <w:szCs w:val="28"/>
          <w:highlight w:val="yellow"/>
        </w:rPr>
        <w:t>доводит содержание коллективного договора до сведения всех 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E4E46">
        <w:rPr>
          <w:sz w:val="28"/>
          <w:szCs w:val="28"/>
          <w:highlight w:val="yellow"/>
        </w:rPr>
        <w:lastRenderedPageBreak/>
        <w:t>12.3.</w:t>
      </w:r>
      <w:r w:rsidR="00366E2F" w:rsidRPr="000E4E46">
        <w:rPr>
          <w:sz w:val="28"/>
          <w:szCs w:val="28"/>
          <w:highlight w:val="yellow"/>
        </w:rPr>
        <w:t> </w:t>
      </w:r>
      <w:r w:rsidR="00DD0F12" w:rsidRPr="000E4E46">
        <w:rPr>
          <w:sz w:val="28"/>
          <w:szCs w:val="28"/>
          <w:highlight w:val="yellow"/>
        </w:rPr>
        <w:t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договор) со всеми приложениями на официальном сайте о</w:t>
      </w:r>
      <w:r w:rsidR="00DD0F12" w:rsidRPr="000E4E46">
        <w:rPr>
          <w:color w:val="auto"/>
          <w:sz w:val="28"/>
          <w:szCs w:val="28"/>
          <w:highlight w:val="yellow"/>
        </w:rPr>
        <w:t>бразовательной организации в информационно-телекоммуникационной сети «Интернет».</w:t>
      </w:r>
      <w:r w:rsidR="00DD0F12" w:rsidRPr="0014594B">
        <w:rPr>
          <w:color w:val="auto"/>
          <w:sz w:val="28"/>
          <w:szCs w:val="28"/>
        </w:rPr>
        <w:t xml:space="preserve">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0E4E46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80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7E" w:rsidRDefault="00575B7E">
      <w:r>
        <w:separator/>
      </w:r>
    </w:p>
  </w:endnote>
  <w:endnote w:type="continuationSeparator" w:id="0">
    <w:p w:rsidR="00575B7E" w:rsidRDefault="0057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2A" w:rsidRDefault="0098752A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D76B8D">
      <w:rPr>
        <w:noProof/>
      </w:rPr>
      <w:t>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7E" w:rsidRDefault="00575B7E">
      <w:r>
        <w:separator/>
      </w:r>
    </w:p>
  </w:footnote>
  <w:footnote w:type="continuationSeparator" w:id="0">
    <w:p w:rsidR="00575B7E" w:rsidRDefault="00575B7E">
      <w:r>
        <w:continuationSeparator/>
      </w:r>
    </w:p>
  </w:footnote>
  <w:footnote w:id="1">
    <w:p w:rsidR="0098752A" w:rsidRDefault="0098752A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98752A" w:rsidRDefault="0098752A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3">
    <w:p w:rsidR="0098752A" w:rsidRDefault="0098752A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98752A" w:rsidRDefault="0098752A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98752A" w:rsidRDefault="0098752A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98752A" w:rsidRPr="003A5A3C" w:rsidRDefault="0098752A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98752A" w:rsidRPr="003008D9" w:rsidRDefault="0098752A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98752A" w:rsidRPr="00442FC1" w:rsidRDefault="0098752A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98752A" w:rsidRPr="00EB03E3" w:rsidRDefault="0098752A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98752A" w:rsidRDefault="0098752A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98752A" w:rsidRPr="00832D98" w:rsidRDefault="0098752A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98752A" w:rsidRPr="00833558" w:rsidRDefault="0098752A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98752A" w:rsidRDefault="0098752A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98752A" w:rsidRDefault="0098752A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98752A" w:rsidRDefault="0098752A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98752A" w:rsidRDefault="0098752A" w:rsidP="00670D2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rPr>
            <w:rStyle w:val="a9"/>
          </w:rPr>
          <w:t>екомендации по сокращению и устранению избыточной отчётности учителей</w:t>
        </w:r>
      </w:hyperlink>
      <w:r>
        <w:t xml:space="preserve"> (см. письмо Минобрнауки России и Профсоюза от 16 мая 2016 года № НТ-604/08/269);</w:t>
      </w:r>
    </w:p>
    <w:p w:rsidR="0098752A" w:rsidRDefault="0098752A" w:rsidP="00670D26">
      <w:pPr>
        <w:pStyle w:val="aff"/>
        <w:jc w:val="both"/>
      </w:pPr>
      <w:r>
        <w:t>2) 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98752A" w:rsidRDefault="0098752A" w:rsidP="00670D26">
      <w:pPr>
        <w:pStyle w:val="aff"/>
        <w:jc w:val="both"/>
      </w:pPr>
      <w:r>
        <w:t>3) разъяснения по устранению избыточной отчётности воспитателей и педагогов дополнительного образования детей (см. приложение к письму Минобрнауки России и Профсоюза от 11 апреля 2018 г. № ИП-234/09/189).</w:t>
      </w:r>
    </w:p>
  </w:footnote>
  <w:footnote w:id="19">
    <w:p w:rsidR="0098752A" w:rsidRDefault="0098752A" w:rsidP="00670D26">
      <w:pPr>
        <w:pStyle w:val="aff"/>
        <w:jc w:val="both"/>
      </w:pPr>
      <w:r>
        <w:rPr>
          <w:rStyle w:val="aff1"/>
        </w:rPr>
        <w:footnoteRef/>
      </w:r>
      <w:r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20">
    <w:p w:rsidR="0098752A" w:rsidRDefault="0098752A" w:rsidP="00670D26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Минобрнауки России от 21 марта 2017 г. № 08-554 «О принятии мер по устранению избыточной̆ отчётности». </w:t>
      </w:r>
    </w:p>
  </w:footnote>
  <w:footnote w:id="21">
    <w:p w:rsidR="0098752A" w:rsidRDefault="0098752A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2">
    <w:p w:rsidR="0098752A" w:rsidRDefault="0098752A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3">
    <w:p w:rsidR="0098752A" w:rsidRPr="00672959" w:rsidRDefault="0098752A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4">
    <w:p w:rsidR="0098752A" w:rsidRDefault="0098752A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5">
    <w:p w:rsidR="0098752A" w:rsidRDefault="0098752A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6">
    <w:p w:rsidR="0098752A" w:rsidRDefault="0098752A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7">
    <w:p w:rsidR="0098752A" w:rsidRPr="00AA737A" w:rsidRDefault="0098752A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8">
    <w:p w:rsidR="0098752A" w:rsidRDefault="0098752A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9">
    <w:p w:rsidR="0098752A" w:rsidRPr="007A2BBE" w:rsidRDefault="0098752A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0">
    <w:p w:rsidR="0098752A" w:rsidRPr="00101282" w:rsidRDefault="0098752A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1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2">
    <w:p w:rsidR="0098752A" w:rsidRDefault="0098752A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3">
    <w:p w:rsidR="0098752A" w:rsidRPr="00717182" w:rsidRDefault="0098752A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4">
    <w:p w:rsidR="0098752A" w:rsidRDefault="0098752A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5">
    <w:p w:rsidR="0098752A" w:rsidRDefault="0098752A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6">
    <w:p w:rsidR="0098752A" w:rsidRPr="00E71608" w:rsidRDefault="0098752A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>Положение об ежегодных дополнительных оплачиваемые отпусках может быть приложением к коллективному договору.</w:t>
      </w:r>
    </w:p>
  </w:footnote>
  <w:footnote w:id="37">
    <w:p w:rsidR="0098752A" w:rsidRDefault="0098752A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8">
    <w:p w:rsidR="0098752A" w:rsidRDefault="0098752A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9">
    <w:p w:rsidR="0098752A" w:rsidRPr="00E71608" w:rsidRDefault="0098752A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40">
    <w:p w:rsidR="0098752A" w:rsidRDefault="0098752A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1">
    <w:p w:rsidR="0098752A" w:rsidRPr="00F9421C" w:rsidRDefault="0098752A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2">
    <w:p w:rsidR="0098752A" w:rsidRDefault="0098752A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3">
    <w:p w:rsidR="0098752A" w:rsidRPr="008A73CD" w:rsidRDefault="0098752A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4">
    <w:p w:rsidR="0098752A" w:rsidRDefault="0098752A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98752A" w:rsidRDefault="0098752A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5">
    <w:p w:rsidR="0098752A" w:rsidRDefault="0098752A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6">
    <w:p w:rsidR="0098752A" w:rsidRPr="004F42E6" w:rsidRDefault="0098752A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7">
    <w:p w:rsidR="0098752A" w:rsidRPr="00A2348D" w:rsidRDefault="0098752A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8">
    <w:p w:rsidR="0098752A" w:rsidRDefault="0098752A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9">
    <w:p w:rsidR="0098752A" w:rsidRDefault="0098752A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98752A" w:rsidRDefault="0098752A" w:rsidP="00435815">
      <w:pPr>
        <w:pStyle w:val="aff"/>
        <w:contextualSpacing/>
        <w:jc w:val="both"/>
      </w:pPr>
      <w:r>
        <w:t>Конкретные размеры оплаты труда за работу в ночное время могут устанавливаться положением об оплате труда работников.</w:t>
      </w:r>
    </w:p>
  </w:footnote>
  <w:footnote w:id="50">
    <w:p w:rsidR="0098752A" w:rsidRDefault="0098752A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51">
    <w:p w:rsidR="0098752A" w:rsidRDefault="0098752A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2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3">
    <w:p w:rsidR="0098752A" w:rsidRPr="00D5459C" w:rsidRDefault="0098752A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4">
    <w:p w:rsidR="0098752A" w:rsidRPr="00D5459C" w:rsidRDefault="0098752A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5">
    <w:p w:rsidR="0098752A" w:rsidRDefault="0098752A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Гособразования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Гособразования СССР», устанавливающий доплату до 12 процентов к ставкам заработной платы;</w:t>
      </w:r>
    </w:p>
    <w:p w:rsidR="0098752A" w:rsidRDefault="0098752A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6">
    <w:p w:rsidR="0098752A" w:rsidRDefault="0098752A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7">
    <w:p w:rsidR="0098752A" w:rsidRPr="00241C3E" w:rsidRDefault="0098752A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8">
    <w:p w:rsidR="0098752A" w:rsidRDefault="0098752A" w:rsidP="00241C3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 xml:space="preserve"> могут 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9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60">
    <w:p w:rsidR="0098752A" w:rsidRDefault="0098752A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61">
    <w:p w:rsidR="0098752A" w:rsidRDefault="0098752A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62">
    <w:p w:rsidR="0098752A" w:rsidRPr="001857A3" w:rsidRDefault="0098752A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63">
    <w:p w:rsidR="0098752A" w:rsidRPr="00AC41E3" w:rsidRDefault="0098752A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64">
    <w:p w:rsidR="0098752A" w:rsidRDefault="0098752A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65">
    <w:p w:rsidR="0098752A" w:rsidRDefault="0098752A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6">
    <w:p w:rsidR="0098752A" w:rsidRDefault="0098752A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7">
    <w:p w:rsidR="0098752A" w:rsidRDefault="0098752A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8">
    <w:p w:rsidR="0098752A" w:rsidRDefault="0098752A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9">
    <w:p w:rsidR="0098752A" w:rsidRDefault="0098752A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70">
    <w:p w:rsidR="0098752A" w:rsidRDefault="0098752A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71">
    <w:p w:rsidR="0098752A" w:rsidRDefault="0098752A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72">
    <w:p w:rsidR="0098752A" w:rsidRPr="0087545E" w:rsidRDefault="0098752A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73">
    <w:p w:rsidR="0098752A" w:rsidRDefault="0098752A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74">
    <w:p w:rsidR="0098752A" w:rsidRDefault="0098752A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Минобрнауки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75">
    <w:p w:rsidR="0098752A" w:rsidRDefault="0098752A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условия предоставления которых определяются коллективным договором или локальными нормативными актами.</w:t>
      </w:r>
    </w:p>
  </w:footnote>
  <w:footnote w:id="76">
    <w:p w:rsidR="0098752A" w:rsidRPr="006D0FB6" w:rsidRDefault="0098752A" w:rsidP="003B45B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7">
    <w:p w:rsidR="0098752A" w:rsidRDefault="0098752A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8">
    <w:p w:rsidR="0098752A" w:rsidRPr="00DF0CA1" w:rsidRDefault="0098752A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9">
    <w:p w:rsidR="0098752A" w:rsidRDefault="0098752A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80">
    <w:p w:rsidR="0098752A" w:rsidRDefault="0098752A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2E8F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34B"/>
    <w:rsid w:val="000C6363"/>
    <w:rsid w:val="000C69A3"/>
    <w:rsid w:val="000C787A"/>
    <w:rsid w:val="000D1F96"/>
    <w:rsid w:val="000D2A1C"/>
    <w:rsid w:val="000D2E53"/>
    <w:rsid w:val="000D3113"/>
    <w:rsid w:val="000D43D5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4E46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215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06DB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1D83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0007"/>
    <w:rsid w:val="003C550F"/>
    <w:rsid w:val="003C680E"/>
    <w:rsid w:val="003D05A3"/>
    <w:rsid w:val="003D210A"/>
    <w:rsid w:val="003D3BD8"/>
    <w:rsid w:val="003D5A77"/>
    <w:rsid w:val="003D7742"/>
    <w:rsid w:val="003E2161"/>
    <w:rsid w:val="003E3829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796"/>
    <w:rsid w:val="00565B50"/>
    <w:rsid w:val="00565F3D"/>
    <w:rsid w:val="005665CE"/>
    <w:rsid w:val="0057277E"/>
    <w:rsid w:val="00573D3B"/>
    <w:rsid w:val="00574AC8"/>
    <w:rsid w:val="00574BE1"/>
    <w:rsid w:val="00575878"/>
    <w:rsid w:val="00575B7E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1F04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0D26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5D61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333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4AA0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35FA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E7101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2F9B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52A"/>
    <w:rsid w:val="00987D99"/>
    <w:rsid w:val="00991021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47BB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4023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66FF7"/>
    <w:rsid w:val="00A7016B"/>
    <w:rsid w:val="00A70925"/>
    <w:rsid w:val="00A748B5"/>
    <w:rsid w:val="00A74C92"/>
    <w:rsid w:val="00A75B01"/>
    <w:rsid w:val="00A75E54"/>
    <w:rsid w:val="00A800BA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370FB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261B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76B8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25EE"/>
    <w:rsid w:val="00E13DF3"/>
    <w:rsid w:val="00E17694"/>
    <w:rsid w:val="00E17AE5"/>
    <w:rsid w:val="00E17D81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398E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2083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E77EF"/>
  <w15:docId w15:val="{94CCF67F-A5E0-4DEC-8E87-E8052B8A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BBC3-4841-41F0-8A6F-E687A1CD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54</Pages>
  <Words>18744</Words>
  <Characters>106847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Admin</cp:lastModifiedBy>
  <cp:revision>25</cp:revision>
  <cp:lastPrinted>2020-08-25T12:18:00Z</cp:lastPrinted>
  <dcterms:created xsi:type="dcterms:W3CDTF">2020-10-30T07:13:00Z</dcterms:created>
  <dcterms:modified xsi:type="dcterms:W3CDTF">2020-11-18T08:45:00Z</dcterms:modified>
</cp:coreProperties>
</file>