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jc w:val="center"/>
        <w:tblInd w:w="-1206" w:type="dxa"/>
        <w:tblLook w:val="04A0" w:firstRow="1" w:lastRow="0" w:firstColumn="1" w:lastColumn="0" w:noHBand="0" w:noVBand="1"/>
      </w:tblPr>
      <w:tblGrid>
        <w:gridCol w:w="4506"/>
        <w:gridCol w:w="1056"/>
        <w:gridCol w:w="4298"/>
      </w:tblGrid>
      <w:tr w:rsidR="00F14BE4" w:rsidRPr="00C14D31" w:rsidTr="00FC0C77">
        <w:trPr>
          <w:trHeight w:hRule="exact" w:val="964"/>
          <w:jc w:val="center"/>
        </w:trPr>
        <w:tc>
          <w:tcPr>
            <w:tcW w:w="4506" w:type="dxa"/>
          </w:tcPr>
          <w:p w:rsidR="00F14BE4" w:rsidRPr="00C14D31" w:rsidRDefault="00F14BE4" w:rsidP="00B02F20">
            <w:pPr>
              <w:jc w:val="right"/>
            </w:pPr>
            <w:r w:rsidRPr="00C14D31">
              <w:br w:type="page"/>
            </w:r>
          </w:p>
        </w:tc>
        <w:tc>
          <w:tcPr>
            <w:tcW w:w="1056" w:type="dxa"/>
          </w:tcPr>
          <w:p w:rsidR="00F14BE4" w:rsidRPr="00C14D31" w:rsidRDefault="00F14BE4" w:rsidP="00B02F20">
            <w:pPr>
              <w:ind w:firstLine="0"/>
              <w:jc w:val="right"/>
            </w:pPr>
            <w:r>
              <w:rPr>
                <w:noProof/>
              </w:rPr>
              <w:drawing>
                <wp:inline distT="0" distB="0" distL="0" distR="0" wp14:anchorId="63C0C7FB" wp14:editId="75C4D307">
                  <wp:extent cx="524510" cy="580390"/>
                  <wp:effectExtent l="0" t="0" r="889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</w:tcPr>
          <w:p w:rsidR="00F14BE4" w:rsidRPr="00C14D31" w:rsidRDefault="00F14BE4" w:rsidP="00B02F20">
            <w:pPr>
              <w:pStyle w:val="u"/>
              <w:jc w:val="center"/>
            </w:pPr>
          </w:p>
        </w:tc>
      </w:tr>
      <w:tr w:rsidR="00F14BE4" w:rsidRPr="00C14D31" w:rsidTr="00FC0C77">
        <w:trPr>
          <w:trHeight w:hRule="exact" w:val="1164"/>
          <w:jc w:val="center"/>
        </w:trPr>
        <w:tc>
          <w:tcPr>
            <w:tcW w:w="9860" w:type="dxa"/>
            <w:gridSpan w:val="3"/>
          </w:tcPr>
          <w:p w:rsidR="00F14BE4" w:rsidRPr="001559B9" w:rsidRDefault="00F14BE4" w:rsidP="00B02F20">
            <w:pPr>
              <w:ind w:firstLine="0"/>
              <w:jc w:val="center"/>
              <w:rPr>
                <w:sz w:val="20"/>
              </w:rPr>
            </w:pPr>
            <w:r w:rsidRPr="001559B9">
              <w:rPr>
                <w:sz w:val="20"/>
              </w:rPr>
              <w:t>ПРОФСОЮЗ РАБОТНИКОВ НАРОДНОГО ОБРАЗОВАНИЯ И НАУКИ РОССИЙСКОЙ ФЕДЕРАЦИИ</w:t>
            </w:r>
          </w:p>
          <w:p w:rsidR="00F14BE4" w:rsidRPr="00C14D31" w:rsidRDefault="00F14BE4" w:rsidP="00B02F20">
            <w:pPr>
              <w:ind w:firstLine="0"/>
              <w:jc w:val="center"/>
            </w:pPr>
            <w:r w:rsidRPr="00C14D31">
              <w:t>БРЯНСКАЯ ОБЛАСТНАЯ ОРГАНИЗАЦИЯ</w:t>
            </w:r>
          </w:p>
          <w:p w:rsidR="00F14BE4" w:rsidRDefault="00F14BE4" w:rsidP="00B02F20">
            <w:pPr>
              <w:pStyle w:val="3"/>
              <w:rPr>
                <w:sz w:val="32"/>
                <w:szCs w:val="32"/>
              </w:rPr>
            </w:pPr>
            <w:r w:rsidRPr="00DF539F">
              <w:rPr>
                <w:sz w:val="32"/>
                <w:szCs w:val="32"/>
              </w:rPr>
              <w:t>БЕЖИЦКАЯ РАЙОННАЯ ОРГАНИЗАЦИЯ г. БРЯНСКА</w:t>
            </w:r>
          </w:p>
          <w:p w:rsidR="00F14BE4" w:rsidRDefault="00F14BE4" w:rsidP="00F14BE4">
            <w:pPr>
              <w:pBdr>
                <w:top w:val="thinThickSmallGap" w:sz="12" w:space="1" w:color="auto"/>
                <w:left w:val="thinThickSmallGap" w:sz="12" w:space="4" w:color="auto"/>
                <w:bottom w:val="thickThinSmallGap" w:sz="12" w:space="1" w:color="auto"/>
                <w:right w:val="thickThinSmallGap" w:sz="12" w:space="4" w:color="auto"/>
              </w:pBdr>
              <w:ind w:hanging="87"/>
              <w:rPr>
                <w:u w:val="single"/>
              </w:rPr>
            </w:pPr>
          </w:p>
          <w:p w:rsidR="00F14BE4" w:rsidRPr="00F14BE4" w:rsidRDefault="00F14BE4" w:rsidP="00F14BE4">
            <w:pPr>
              <w:pBdr>
                <w:top w:val="thinThickSmallGap" w:sz="12" w:space="1" w:color="auto"/>
                <w:left w:val="thinThickSmallGap" w:sz="12" w:space="4" w:color="auto"/>
                <w:bottom w:val="thickThinSmallGap" w:sz="12" w:space="1" w:color="auto"/>
                <w:right w:val="thickThinSmallGap" w:sz="12" w:space="4" w:color="auto"/>
              </w:pBdr>
              <w:ind w:hanging="87"/>
              <w:rPr>
                <w:u w:val="single"/>
              </w:rPr>
            </w:pPr>
          </w:p>
          <w:p w:rsidR="00F14BE4" w:rsidRDefault="00F14BE4" w:rsidP="00B02F20"/>
          <w:p w:rsidR="00F14BE4" w:rsidRDefault="00F14BE4" w:rsidP="00B02F20"/>
          <w:p w:rsidR="00F14BE4" w:rsidRPr="00BC174B" w:rsidRDefault="00F14BE4" w:rsidP="00B02F20"/>
          <w:p w:rsidR="00F14BE4" w:rsidRPr="00C14D31" w:rsidRDefault="00F14BE4" w:rsidP="00B02F20">
            <w:pPr>
              <w:jc w:val="center"/>
            </w:pPr>
          </w:p>
        </w:tc>
      </w:tr>
    </w:tbl>
    <w:p w:rsidR="00F14BE4" w:rsidRPr="00F14BE4" w:rsidRDefault="00FC0C77" w:rsidP="00F14BE4">
      <w:pPr>
        <w:spacing w:line="264" w:lineRule="auto"/>
        <w:ind w:firstLine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F14BE4" w:rsidRPr="00F14BE4">
        <w:rPr>
          <w:b/>
          <w:sz w:val="22"/>
          <w:szCs w:val="22"/>
        </w:rPr>
        <w:t>241035, г. Бря</w:t>
      </w:r>
      <w:r w:rsidR="00F14BE4">
        <w:rPr>
          <w:b/>
          <w:sz w:val="22"/>
          <w:szCs w:val="22"/>
        </w:rPr>
        <w:t xml:space="preserve">нск, ул. </w:t>
      </w:r>
      <w:proofErr w:type="gramStart"/>
      <w:r w:rsidR="00F14BE4">
        <w:rPr>
          <w:b/>
          <w:sz w:val="22"/>
          <w:szCs w:val="22"/>
        </w:rPr>
        <w:t>Ленинградская</w:t>
      </w:r>
      <w:proofErr w:type="gramEnd"/>
      <w:r w:rsidR="00F14BE4">
        <w:rPr>
          <w:b/>
          <w:sz w:val="22"/>
          <w:szCs w:val="22"/>
        </w:rPr>
        <w:t xml:space="preserve">, д. 24 </w:t>
      </w:r>
      <w:r w:rsidR="00F14BE4" w:rsidRPr="00F14BE4">
        <w:rPr>
          <w:b/>
          <w:sz w:val="22"/>
          <w:szCs w:val="22"/>
        </w:rPr>
        <w:t xml:space="preserve">      </w:t>
      </w:r>
      <w:r w:rsidR="00F14BE4" w:rsidRPr="00F14BE4">
        <w:rPr>
          <w:b/>
          <w:bCs/>
          <w:sz w:val="22"/>
          <w:szCs w:val="22"/>
          <w:lang w:val="en-US"/>
        </w:rPr>
        <w:t>e</w:t>
      </w:r>
      <w:r w:rsidR="00F14BE4" w:rsidRPr="00F14BE4">
        <w:rPr>
          <w:b/>
          <w:bCs/>
          <w:sz w:val="22"/>
          <w:szCs w:val="22"/>
        </w:rPr>
        <w:t>-</w:t>
      </w:r>
      <w:r w:rsidR="00F14BE4" w:rsidRPr="00F14BE4">
        <w:rPr>
          <w:b/>
          <w:bCs/>
          <w:sz w:val="22"/>
          <w:szCs w:val="22"/>
          <w:lang w:val="en-US"/>
        </w:rPr>
        <w:t>mail</w:t>
      </w:r>
      <w:r w:rsidR="00F14BE4" w:rsidRPr="00F14BE4">
        <w:rPr>
          <w:b/>
          <w:bCs/>
          <w:sz w:val="22"/>
          <w:szCs w:val="22"/>
        </w:rPr>
        <w:t xml:space="preserve">: </w:t>
      </w:r>
      <w:hyperlink r:id="rId6" w:history="1">
        <w:r w:rsidR="00F14BE4" w:rsidRPr="00F14BE4">
          <w:rPr>
            <w:rStyle w:val="a5"/>
            <w:b/>
            <w:bCs/>
            <w:sz w:val="22"/>
            <w:szCs w:val="22"/>
            <w:u w:val="none"/>
            <w:lang w:val="en-US"/>
          </w:rPr>
          <w:t>broprof</w:t>
        </w:r>
        <w:r w:rsidR="00F14BE4" w:rsidRPr="00F14BE4">
          <w:rPr>
            <w:rStyle w:val="a5"/>
            <w:b/>
            <w:bCs/>
            <w:sz w:val="22"/>
            <w:szCs w:val="22"/>
            <w:u w:val="none"/>
          </w:rPr>
          <w:t>@</w:t>
        </w:r>
        <w:r w:rsidR="00F14BE4" w:rsidRPr="00F14BE4">
          <w:rPr>
            <w:rStyle w:val="a5"/>
            <w:b/>
            <w:bCs/>
            <w:sz w:val="22"/>
            <w:szCs w:val="22"/>
            <w:u w:val="none"/>
            <w:lang w:val="en-US"/>
          </w:rPr>
          <w:t>yandex</w:t>
        </w:r>
        <w:r w:rsidR="00F14BE4" w:rsidRPr="00F14BE4">
          <w:rPr>
            <w:rStyle w:val="a5"/>
            <w:b/>
            <w:bCs/>
            <w:sz w:val="22"/>
            <w:szCs w:val="22"/>
            <w:u w:val="none"/>
          </w:rPr>
          <w:t>.</w:t>
        </w:r>
        <w:proofErr w:type="spellStart"/>
        <w:r w:rsidR="00F14BE4" w:rsidRPr="00F14BE4">
          <w:rPr>
            <w:rStyle w:val="a5"/>
            <w:b/>
            <w:bCs/>
            <w:sz w:val="22"/>
            <w:szCs w:val="22"/>
            <w:u w:val="none"/>
            <w:lang w:val="en-US"/>
          </w:rPr>
          <w:t>ru</w:t>
        </w:r>
        <w:proofErr w:type="spellEnd"/>
      </w:hyperlink>
      <w:r w:rsidR="00F14BE4" w:rsidRPr="00F14BE4">
        <w:rPr>
          <w:b/>
          <w:bCs/>
          <w:sz w:val="22"/>
          <w:szCs w:val="22"/>
        </w:rPr>
        <w:t xml:space="preserve"> </w:t>
      </w:r>
      <w:r w:rsidR="00F14BE4">
        <w:rPr>
          <w:bCs/>
          <w:sz w:val="22"/>
          <w:szCs w:val="22"/>
        </w:rPr>
        <w:t xml:space="preserve">    </w:t>
      </w:r>
      <w:r w:rsidR="00F14BE4" w:rsidRPr="00F14BE4">
        <w:rPr>
          <w:bCs/>
          <w:sz w:val="22"/>
          <w:szCs w:val="22"/>
        </w:rPr>
        <w:t xml:space="preserve">   </w:t>
      </w:r>
      <w:r w:rsidR="00F14BE4" w:rsidRPr="00F14BE4">
        <w:rPr>
          <w:b/>
          <w:bCs/>
          <w:sz w:val="22"/>
          <w:szCs w:val="22"/>
        </w:rPr>
        <w:t>тел. 68 – 80 – 51</w:t>
      </w:r>
    </w:p>
    <w:p w:rsidR="00F14BE4" w:rsidRDefault="00F14BE4" w:rsidP="00F14BE4">
      <w:pPr>
        <w:spacing w:line="264" w:lineRule="auto"/>
        <w:ind w:firstLine="0"/>
        <w:rPr>
          <w:b/>
          <w:bCs/>
          <w:sz w:val="18"/>
          <w:szCs w:val="18"/>
        </w:rPr>
      </w:pPr>
    </w:p>
    <w:p w:rsidR="009A1A26" w:rsidRPr="00F85023" w:rsidRDefault="00FC0C77" w:rsidP="00F85023">
      <w:pPr>
        <w:spacing w:line="264" w:lineRule="auto"/>
        <w:ind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9A1A26" w:rsidRDefault="009A1A26" w:rsidP="009A1A26">
      <w:pPr>
        <w:rPr>
          <w:sz w:val="32"/>
          <w:szCs w:val="32"/>
        </w:rPr>
      </w:pPr>
    </w:p>
    <w:p w:rsidR="00976EF1" w:rsidRDefault="00CC4953" w:rsidP="00976EF1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76EF1">
        <w:t xml:space="preserve">                              </w:t>
      </w:r>
      <w:r w:rsidR="00A349F9">
        <w:rPr>
          <w:sz w:val="28"/>
          <w:szCs w:val="28"/>
        </w:rPr>
        <w:t xml:space="preserve">           </w:t>
      </w:r>
      <w:r w:rsidR="00976EF1" w:rsidRPr="00976EF1">
        <w:rPr>
          <w:sz w:val="28"/>
          <w:szCs w:val="28"/>
        </w:rPr>
        <w:t xml:space="preserve">        </w:t>
      </w:r>
    </w:p>
    <w:p w:rsidR="00A349F9" w:rsidRDefault="00A349F9" w:rsidP="00976EF1">
      <w:pPr>
        <w:pStyle w:val="a8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A349F9">
        <w:rPr>
          <w:b/>
          <w:sz w:val="28"/>
          <w:szCs w:val="28"/>
        </w:rPr>
        <w:t xml:space="preserve">МЕДОСМОТРЫ </w:t>
      </w:r>
      <w:r w:rsidR="00152B38">
        <w:rPr>
          <w:b/>
          <w:sz w:val="28"/>
          <w:szCs w:val="28"/>
        </w:rPr>
        <w:t xml:space="preserve">ОБЯЗАТЕЛЬНЫ </w:t>
      </w:r>
      <w:r w:rsidRPr="00A349F9">
        <w:rPr>
          <w:b/>
          <w:sz w:val="28"/>
          <w:szCs w:val="28"/>
        </w:rPr>
        <w:t>ДЛЯ ВСЕХ</w:t>
      </w:r>
    </w:p>
    <w:p w:rsidR="00937940" w:rsidRPr="00A349F9" w:rsidRDefault="00937940" w:rsidP="00976EF1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349F9" w:rsidRDefault="00152B38" w:rsidP="00A349F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49F9">
        <w:rPr>
          <w:sz w:val="28"/>
          <w:szCs w:val="28"/>
        </w:rPr>
        <w:t xml:space="preserve"> В газете  «Мой Профсоюз»  № 8 (1074) от 25 февраля 2021 года опубликовано</w:t>
      </w:r>
    </w:p>
    <w:p w:rsidR="00937940" w:rsidRDefault="00A349F9" w:rsidP="00A349F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письмо Заместителя  председателя профсоюза В.Н. Дудина о проведении медосмотров.</w:t>
      </w:r>
    </w:p>
    <w:p w:rsidR="009A1A26" w:rsidRDefault="00937940" w:rsidP="00A349F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49F9">
        <w:rPr>
          <w:sz w:val="28"/>
          <w:szCs w:val="28"/>
        </w:rPr>
        <w:t xml:space="preserve"> </w:t>
      </w:r>
      <w:proofErr w:type="gramStart"/>
      <w:r w:rsidR="00A349F9">
        <w:rPr>
          <w:sz w:val="28"/>
          <w:szCs w:val="28"/>
        </w:rPr>
        <w:t xml:space="preserve">Данное письмо связано с тем, что приказом Минздрава России от 28.01.2021 года за № 29-н утвержден </w:t>
      </w:r>
      <w:r w:rsidR="00A349F9" w:rsidRPr="00937940">
        <w:rPr>
          <w:b/>
          <w:i/>
          <w:sz w:val="28"/>
          <w:szCs w:val="28"/>
        </w:rPr>
        <w:t>Порядок проведения обязательных предварительных  и периодических медицинских осмотров работников</w:t>
      </w:r>
      <w:r w:rsidR="00A349F9" w:rsidRPr="00937940">
        <w:rPr>
          <w:i/>
          <w:sz w:val="28"/>
          <w:szCs w:val="28"/>
        </w:rPr>
        <w:t>, предусмотренных частью четвертой  статьи 213 Трудового кодекса Российской Федерации</w:t>
      </w:r>
      <w:r w:rsidR="00A349F9">
        <w:rPr>
          <w:sz w:val="28"/>
          <w:szCs w:val="28"/>
        </w:rPr>
        <w:t xml:space="preserve"> (далее </w:t>
      </w:r>
      <w:r w:rsidR="00A349F9" w:rsidRPr="00152B38">
        <w:rPr>
          <w:b/>
          <w:sz w:val="28"/>
          <w:szCs w:val="28"/>
        </w:rPr>
        <w:t>Порядок</w:t>
      </w:r>
      <w:r w:rsidR="00A349F9">
        <w:rPr>
          <w:sz w:val="28"/>
          <w:szCs w:val="28"/>
        </w:rPr>
        <w:t>)</w:t>
      </w:r>
      <w:r w:rsidR="00152B38">
        <w:rPr>
          <w:sz w:val="28"/>
          <w:szCs w:val="28"/>
        </w:rPr>
        <w:t xml:space="preserve">, и </w:t>
      </w:r>
      <w:r w:rsidR="00152B38" w:rsidRPr="00937940">
        <w:rPr>
          <w:b/>
          <w:sz w:val="28"/>
          <w:szCs w:val="28"/>
        </w:rPr>
        <w:t>Перечень медицинских противопоказаний</w:t>
      </w:r>
      <w:r w:rsidR="00152B38">
        <w:rPr>
          <w:sz w:val="28"/>
          <w:szCs w:val="28"/>
        </w:rPr>
        <w:t xml:space="preserve">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осмотры. </w:t>
      </w:r>
      <w:proofErr w:type="gramEnd"/>
    </w:p>
    <w:p w:rsidR="00152B38" w:rsidRDefault="00152B38" w:rsidP="00A349F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Пунктом 25 приложения к</w:t>
      </w:r>
      <w:r w:rsidRPr="00152B38">
        <w:rPr>
          <w:b/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предусмотрено проведение медосмотров при выполнении работ в организациях, деятельность которых связана с воспитанием и обучением детей. </w:t>
      </w:r>
    </w:p>
    <w:p w:rsidR="00937940" w:rsidRDefault="00152B38" w:rsidP="00A349F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56E3">
        <w:rPr>
          <w:sz w:val="28"/>
          <w:szCs w:val="28"/>
        </w:rPr>
        <w:t xml:space="preserve"> </w:t>
      </w:r>
    </w:p>
    <w:p w:rsidR="00152B38" w:rsidRDefault="00937940" w:rsidP="00A349F9">
      <w:pPr>
        <w:spacing w:line="240" w:lineRule="auto"/>
        <w:ind w:firstLine="0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 w:rsidR="00A256E3">
        <w:rPr>
          <w:sz w:val="28"/>
          <w:szCs w:val="28"/>
        </w:rPr>
        <w:t xml:space="preserve"> </w:t>
      </w:r>
      <w:proofErr w:type="gramStart"/>
      <w:r w:rsidR="00A256E3">
        <w:rPr>
          <w:sz w:val="28"/>
          <w:szCs w:val="28"/>
        </w:rPr>
        <w:t>С учетом ФЗ от 29.12.2012 г. № 273-ФЗ «</w:t>
      </w:r>
      <w:r w:rsidR="00A256E3" w:rsidRPr="00937940">
        <w:rPr>
          <w:b/>
          <w:i/>
          <w:sz w:val="28"/>
          <w:szCs w:val="28"/>
        </w:rPr>
        <w:t>Об образовании в Российской Федерации»</w:t>
      </w:r>
      <w:r>
        <w:rPr>
          <w:sz w:val="28"/>
          <w:szCs w:val="28"/>
        </w:rPr>
        <w:t xml:space="preserve">, </w:t>
      </w:r>
      <w:r w:rsidR="00A256E3">
        <w:rPr>
          <w:sz w:val="28"/>
          <w:szCs w:val="28"/>
        </w:rPr>
        <w:t xml:space="preserve"> ФЗ от 24.07.1998 года №124-ФЗ «</w:t>
      </w:r>
      <w:r w:rsidR="00A256E3" w:rsidRPr="00937940">
        <w:rPr>
          <w:b/>
          <w:i/>
          <w:sz w:val="28"/>
          <w:szCs w:val="28"/>
        </w:rPr>
        <w:t>Об основных  гарантиях прав ребенка в Российской Федерации</w:t>
      </w:r>
      <w:r>
        <w:rPr>
          <w:b/>
          <w:i/>
          <w:sz w:val="28"/>
          <w:szCs w:val="28"/>
        </w:rPr>
        <w:t xml:space="preserve">» </w:t>
      </w:r>
      <w:r w:rsidRPr="00937940">
        <w:rPr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="00A25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54 </w:t>
      </w:r>
      <w:r w:rsidRPr="00937940">
        <w:rPr>
          <w:b/>
          <w:i/>
          <w:sz w:val="28"/>
          <w:szCs w:val="28"/>
        </w:rPr>
        <w:t>Семейного кодекса РФ</w:t>
      </w:r>
      <w:r>
        <w:rPr>
          <w:sz w:val="28"/>
          <w:szCs w:val="28"/>
        </w:rPr>
        <w:t xml:space="preserve"> </w:t>
      </w:r>
      <w:r w:rsidR="00A256E3">
        <w:rPr>
          <w:sz w:val="28"/>
          <w:szCs w:val="28"/>
        </w:rPr>
        <w:t xml:space="preserve">профсоюз полагает, что работники образовательных организаций, реализующих образовательные программы в отношении несовершеннолетних обучающихся, </w:t>
      </w:r>
      <w:r w:rsidR="00A256E3" w:rsidRPr="00937940">
        <w:rPr>
          <w:b/>
          <w:sz w:val="28"/>
          <w:szCs w:val="28"/>
        </w:rPr>
        <w:t xml:space="preserve">проходят обязательные предварительные </w:t>
      </w:r>
      <w:r w:rsidRPr="00937940">
        <w:rPr>
          <w:b/>
          <w:sz w:val="28"/>
          <w:szCs w:val="28"/>
        </w:rPr>
        <w:t>и периодические медицинские осмотры  вне зависимости  от занимаемой должности и вида   выполняемой работы.</w:t>
      </w:r>
      <w:proofErr w:type="gramEnd"/>
    </w:p>
    <w:p w:rsidR="006C75D7" w:rsidRDefault="006C75D7" w:rsidP="00A349F9">
      <w:pPr>
        <w:spacing w:line="240" w:lineRule="auto"/>
        <w:ind w:firstLine="0"/>
        <w:jc w:val="both"/>
        <w:rPr>
          <w:b/>
          <w:sz w:val="28"/>
          <w:szCs w:val="28"/>
          <w:lang w:val="en-US"/>
        </w:rPr>
      </w:pPr>
    </w:p>
    <w:p w:rsidR="006C75D7" w:rsidRPr="006C75D7" w:rsidRDefault="006C75D7" w:rsidP="00A349F9">
      <w:pPr>
        <w:spacing w:line="240" w:lineRule="auto"/>
        <w:ind w:firstLine="0"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937940" w:rsidRDefault="00937940" w:rsidP="00A349F9">
      <w:pPr>
        <w:spacing w:line="240" w:lineRule="auto"/>
        <w:ind w:firstLine="0"/>
        <w:jc w:val="both"/>
        <w:rPr>
          <w:b/>
          <w:sz w:val="28"/>
          <w:szCs w:val="28"/>
        </w:rPr>
      </w:pPr>
    </w:p>
    <w:p w:rsidR="00937940" w:rsidRPr="00937940" w:rsidRDefault="00937940" w:rsidP="00A349F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37940">
        <w:rPr>
          <w:sz w:val="28"/>
          <w:szCs w:val="28"/>
        </w:rPr>
        <w:t xml:space="preserve">Председатель РО Профсоюза   </w:t>
      </w:r>
      <w:r>
        <w:rPr>
          <w:sz w:val="28"/>
          <w:szCs w:val="28"/>
        </w:rPr>
        <w:t xml:space="preserve">                  </w:t>
      </w:r>
      <w:r w:rsidR="006C75D7" w:rsidRPr="006C75D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Pr="00937940">
        <w:rPr>
          <w:sz w:val="28"/>
          <w:szCs w:val="28"/>
        </w:rPr>
        <w:t xml:space="preserve">   С.В. Евсютин </w:t>
      </w:r>
    </w:p>
    <w:sectPr w:rsidR="00937940" w:rsidRPr="00937940" w:rsidSect="004772C0">
      <w:pgSz w:w="11906" w:h="16838"/>
      <w:pgMar w:top="39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E4"/>
    <w:rsid w:val="0007789B"/>
    <w:rsid w:val="00126F1D"/>
    <w:rsid w:val="00152B38"/>
    <w:rsid w:val="0022514C"/>
    <w:rsid w:val="00266B27"/>
    <w:rsid w:val="004772C0"/>
    <w:rsid w:val="004C6E10"/>
    <w:rsid w:val="004C786F"/>
    <w:rsid w:val="004E3831"/>
    <w:rsid w:val="006C75D7"/>
    <w:rsid w:val="00707998"/>
    <w:rsid w:val="00726CA4"/>
    <w:rsid w:val="007C6D36"/>
    <w:rsid w:val="00825277"/>
    <w:rsid w:val="00883F09"/>
    <w:rsid w:val="008F3622"/>
    <w:rsid w:val="009074A6"/>
    <w:rsid w:val="00937940"/>
    <w:rsid w:val="00952F40"/>
    <w:rsid w:val="00976EF1"/>
    <w:rsid w:val="009A1A26"/>
    <w:rsid w:val="009D41F9"/>
    <w:rsid w:val="00A030B8"/>
    <w:rsid w:val="00A256E3"/>
    <w:rsid w:val="00A349F9"/>
    <w:rsid w:val="00A36EF3"/>
    <w:rsid w:val="00B32DCA"/>
    <w:rsid w:val="00B8593E"/>
    <w:rsid w:val="00BB30DA"/>
    <w:rsid w:val="00BE7D80"/>
    <w:rsid w:val="00C17DB6"/>
    <w:rsid w:val="00CC4953"/>
    <w:rsid w:val="00D61772"/>
    <w:rsid w:val="00D618CF"/>
    <w:rsid w:val="00DD4AF3"/>
    <w:rsid w:val="00E343F5"/>
    <w:rsid w:val="00F14BE4"/>
    <w:rsid w:val="00F85023"/>
    <w:rsid w:val="00F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A1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6EF3"/>
    <w:pPr>
      <w:widowControl w:val="0"/>
      <w:overflowPunct w:val="0"/>
      <w:autoSpaceDE w:val="0"/>
      <w:autoSpaceDN w:val="0"/>
      <w:adjustRightInd w:val="0"/>
      <w:spacing w:after="0" w:line="24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A1A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C4953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A1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6EF3"/>
    <w:pPr>
      <w:widowControl w:val="0"/>
      <w:overflowPunct w:val="0"/>
      <w:autoSpaceDE w:val="0"/>
      <w:autoSpaceDN w:val="0"/>
      <w:adjustRightInd w:val="0"/>
      <w:spacing w:after="0" w:line="24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A1A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C4953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oprof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2017-07-04T11:54:00Z</cp:lastPrinted>
  <dcterms:created xsi:type="dcterms:W3CDTF">2021-03-02T08:11:00Z</dcterms:created>
  <dcterms:modified xsi:type="dcterms:W3CDTF">2021-03-02T09:31:00Z</dcterms:modified>
</cp:coreProperties>
</file>