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2" w:type="dxa"/>
        <w:jc w:val="center"/>
        <w:tblInd w:w="-885" w:type="dxa"/>
        <w:tblLook w:val="00A0" w:firstRow="1" w:lastRow="0" w:firstColumn="1" w:lastColumn="0" w:noHBand="0" w:noVBand="0"/>
      </w:tblPr>
      <w:tblGrid>
        <w:gridCol w:w="3575"/>
        <w:gridCol w:w="1009"/>
        <w:gridCol w:w="1114"/>
        <w:gridCol w:w="1097"/>
        <w:gridCol w:w="3677"/>
      </w:tblGrid>
      <w:tr w:rsidR="00931821" w:rsidRPr="00A84B42" w:rsidTr="00642A44">
        <w:trPr>
          <w:trHeight w:hRule="exact" w:val="915"/>
          <w:jc w:val="center"/>
        </w:trPr>
        <w:tc>
          <w:tcPr>
            <w:tcW w:w="4584" w:type="dxa"/>
            <w:gridSpan w:val="2"/>
          </w:tcPr>
          <w:p w:rsidR="00931821" w:rsidRPr="00A84B42" w:rsidRDefault="00931821" w:rsidP="00642A44">
            <w:pPr>
              <w:keepNext/>
              <w:keepLines/>
              <w:spacing w:before="200" w:after="0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ar-SA"/>
              </w:rPr>
            </w:pPr>
          </w:p>
        </w:tc>
        <w:tc>
          <w:tcPr>
            <w:tcW w:w="1114" w:type="dxa"/>
          </w:tcPr>
          <w:p w:rsidR="00931821" w:rsidRPr="00A84B42" w:rsidRDefault="00931821" w:rsidP="00642A44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16B7A8" wp14:editId="3B90507E">
                  <wp:extent cx="533400" cy="581025"/>
                  <wp:effectExtent l="19050" t="0" r="0" b="0"/>
                  <wp:docPr id="2" name="Рисунок 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4" w:type="dxa"/>
            <w:gridSpan w:val="2"/>
          </w:tcPr>
          <w:p w:rsidR="00931821" w:rsidRPr="00A84B42" w:rsidRDefault="00931821" w:rsidP="00642A44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931821" w:rsidRPr="00A84B42" w:rsidTr="00642A44">
        <w:trPr>
          <w:trHeight w:val="1489"/>
          <w:jc w:val="center"/>
        </w:trPr>
        <w:tc>
          <w:tcPr>
            <w:tcW w:w="10472" w:type="dxa"/>
            <w:gridSpan w:val="5"/>
          </w:tcPr>
          <w:p w:rsidR="00931821" w:rsidRPr="00A84B42" w:rsidRDefault="00931821" w:rsidP="0064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ПРОФСОЮЗ РАБОТНИКОВ НАРОДНОГО ОБРАЗОВАНИЯ И НАУКИ РОССИЙСКОЙ ФЕДЕРАЦИИ</w:t>
            </w:r>
          </w:p>
          <w:p w:rsidR="00931821" w:rsidRPr="00A84B42" w:rsidRDefault="00931821" w:rsidP="0064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4B42">
              <w:rPr>
                <w:rFonts w:ascii="Times New Roman" w:eastAsia="Times New Roman" w:hAnsi="Times New Roman" w:cs="Times New Roman"/>
                <w:sz w:val="20"/>
                <w:szCs w:val="20"/>
              </w:rPr>
              <w:t>(ОБЩЕРОССИЙСКИЙ ПРОФСОЮЗ ОБРАЗОВАНИЯ)</w:t>
            </w:r>
          </w:p>
          <w:p w:rsidR="00931821" w:rsidRPr="00A84B42" w:rsidRDefault="00931821" w:rsidP="0064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РЕГИОНАЛЬНОЕ ОТДЕЛЕНИЕ ПРОФСОЮЗА РАБОТНИКОВ НАРОДНОГО ОБРАЗОВАНИЯ И НАУКИ РОССИЙСКОЙ ФЕДЕРАЦИИ </w:t>
            </w:r>
            <w:proofErr w:type="gramStart"/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31821" w:rsidRPr="00A84B42" w:rsidRDefault="00931821" w:rsidP="00642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ТЫВА (РОПРОН РФ  по РТ)</w:t>
            </w:r>
          </w:p>
        </w:tc>
      </w:tr>
      <w:tr w:rsidR="00931821" w:rsidRPr="00A84B42" w:rsidTr="00642A44">
        <w:trPr>
          <w:trHeight w:hRule="exact" w:val="754"/>
          <w:jc w:val="center"/>
        </w:trPr>
        <w:tc>
          <w:tcPr>
            <w:tcW w:w="3575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31821" w:rsidRPr="00A84B42" w:rsidRDefault="00931821" w:rsidP="00642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20" w:type="dxa"/>
            <w:gridSpan w:val="3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31821" w:rsidRDefault="00931821" w:rsidP="00642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931821" w:rsidRDefault="00931821" w:rsidP="00642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931821" w:rsidRDefault="00931821" w:rsidP="00642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  <w:p w:rsidR="00931821" w:rsidRPr="00A84B42" w:rsidRDefault="00931821" w:rsidP="00642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677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31821" w:rsidRPr="00A84B42" w:rsidRDefault="00931821" w:rsidP="00642A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430174" w:rsidRPr="00430174" w:rsidRDefault="00430174" w:rsidP="004301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174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430174" w:rsidRDefault="0071787E" w:rsidP="004301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430174" w:rsidRPr="00430174">
        <w:rPr>
          <w:rFonts w:ascii="Times New Roman" w:hAnsi="Times New Roman" w:cs="Times New Roman"/>
          <w:b/>
          <w:sz w:val="24"/>
          <w:szCs w:val="24"/>
        </w:rPr>
        <w:t xml:space="preserve"> проведения медицинских осмотров </w:t>
      </w:r>
    </w:p>
    <w:p w:rsidR="00430174" w:rsidRPr="00430174" w:rsidRDefault="00430174" w:rsidP="004301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174">
        <w:rPr>
          <w:rFonts w:ascii="Times New Roman" w:hAnsi="Times New Roman" w:cs="Times New Roman"/>
          <w:b/>
          <w:sz w:val="24"/>
          <w:szCs w:val="24"/>
        </w:rPr>
        <w:t>в образовательных организациях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="00931821">
        <w:rPr>
          <w:rFonts w:ascii="Times New Roman" w:hAnsi="Times New Roman" w:cs="Times New Roman"/>
          <w:b/>
          <w:sz w:val="24"/>
          <w:szCs w:val="24"/>
        </w:rPr>
        <w:t>еспублики Тыва по сос</w:t>
      </w:r>
      <w:r w:rsidR="003D1F8B">
        <w:rPr>
          <w:rFonts w:ascii="Times New Roman" w:hAnsi="Times New Roman" w:cs="Times New Roman"/>
          <w:b/>
          <w:sz w:val="24"/>
          <w:szCs w:val="24"/>
        </w:rPr>
        <w:t>тоянию на 01 октября</w:t>
      </w:r>
      <w:r w:rsidR="00EB3B8D">
        <w:rPr>
          <w:rFonts w:ascii="Times New Roman" w:hAnsi="Times New Roman" w:cs="Times New Roman"/>
          <w:b/>
          <w:sz w:val="24"/>
          <w:szCs w:val="24"/>
        </w:rPr>
        <w:t xml:space="preserve"> 2019 года.</w:t>
      </w:r>
    </w:p>
    <w:p w:rsidR="00430174" w:rsidRDefault="00430174"/>
    <w:p w:rsidR="00B0396B" w:rsidRPr="00B0396B" w:rsidRDefault="00B0396B" w:rsidP="00B039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Региональным отделением Профсоюза работников образования и науки РФ по РТ  был проведен мониторинг </w:t>
      </w:r>
      <w:r w:rsidRPr="004353D4">
        <w:rPr>
          <w:rFonts w:ascii="Times New Roman" w:hAnsi="Times New Roman" w:cs="Times New Roman"/>
          <w:b/>
          <w:i/>
          <w:sz w:val="24"/>
          <w:szCs w:val="24"/>
        </w:rPr>
        <w:t>« Соблюдение трудового законодательства при проведении медицинских осмотров в образовательных организациях РТ»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0396B">
        <w:rPr>
          <w:rFonts w:ascii="Times New Roman" w:hAnsi="Times New Roman" w:cs="Times New Roman"/>
          <w:sz w:val="24"/>
          <w:szCs w:val="24"/>
        </w:rPr>
        <w:t>В мониторинге приняло участие 2 городских организаций профсоюза (г.</w:t>
      </w:r>
      <w:r w:rsidR="00FA377E">
        <w:rPr>
          <w:rFonts w:ascii="Times New Roman" w:hAnsi="Times New Roman" w:cs="Times New Roman"/>
          <w:sz w:val="24"/>
          <w:szCs w:val="24"/>
        </w:rPr>
        <w:t xml:space="preserve"> </w:t>
      </w:r>
      <w:r w:rsidRPr="00B0396B">
        <w:rPr>
          <w:rFonts w:ascii="Times New Roman" w:hAnsi="Times New Roman" w:cs="Times New Roman"/>
          <w:sz w:val="24"/>
          <w:szCs w:val="24"/>
        </w:rPr>
        <w:t>Кызыл и г.</w:t>
      </w:r>
      <w:r w:rsidR="00FA377E">
        <w:rPr>
          <w:rFonts w:ascii="Times New Roman" w:hAnsi="Times New Roman" w:cs="Times New Roman"/>
          <w:sz w:val="24"/>
          <w:szCs w:val="24"/>
        </w:rPr>
        <w:t xml:space="preserve"> </w:t>
      </w:r>
      <w:r w:rsidR="002418CF">
        <w:rPr>
          <w:rFonts w:ascii="Times New Roman" w:hAnsi="Times New Roman" w:cs="Times New Roman"/>
          <w:sz w:val="24"/>
          <w:szCs w:val="24"/>
        </w:rPr>
        <w:t>Ак-Довурак),</w:t>
      </w:r>
      <w:r w:rsidR="00BB3322">
        <w:rPr>
          <w:rFonts w:ascii="Times New Roman" w:hAnsi="Times New Roman" w:cs="Times New Roman"/>
          <w:sz w:val="24"/>
          <w:szCs w:val="24"/>
        </w:rPr>
        <w:t xml:space="preserve"> 15</w:t>
      </w:r>
      <w:r w:rsidRPr="00B0396B">
        <w:rPr>
          <w:rFonts w:ascii="Times New Roman" w:hAnsi="Times New Roman" w:cs="Times New Roman"/>
          <w:sz w:val="24"/>
          <w:szCs w:val="24"/>
        </w:rPr>
        <w:t xml:space="preserve"> районных организаций профсоюза</w:t>
      </w:r>
      <w:r w:rsidR="001A3376">
        <w:rPr>
          <w:rFonts w:ascii="Times New Roman" w:hAnsi="Times New Roman" w:cs="Times New Roman"/>
          <w:sz w:val="24"/>
          <w:szCs w:val="24"/>
        </w:rPr>
        <w:t xml:space="preserve">, 7 организаций СПО и </w:t>
      </w:r>
      <w:proofErr w:type="spellStart"/>
      <w:r w:rsidR="001A3376">
        <w:rPr>
          <w:rFonts w:ascii="Times New Roman" w:hAnsi="Times New Roman" w:cs="Times New Roman"/>
          <w:sz w:val="24"/>
          <w:szCs w:val="24"/>
        </w:rPr>
        <w:t>ТувГУ</w:t>
      </w:r>
      <w:proofErr w:type="spellEnd"/>
      <w:r w:rsidR="003D1F8B">
        <w:rPr>
          <w:rFonts w:ascii="Times New Roman" w:hAnsi="Times New Roman" w:cs="Times New Roman"/>
          <w:sz w:val="24"/>
          <w:szCs w:val="24"/>
        </w:rPr>
        <w:t>.</w:t>
      </w:r>
    </w:p>
    <w:p w:rsidR="00B0396B" w:rsidRDefault="00B0396B" w:rsidP="00B0396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проведения мониторинга было выявлено следующее:</w:t>
      </w:r>
    </w:p>
    <w:p w:rsidR="003D1F8B" w:rsidRDefault="003D1F8B" w:rsidP="003D1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Кызылском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Каа-Хемском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Эрзинском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Улуг-Хемском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Тоджинском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кожуунах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медицинские осмотры не оплачиваются совсем.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Барун-Хемчикском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Бай-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Тайгинском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кожуунах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заключены договора с ГБУЗ ММЦ  о том, что </w:t>
      </w:r>
      <w:r w:rsidR="0071787E">
        <w:rPr>
          <w:rFonts w:ascii="Times New Roman" w:hAnsi="Times New Roman" w:cs="Times New Roman"/>
          <w:sz w:val="24"/>
          <w:szCs w:val="24"/>
        </w:rPr>
        <w:t>работодатель</w:t>
      </w:r>
      <w:r>
        <w:rPr>
          <w:rFonts w:ascii="Times New Roman" w:hAnsi="Times New Roman" w:cs="Times New Roman"/>
          <w:sz w:val="24"/>
          <w:szCs w:val="24"/>
        </w:rPr>
        <w:t xml:space="preserve"> (учредитель)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должны выплачивать по частям. Но по сей день ни одного рубля не перечислено в ГБУЗ ММЦ из-за отсутствия финансовых средств. В Чеди-Хольском кожууне 30% от стоимости прохождения медосмотров  оплачивают работники. </w:t>
      </w:r>
    </w:p>
    <w:p w:rsidR="00B0396B" w:rsidRPr="003D1F8B" w:rsidRDefault="003D1F8B" w:rsidP="003D1F8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1F8B">
        <w:rPr>
          <w:rFonts w:ascii="Times New Roman" w:hAnsi="Times New Roman" w:cs="Times New Roman"/>
          <w:sz w:val="24"/>
          <w:szCs w:val="24"/>
        </w:rPr>
        <w:t xml:space="preserve">Две организации СПО: </w:t>
      </w:r>
      <w:r w:rsidRPr="003D1F8B">
        <w:rPr>
          <w:rFonts w:ascii="Times New Roman" w:hAnsi="Times New Roman"/>
          <w:sz w:val="24"/>
          <w:szCs w:val="24"/>
        </w:rPr>
        <w:t>ГБПОУ РТ «Тувинский техникум агротехнологий»  с. Сарыг-Сеп</w:t>
      </w:r>
      <w:r>
        <w:rPr>
          <w:rFonts w:ascii="Times New Roman" w:hAnsi="Times New Roman"/>
          <w:sz w:val="24"/>
          <w:szCs w:val="24"/>
        </w:rPr>
        <w:t xml:space="preserve">, ГБПОУ РТ « Тувинский технологический техникум» г. Чадан </w:t>
      </w:r>
      <w:r w:rsidR="00A848BD" w:rsidRPr="003D1F8B">
        <w:rPr>
          <w:rFonts w:ascii="Times New Roman" w:hAnsi="Times New Roman" w:cs="Times New Roman"/>
          <w:sz w:val="24"/>
          <w:szCs w:val="24"/>
        </w:rPr>
        <w:t xml:space="preserve"> проходят обязательные предварительные (при поступлении на работу) и периодические медицинские осмотры за счет собственных средств.</w:t>
      </w:r>
      <w:r w:rsidR="00BB3322" w:rsidRPr="003D1F8B">
        <w:rPr>
          <w:rFonts w:ascii="Times New Roman" w:hAnsi="Times New Roman" w:cs="Times New Roman"/>
          <w:sz w:val="24"/>
          <w:szCs w:val="24"/>
        </w:rPr>
        <w:t xml:space="preserve"> ( Нарушение ст.212,</w:t>
      </w:r>
      <w:r w:rsidR="001A3376" w:rsidRPr="003D1F8B">
        <w:rPr>
          <w:rFonts w:ascii="Times New Roman" w:hAnsi="Times New Roman" w:cs="Times New Roman"/>
          <w:sz w:val="24"/>
          <w:szCs w:val="24"/>
        </w:rPr>
        <w:t xml:space="preserve"> </w:t>
      </w:r>
      <w:r w:rsidR="00BB3322" w:rsidRPr="003D1F8B">
        <w:rPr>
          <w:rFonts w:ascii="Times New Roman" w:hAnsi="Times New Roman" w:cs="Times New Roman"/>
          <w:sz w:val="24"/>
          <w:szCs w:val="24"/>
        </w:rPr>
        <w:t>213 ТК РФ)</w:t>
      </w:r>
    </w:p>
    <w:p w:rsidR="00A848BD" w:rsidRPr="003D1F8B" w:rsidRDefault="003D1F8B" w:rsidP="003D1F8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A848BD" w:rsidRPr="003D1F8B">
        <w:rPr>
          <w:rFonts w:ascii="Times New Roman" w:hAnsi="Times New Roman" w:cs="Times New Roman"/>
          <w:sz w:val="24"/>
          <w:szCs w:val="24"/>
        </w:rPr>
        <w:t>Учредителем в бюджет образовательной организации не закладываются денежные средства на проведение психиатрического освидетельствования и медицинских осмотров.</w:t>
      </w:r>
    </w:p>
    <w:p w:rsidR="00FC220B" w:rsidRPr="003D1F8B" w:rsidRDefault="003D1F8B" w:rsidP="003D1F8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3F750E" w:rsidRPr="003D1F8B">
        <w:rPr>
          <w:rFonts w:ascii="Times New Roman" w:hAnsi="Times New Roman" w:cs="Times New Roman"/>
          <w:sz w:val="24"/>
          <w:szCs w:val="24"/>
        </w:rPr>
        <w:t xml:space="preserve">Не возмещается стоимость проезда работников  к местам прохождения медицинских осмотров. </w:t>
      </w:r>
      <w:r w:rsidR="00D92686" w:rsidRPr="003D1F8B">
        <w:rPr>
          <w:rFonts w:ascii="Times New Roman" w:hAnsi="Times New Roman" w:cs="Times New Roman"/>
          <w:sz w:val="24"/>
          <w:szCs w:val="24"/>
        </w:rPr>
        <w:t>(</w:t>
      </w:r>
      <w:r w:rsidR="003F750E" w:rsidRPr="003D1F8B">
        <w:rPr>
          <w:rFonts w:ascii="Times New Roman" w:hAnsi="Times New Roman" w:cs="Times New Roman"/>
          <w:sz w:val="24"/>
          <w:szCs w:val="24"/>
        </w:rPr>
        <w:t>Отдаленность от районных центров</w:t>
      </w:r>
      <w:r w:rsidR="00D92686" w:rsidRPr="003D1F8B">
        <w:rPr>
          <w:rFonts w:ascii="Times New Roman" w:hAnsi="Times New Roman" w:cs="Times New Roman"/>
          <w:sz w:val="24"/>
          <w:szCs w:val="24"/>
        </w:rPr>
        <w:t>)</w:t>
      </w:r>
      <w:r w:rsidR="003F750E" w:rsidRPr="003D1F8B">
        <w:rPr>
          <w:rFonts w:ascii="Times New Roman" w:hAnsi="Times New Roman" w:cs="Times New Roman"/>
          <w:sz w:val="24"/>
          <w:szCs w:val="24"/>
        </w:rPr>
        <w:t>.</w:t>
      </w:r>
    </w:p>
    <w:p w:rsidR="003F750E" w:rsidRPr="003D1F8B" w:rsidRDefault="003D1F8B" w:rsidP="003D1F8B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5) </w:t>
      </w:r>
      <w:r w:rsidR="003F750E" w:rsidRPr="003D1F8B">
        <w:rPr>
          <w:rFonts w:ascii="Times New Roman" w:hAnsi="Times New Roman" w:cs="Times New Roman"/>
          <w:i/>
          <w:sz w:val="24"/>
          <w:szCs w:val="24"/>
        </w:rPr>
        <w:t xml:space="preserve">Приказ  № 437 от 19 апреля 2017 г. Министерства здравоохранения Республики Тыва « О внесении изменений в приказ Министерства здравоохранения Республики Тыва от 25 июня 2014 года № 745»  (Приложение № 2 п.п.14-26). </w:t>
      </w:r>
      <w:r w:rsidR="003F750E" w:rsidRPr="003D1F8B">
        <w:rPr>
          <w:rFonts w:ascii="Times New Roman" w:hAnsi="Times New Roman" w:cs="Times New Roman"/>
          <w:sz w:val="24"/>
          <w:szCs w:val="24"/>
        </w:rPr>
        <w:t>В этом Приказе существенно увеличена стоимость прохождения медицинского осмотра.</w:t>
      </w:r>
      <w:r w:rsidR="003F750E" w:rsidRPr="003D1F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750E" w:rsidRPr="003D1F8B">
        <w:rPr>
          <w:rFonts w:ascii="Times New Roman" w:hAnsi="Times New Roman" w:cs="Times New Roman"/>
          <w:sz w:val="24"/>
          <w:szCs w:val="24"/>
        </w:rPr>
        <w:t xml:space="preserve">Если до конца 2018 г. в среднем стоимость прохождения  </w:t>
      </w:r>
      <w:proofErr w:type="gramStart"/>
      <w:r w:rsidR="003F750E" w:rsidRPr="003D1F8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3F750E" w:rsidRPr="003D1F8B">
        <w:rPr>
          <w:rFonts w:ascii="Times New Roman" w:hAnsi="Times New Roman" w:cs="Times New Roman"/>
          <w:sz w:val="24"/>
          <w:szCs w:val="24"/>
        </w:rPr>
        <w:t xml:space="preserve">/осмотра на одного работника </w:t>
      </w:r>
      <w:r w:rsidR="003F750E" w:rsidRPr="003D1F8B">
        <w:rPr>
          <w:rFonts w:ascii="Times New Roman" w:hAnsi="Times New Roman" w:cs="Times New Roman"/>
          <w:sz w:val="24"/>
          <w:szCs w:val="24"/>
        </w:rPr>
        <w:lastRenderedPageBreak/>
        <w:t xml:space="preserve">отрасли  составляло </w:t>
      </w:r>
      <w:r w:rsidR="003F750E" w:rsidRPr="003D1F8B">
        <w:rPr>
          <w:rFonts w:ascii="Times New Roman" w:hAnsi="Times New Roman" w:cs="Times New Roman"/>
          <w:i/>
          <w:sz w:val="24"/>
          <w:szCs w:val="24"/>
        </w:rPr>
        <w:t>400 – 800</w:t>
      </w:r>
      <w:r w:rsidR="003F750E" w:rsidRPr="003D1F8B">
        <w:rPr>
          <w:rFonts w:ascii="Times New Roman" w:hAnsi="Times New Roman" w:cs="Times New Roman"/>
          <w:sz w:val="24"/>
          <w:szCs w:val="24"/>
        </w:rPr>
        <w:t xml:space="preserve"> руб., то в этом  году заключение предварительного (периодического) медицинского осмотра работника направленного на медицинский осмотр по направлению работодателя составляет:   женщины – 1700 руб., мужчины – 1500 руб.</w:t>
      </w:r>
    </w:p>
    <w:p w:rsidR="002418CF" w:rsidRDefault="002418CF" w:rsidP="002418CF">
      <w:pPr>
        <w:pStyle w:val="a4"/>
        <w:spacing w:before="150" w:beforeAutospacing="0" w:after="150" w:afterAutospacing="0" w:line="312" w:lineRule="atLeast"/>
        <w:ind w:firstLine="708"/>
        <w:jc w:val="both"/>
        <w:rPr>
          <w:i/>
          <w:color w:val="333333"/>
        </w:rPr>
      </w:pPr>
      <w:r w:rsidRPr="00956241">
        <w:rPr>
          <w:i/>
          <w:color w:val="333333"/>
        </w:rPr>
        <w:t xml:space="preserve">Обязательства по оплате медицинских осмотров предусмотрены статьями </w:t>
      </w:r>
      <w:r w:rsidRPr="00956241">
        <w:rPr>
          <w:b/>
          <w:i/>
          <w:color w:val="333333"/>
        </w:rPr>
        <w:t>212, 213 ТК РФ</w:t>
      </w:r>
      <w:r w:rsidRPr="00956241">
        <w:rPr>
          <w:i/>
          <w:color w:val="333333"/>
        </w:rPr>
        <w:t xml:space="preserve"> и являются расходными обязательствами </w:t>
      </w:r>
      <w:r w:rsidRPr="00BB3322">
        <w:rPr>
          <w:b/>
          <w:i/>
          <w:color w:val="333333"/>
        </w:rPr>
        <w:t>работодателей</w:t>
      </w:r>
      <w:r>
        <w:rPr>
          <w:i/>
          <w:color w:val="333333"/>
        </w:rPr>
        <w:t>.</w:t>
      </w:r>
    </w:p>
    <w:p w:rsidR="004353D4" w:rsidRPr="00956241" w:rsidRDefault="004353D4" w:rsidP="00A848BD">
      <w:pPr>
        <w:pStyle w:val="a4"/>
        <w:spacing w:before="150" w:beforeAutospacing="0" w:after="150" w:afterAutospacing="0" w:line="312" w:lineRule="atLeast"/>
        <w:ind w:firstLine="708"/>
        <w:jc w:val="both"/>
        <w:rPr>
          <w:color w:val="333333"/>
        </w:rPr>
      </w:pPr>
      <w:r w:rsidRPr="00956241">
        <w:rPr>
          <w:color w:val="333333"/>
        </w:rPr>
        <w:t>В связи с тем, что работодателем для педагогических работников муниципальных образовательных организаций выступает соответствующая  обще</w:t>
      </w:r>
      <w:r w:rsidR="008876C3">
        <w:rPr>
          <w:color w:val="333333"/>
        </w:rPr>
        <w:t>образовательная организация, то</w:t>
      </w:r>
      <w:r w:rsidRPr="00956241">
        <w:rPr>
          <w:color w:val="333333"/>
        </w:rPr>
        <w:t xml:space="preserve">  средства на оплату медицинских осмотров должны быть предусмотрены в организации. Источником финансирования расходных обязательств является местный бюджет.</w:t>
      </w:r>
    </w:p>
    <w:p w:rsidR="004353D4" w:rsidRPr="00956241" w:rsidRDefault="004353D4" w:rsidP="004353D4">
      <w:pPr>
        <w:pStyle w:val="a4"/>
        <w:spacing w:before="150" w:beforeAutospacing="0" w:after="150" w:afterAutospacing="0" w:line="312" w:lineRule="atLeast"/>
        <w:ind w:firstLine="708"/>
        <w:jc w:val="both"/>
        <w:rPr>
          <w:color w:val="333333"/>
        </w:rPr>
      </w:pPr>
      <w:r w:rsidRPr="00956241">
        <w:rPr>
          <w:color w:val="333333"/>
        </w:rPr>
        <w:t>Таким образом, руководствуясь действующим законодательством, установлена обязанность работодателей – муниципальных образовательных организаций через муниципальные бюджеты осуществлять расходы по оплате медицинских осмотров.</w:t>
      </w:r>
    </w:p>
    <w:p w:rsidR="00A848BD" w:rsidRDefault="00022399" w:rsidP="00481FB6">
      <w:pPr>
        <w:shd w:val="clear" w:color="auto" w:fill="FFFFFF"/>
        <w:spacing w:after="0" w:line="240" w:lineRule="auto"/>
        <w:ind w:left="25" w:firstLine="709"/>
        <w:jc w:val="both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 декабря 2018</w:t>
      </w:r>
      <w:r w:rsidR="00A848BD" w:rsidRPr="00956241">
        <w:rPr>
          <w:rFonts w:ascii="Times New Roman" w:hAnsi="Times New Roman" w:cs="Times New Roman"/>
          <w:i/>
          <w:sz w:val="24"/>
          <w:szCs w:val="24"/>
        </w:rPr>
        <w:t xml:space="preserve"> году было заключено Региональное отраслевое Соглашение по организация</w:t>
      </w:r>
      <w:r>
        <w:rPr>
          <w:rFonts w:ascii="Times New Roman" w:hAnsi="Times New Roman" w:cs="Times New Roman"/>
          <w:i/>
          <w:sz w:val="24"/>
          <w:szCs w:val="24"/>
        </w:rPr>
        <w:t>м образования и науки РТ на 2019 – 2022</w:t>
      </w:r>
      <w:r w:rsidR="00A848BD" w:rsidRPr="00956241">
        <w:rPr>
          <w:rFonts w:ascii="Times New Roman" w:hAnsi="Times New Roman" w:cs="Times New Roman"/>
          <w:i/>
          <w:sz w:val="24"/>
          <w:szCs w:val="24"/>
        </w:rPr>
        <w:t xml:space="preserve"> годы, где стороны Соглашения рассматривают охрану труда и здоровья работников организаций в качестве одного из приоритетных направлений деятельности.</w:t>
      </w:r>
      <w:r w:rsidR="006747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9B7F2C">
        <w:rPr>
          <w:rFonts w:ascii="Times New Roman" w:hAnsi="Times New Roman" w:cs="Times New Roman"/>
          <w:b/>
          <w:i/>
          <w:sz w:val="24"/>
          <w:szCs w:val="24"/>
        </w:rPr>
        <w:t>В разделе</w:t>
      </w:r>
      <w:r w:rsidR="00A848BD" w:rsidRPr="00956241">
        <w:rPr>
          <w:rFonts w:ascii="Times New Roman" w:hAnsi="Times New Roman" w:cs="Times New Roman"/>
          <w:b/>
          <w:i/>
          <w:sz w:val="24"/>
          <w:szCs w:val="24"/>
        </w:rPr>
        <w:t xml:space="preserve"> 7 «Условия и охрана труда»</w:t>
      </w:r>
      <w:r w:rsidR="00A848BD" w:rsidRPr="009562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48BD" w:rsidRPr="00956241">
        <w:rPr>
          <w:rFonts w:ascii="Times New Roman" w:hAnsi="Times New Roman" w:cs="Times New Roman"/>
          <w:sz w:val="24"/>
          <w:szCs w:val="24"/>
        </w:rPr>
        <w:t>данн</w:t>
      </w:r>
      <w:r w:rsidR="00A1142E">
        <w:rPr>
          <w:rFonts w:ascii="Times New Roman" w:hAnsi="Times New Roman" w:cs="Times New Roman"/>
          <w:sz w:val="24"/>
          <w:szCs w:val="24"/>
        </w:rPr>
        <w:t>ого Соглашения прописано, что Ми</w:t>
      </w:r>
      <w:r w:rsidR="002418CF">
        <w:rPr>
          <w:rFonts w:ascii="Times New Roman" w:hAnsi="Times New Roman" w:cs="Times New Roman"/>
          <w:sz w:val="24"/>
          <w:szCs w:val="24"/>
        </w:rPr>
        <w:t xml:space="preserve">нистерство образования и науки </w:t>
      </w:r>
      <w:r w:rsidR="00A1142E">
        <w:rPr>
          <w:rFonts w:ascii="Times New Roman" w:hAnsi="Times New Roman" w:cs="Times New Roman"/>
          <w:sz w:val="24"/>
          <w:szCs w:val="24"/>
        </w:rPr>
        <w:t xml:space="preserve"> РТ</w:t>
      </w:r>
      <w:r w:rsidR="009B7F2C">
        <w:rPr>
          <w:rFonts w:ascii="Times New Roman" w:hAnsi="Times New Roman" w:cs="Times New Roman"/>
          <w:sz w:val="24"/>
          <w:szCs w:val="24"/>
        </w:rPr>
        <w:t xml:space="preserve"> берет на себя обязательства</w:t>
      </w:r>
      <w:r w:rsidR="009B7F2C" w:rsidRPr="009B7F2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="009B7F2C">
        <w:rPr>
          <w:rFonts w:ascii="Times New Roman" w:hAnsi="Times New Roman"/>
          <w:bCs/>
          <w:spacing w:val="-1"/>
          <w:sz w:val="24"/>
          <w:szCs w:val="24"/>
        </w:rPr>
        <w:t>оплачивать</w:t>
      </w:r>
      <w:r w:rsidR="009B7F2C" w:rsidRPr="009B7F2C">
        <w:rPr>
          <w:rFonts w:ascii="Times New Roman" w:hAnsi="Times New Roman"/>
          <w:bCs/>
          <w:spacing w:val="-1"/>
          <w:sz w:val="24"/>
          <w:szCs w:val="24"/>
        </w:rPr>
        <w:t xml:space="preserve"> проведение обязательных</w:t>
      </w:r>
      <w:r w:rsidR="00EB3B8D">
        <w:rPr>
          <w:rFonts w:ascii="Times New Roman" w:hAnsi="Times New Roman"/>
          <w:bCs/>
          <w:spacing w:val="-1"/>
          <w:sz w:val="24"/>
          <w:szCs w:val="24"/>
        </w:rPr>
        <w:t>,</w:t>
      </w:r>
      <w:r w:rsidR="009B7F2C" w:rsidRPr="009B7F2C">
        <w:rPr>
          <w:rFonts w:ascii="Times New Roman" w:hAnsi="Times New Roman"/>
          <w:bCs/>
          <w:spacing w:val="-1"/>
          <w:sz w:val="24"/>
          <w:szCs w:val="24"/>
        </w:rPr>
        <w:t xml:space="preserve"> предварительных (при поступлении на работу) и периодических осмотров (обследований) работников, а также внеочередных медицинских осмотров (обследований) и гигиенической подготовки работников с сохранением за ними места работы (должности) и среднего заработка на время прохождения указанных мероприятий.</w:t>
      </w:r>
      <w:proofErr w:type="gramEnd"/>
    </w:p>
    <w:p w:rsidR="003F750E" w:rsidRPr="003F750E" w:rsidRDefault="003F750E" w:rsidP="00481FB6">
      <w:pPr>
        <w:shd w:val="clear" w:color="auto" w:fill="FFFFFF"/>
        <w:spacing w:after="0" w:line="240" w:lineRule="auto"/>
        <w:ind w:left="25" w:firstLine="709"/>
        <w:jc w:val="both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F750E">
        <w:rPr>
          <w:rFonts w:ascii="Times New Roman" w:hAnsi="Times New Roman" w:cs="Times New Roman"/>
          <w:i/>
          <w:sz w:val="24"/>
          <w:szCs w:val="24"/>
        </w:rPr>
        <w:t>Но по факту большая часть организаций оплачивает медосмотры самостоятельно из внебюджетных средств.</w:t>
      </w:r>
    </w:p>
    <w:p w:rsidR="00824D24" w:rsidRPr="00956241" w:rsidRDefault="00E15637" w:rsidP="00D92686">
      <w:pPr>
        <w:shd w:val="clear" w:color="auto" w:fill="FFFFFF"/>
        <w:spacing w:before="100" w:beforeAutospacing="1" w:after="100" w:afterAutospacing="1" w:line="240" w:lineRule="auto"/>
        <w:ind w:left="25" w:firstLine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24D24">
        <w:rPr>
          <w:rFonts w:ascii="Times New Roman" w:hAnsi="Times New Roman" w:cs="Times New Roman"/>
          <w:sz w:val="24"/>
          <w:szCs w:val="24"/>
        </w:rPr>
        <w:t xml:space="preserve">редседатели профсоюзных организаций </w:t>
      </w:r>
      <w:r>
        <w:rPr>
          <w:rFonts w:ascii="Times New Roman" w:hAnsi="Times New Roman" w:cs="Times New Roman"/>
          <w:sz w:val="24"/>
          <w:szCs w:val="24"/>
        </w:rPr>
        <w:t xml:space="preserve">перед работодателями, </w:t>
      </w:r>
      <w:r w:rsidR="00824D24">
        <w:rPr>
          <w:rFonts w:ascii="Times New Roman" w:hAnsi="Times New Roman" w:cs="Times New Roman"/>
          <w:sz w:val="24"/>
          <w:szCs w:val="24"/>
        </w:rPr>
        <w:t>ежегодно поднимают вопрос о закладывании денежных сре</w:t>
      </w:r>
      <w:proofErr w:type="gramStart"/>
      <w:r w:rsidR="00824D24">
        <w:rPr>
          <w:rFonts w:ascii="Times New Roman" w:hAnsi="Times New Roman" w:cs="Times New Roman"/>
          <w:sz w:val="24"/>
          <w:szCs w:val="24"/>
        </w:rPr>
        <w:t>дств в б</w:t>
      </w:r>
      <w:proofErr w:type="gramEnd"/>
      <w:r w:rsidR="00824D24">
        <w:rPr>
          <w:rFonts w:ascii="Times New Roman" w:hAnsi="Times New Roman" w:cs="Times New Roman"/>
          <w:sz w:val="24"/>
          <w:szCs w:val="24"/>
        </w:rPr>
        <w:t>юджет организации на прохождение медицинских осмотров</w:t>
      </w:r>
      <w:r w:rsidR="00481FB6">
        <w:rPr>
          <w:rFonts w:ascii="Times New Roman" w:hAnsi="Times New Roman" w:cs="Times New Roman"/>
          <w:sz w:val="24"/>
          <w:szCs w:val="24"/>
        </w:rPr>
        <w:t xml:space="preserve"> и иные мероприятия по Охране труда. Включающие в себя, </w:t>
      </w:r>
      <w:r w:rsidR="003F750E">
        <w:rPr>
          <w:rFonts w:ascii="Times New Roman" w:hAnsi="Times New Roman" w:cs="Times New Roman"/>
          <w:sz w:val="24"/>
          <w:szCs w:val="24"/>
        </w:rPr>
        <w:t>обеспечения работников СИЗ и др</w:t>
      </w:r>
      <w:r w:rsidR="00824D24">
        <w:rPr>
          <w:rFonts w:ascii="Times New Roman" w:hAnsi="Times New Roman" w:cs="Times New Roman"/>
          <w:sz w:val="24"/>
          <w:szCs w:val="24"/>
        </w:rPr>
        <w:t xml:space="preserve">. </w:t>
      </w:r>
      <w:r w:rsidR="00D92686">
        <w:rPr>
          <w:rFonts w:ascii="Times New Roman" w:hAnsi="Times New Roman" w:cs="Times New Roman"/>
          <w:sz w:val="24"/>
          <w:szCs w:val="24"/>
        </w:rPr>
        <w:t xml:space="preserve">Ведь, </w:t>
      </w:r>
      <w:r w:rsidR="00824D2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24D24" w:rsidRPr="009562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случае неисполнения работодателем данной обязанности, которое может выражаться как в допуске не прошедшего осмотр или освидетельствование лица к работе, так и в допуске к ней лица, имеющего противопоказания, может повлечь наложение штрафа по </w:t>
      </w:r>
      <w:r w:rsidR="00824D24" w:rsidRPr="00E156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ч. 3</w:t>
      </w:r>
      <w:r w:rsidR="003F75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,4</w:t>
      </w:r>
      <w:r w:rsidR="00824D24" w:rsidRPr="00E156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ст. 5.27.1 КоАП РФ</w:t>
      </w:r>
      <w:r w:rsidR="00824D24" w:rsidRPr="009562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92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824D24" w:rsidRPr="0095624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Размеры штрафа следующие:</w:t>
      </w:r>
    </w:p>
    <w:p w:rsidR="00824D24" w:rsidRPr="00956241" w:rsidRDefault="00824D24" w:rsidP="00824D2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24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организац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 — от 100 000 до 130 000 руб.</w:t>
      </w:r>
    </w:p>
    <w:p w:rsidR="00824D24" w:rsidRPr="00824D24" w:rsidRDefault="00824D24" w:rsidP="00824D2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24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должностных лиц и ИП — от 15 000 до 25 000 руб.</w:t>
      </w:r>
    </w:p>
    <w:p w:rsidR="00481FB6" w:rsidRDefault="002418CF" w:rsidP="00481FB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Работникам</w:t>
      </w:r>
      <w:r w:rsidR="00481FB6">
        <w:rPr>
          <w:rFonts w:ascii="Times New Roman" w:hAnsi="Times New Roman" w:cs="Times New Roman"/>
          <w:sz w:val="24"/>
          <w:szCs w:val="24"/>
        </w:rPr>
        <w:t xml:space="preserve"> отрасли,</w:t>
      </w:r>
      <w:r>
        <w:rPr>
          <w:rFonts w:ascii="Times New Roman" w:hAnsi="Times New Roman" w:cs="Times New Roman"/>
          <w:sz w:val="24"/>
          <w:szCs w:val="24"/>
        </w:rPr>
        <w:t xml:space="preserve"> проживающим</w:t>
      </w:r>
      <w:r w:rsidR="00481FB6">
        <w:rPr>
          <w:rFonts w:ascii="Times New Roman" w:hAnsi="Times New Roman" w:cs="Times New Roman"/>
          <w:sz w:val="24"/>
          <w:szCs w:val="24"/>
        </w:rPr>
        <w:t xml:space="preserve"> в отдаленности от р</w:t>
      </w:r>
      <w:r>
        <w:rPr>
          <w:rFonts w:ascii="Times New Roman" w:hAnsi="Times New Roman" w:cs="Times New Roman"/>
          <w:sz w:val="24"/>
          <w:szCs w:val="24"/>
        </w:rPr>
        <w:t>айонных центров, не компенсируется</w:t>
      </w:r>
      <w:r w:rsidR="00481FB6">
        <w:rPr>
          <w:rFonts w:ascii="Times New Roman" w:hAnsi="Times New Roman" w:cs="Times New Roman"/>
          <w:sz w:val="24"/>
          <w:szCs w:val="24"/>
        </w:rPr>
        <w:t xml:space="preserve"> </w:t>
      </w:r>
      <w:r w:rsidR="00D92686">
        <w:rPr>
          <w:rFonts w:ascii="Times New Roman" w:hAnsi="Times New Roman" w:cs="Times New Roman"/>
          <w:sz w:val="24"/>
          <w:szCs w:val="24"/>
        </w:rPr>
        <w:t xml:space="preserve">стоимость проезда </w:t>
      </w:r>
      <w:r w:rsidR="00481FB6">
        <w:rPr>
          <w:rFonts w:ascii="Times New Roman" w:hAnsi="Times New Roman" w:cs="Times New Roman"/>
          <w:sz w:val="24"/>
          <w:szCs w:val="24"/>
        </w:rPr>
        <w:t xml:space="preserve">до г. </w:t>
      </w:r>
      <w:r w:rsidR="00D92686">
        <w:rPr>
          <w:rFonts w:ascii="Times New Roman" w:hAnsi="Times New Roman" w:cs="Times New Roman"/>
          <w:sz w:val="24"/>
          <w:szCs w:val="24"/>
        </w:rPr>
        <w:t>Кызыла и других районных центров</w:t>
      </w:r>
      <w:r w:rsidR="00481FB6">
        <w:rPr>
          <w:rFonts w:ascii="Times New Roman" w:hAnsi="Times New Roman" w:cs="Times New Roman"/>
          <w:sz w:val="24"/>
          <w:szCs w:val="24"/>
        </w:rPr>
        <w:t xml:space="preserve">. Пример: работники  </w:t>
      </w:r>
      <w:proofErr w:type="spellStart"/>
      <w:r w:rsidR="00481FB6">
        <w:rPr>
          <w:rFonts w:ascii="Times New Roman" w:hAnsi="Times New Roman" w:cs="Times New Roman"/>
          <w:sz w:val="24"/>
          <w:szCs w:val="24"/>
        </w:rPr>
        <w:t>Тоджинского</w:t>
      </w:r>
      <w:proofErr w:type="spellEnd"/>
      <w:r w:rsidR="00481FB6">
        <w:rPr>
          <w:rFonts w:ascii="Times New Roman" w:hAnsi="Times New Roman" w:cs="Times New Roman"/>
          <w:sz w:val="24"/>
          <w:szCs w:val="24"/>
        </w:rPr>
        <w:t xml:space="preserve"> района, за свой счет вынуждены приезжать в г. Кызыл для прохождения периодическо</w:t>
      </w:r>
      <w:r>
        <w:rPr>
          <w:rFonts w:ascii="Times New Roman" w:hAnsi="Times New Roman" w:cs="Times New Roman"/>
          <w:sz w:val="24"/>
          <w:szCs w:val="24"/>
        </w:rPr>
        <w:t>го медосмотра (СПИД-центр, СЭС, Санм</w:t>
      </w:r>
      <w:r w:rsidR="00D92686">
        <w:rPr>
          <w:rFonts w:ascii="Times New Roman" w:hAnsi="Times New Roman" w:cs="Times New Roman"/>
          <w:sz w:val="24"/>
          <w:szCs w:val="24"/>
        </w:rPr>
        <w:t>инимум</w:t>
      </w:r>
      <w:r>
        <w:rPr>
          <w:rFonts w:ascii="Times New Roman" w:hAnsi="Times New Roman" w:cs="Times New Roman"/>
          <w:sz w:val="24"/>
          <w:szCs w:val="24"/>
        </w:rPr>
        <w:t>)</w:t>
      </w:r>
      <w:r w:rsidR="00D92686">
        <w:rPr>
          <w:rFonts w:ascii="Times New Roman" w:hAnsi="Times New Roman" w:cs="Times New Roman"/>
          <w:sz w:val="24"/>
          <w:szCs w:val="24"/>
        </w:rPr>
        <w:t>.</w:t>
      </w:r>
      <w:r w:rsidR="00481FB6">
        <w:rPr>
          <w:rFonts w:ascii="Times New Roman" w:hAnsi="Times New Roman" w:cs="Times New Roman"/>
          <w:sz w:val="24"/>
          <w:szCs w:val="24"/>
        </w:rPr>
        <w:t xml:space="preserve"> Проезд только в одну</w:t>
      </w:r>
      <w:r w:rsidR="00D92686">
        <w:rPr>
          <w:rFonts w:ascii="Times New Roman" w:hAnsi="Times New Roman" w:cs="Times New Roman"/>
          <w:sz w:val="24"/>
          <w:szCs w:val="24"/>
        </w:rPr>
        <w:t xml:space="preserve"> сторону стоит 1000-1500 рублей и занимает 5-9 часов.</w:t>
      </w:r>
    </w:p>
    <w:p w:rsidR="00A848BD" w:rsidRDefault="00824D24" w:rsidP="0056294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7A3F">
        <w:rPr>
          <w:rFonts w:ascii="Times New Roman" w:hAnsi="Times New Roman" w:cs="Times New Roman"/>
          <w:sz w:val="24"/>
          <w:szCs w:val="24"/>
        </w:rPr>
        <w:t xml:space="preserve">Республиканская организация </w:t>
      </w:r>
      <w:r w:rsidR="009B7F2C">
        <w:rPr>
          <w:rFonts w:ascii="Times New Roman" w:hAnsi="Times New Roman" w:cs="Times New Roman"/>
          <w:sz w:val="24"/>
          <w:szCs w:val="24"/>
        </w:rPr>
        <w:t>Профсоюза обеспокоена сложившей</w:t>
      </w:r>
      <w:r>
        <w:rPr>
          <w:rFonts w:ascii="Times New Roman" w:hAnsi="Times New Roman" w:cs="Times New Roman"/>
          <w:sz w:val="24"/>
          <w:szCs w:val="24"/>
        </w:rPr>
        <w:t>ся ситуацией. Е</w:t>
      </w:r>
      <w:r w:rsidRPr="00757A3F">
        <w:rPr>
          <w:rFonts w:ascii="Times New Roman" w:hAnsi="Times New Roman" w:cs="Times New Roman"/>
          <w:sz w:val="24"/>
          <w:szCs w:val="24"/>
        </w:rPr>
        <w:t xml:space="preserve">сли работодатели не будут закладывать денежные средства на организацию </w:t>
      </w:r>
      <w:r>
        <w:rPr>
          <w:rFonts w:ascii="Times New Roman" w:hAnsi="Times New Roman" w:cs="Times New Roman"/>
          <w:sz w:val="24"/>
          <w:szCs w:val="24"/>
        </w:rPr>
        <w:t>и проведения</w:t>
      </w:r>
      <w:r w:rsidRPr="00757A3F">
        <w:rPr>
          <w:rFonts w:ascii="Times New Roman" w:hAnsi="Times New Roman" w:cs="Times New Roman"/>
          <w:sz w:val="24"/>
          <w:szCs w:val="24"/>
        </w:rPr>
        <w:t xml:space="preserve"> психиатрического освидетельс</w:t>
      </w:r>
      <w:r>
        <w:rPr>
          <w:rFonts w:ascii="Times New Roman" w:hAnsi="Times New Roman" w:cs="Times New Roman"/>
          <w:sz w:val="24"/>
          <w:szCs w:val="24"/>
        </w:rPr>
        <w:t xml:space="preserve">твования и медицинских осмотров, то при проверке </w:t>
      </w:r>
      <w:r>
        <w:rPr>
          <w:rFonts w:ascii="Times New Roman" w:hAnsi="Times New Roman" w:cs="Times New Roman"/>
          <w:sz w:val="24"/>
          <w:szCs w:val="24"/>
        </w:rPr>
        <w:lastRenderedPageBreak/>
        <w:t>Государ</w:t>
      </w:r>
      <w:r w:rsidR="00645470">
        <w:rPr>
          <w:rFonts w:ascii="Times New Roman" w:hAnsi="Times New Roman" w:cs="Times New Roman"/>
          <w:sz w:val="24"/>
          <w:szCs w:val="24"/>
        </w:rPr>
        <w:t xml:space="preserve">ственной инспекцией труда в РТ </w:t>
      </w:r>
      <w:r>
        <w:rPr>
          <w:rFonts w:ascii="Times New Roman" w:hAnsi="Times New Roman" w:cs="Times New Roman"/>
          <w:sz w:val="24"/>
          <w:szCs w:val="24"/>
        </w:rPr>
        <w:t xml:space="preserve">на работодателя будут наложены штрафные санкции, есть возможность ареста счетов, что может повлечь к задержке заработной платы. </w:t>
      </w:r>
      <w:r w:rsidR="00645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8BD" w:rsidRPr="00562943" w:rsidRDefault="00562943" w:rsidP="005629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трудовым законодательством</w:t>
      </w:r>
      <w:r w:rsidRPr="00562943">
        <w:rPr>
          <w:rFonts w:ascii="Times New Roman" w:hAnsi="Times New Roman" w:cs="Times New Roman"/>
          <w:sz w:val="24"/>
          <w:szCs w:val="24"/>
        </w:rPr>
        <w:t xml:space="preserve"> н</w:t>
      </w:r>
      <w:r w:rsidR="00B3750C" w:rsidRPr="00562943">
        <w:rPr>
          <w:rFonts w:ascii="Times New Roman" w:hAnsi="Times New Roman" w:cs="Times New Roman"/>
          <w:sz w:val="24"/>
          <w:szCs w:val="24"/>
        </w:rPr>
        <w:t xml:space="preserve">а проведение медицинских осмотров </w:t>
      </w:r>
      <w:r w:rsidRPr="005629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работников отрасли, </w:t>
      </w:r>
      <w:r w:rsidRPr="00562943">
        <w:rPr>
          <w:rFonts w:ascii="Times New Roman" w:hAnsi="Times New Roman" w:cs="Times New Roman"/>
          <w:sz w:val="24"/>
          <w:szCs w:val="24"/>
        </w:rPr>
        <w:t xml:space="preserve">необходимо заложить в бюджет на 2020 год: </w:t>
      </w:r>
    </w:p>
    <w:p w:rsidR="001A3376" w:rsidRPr="001A3376" w:rsidRDefault="001A3376" w:rsidP="001A3376">
      <w:pPr>
        <w:rPr>
          <w:rFonts w:ascii="Times New Roman" w:hAnsi="Times New Roman" w:cs="Times New Roman"/>
          <w:sz w:val="24"/>
          <w:szCs w:val="24"/>
        </w:rPr>
      </w:pPr>
      <w:r w:rsidRPr="001A3376">
        <w:rPr>
          <w:rFonts w:ascii="Times New Roman" w:hAnsi="Times New Roman" w:cs="Times New Roman"/>
          <w:sz w:val="24"/>
          <w:szCs w:val="24"/>
        </w:rPr>
        <w:t>По предоставленным данным на периодические медицинские осмотры работников отрасли, необходимы средства</w:t>
      </w:r>
      <w:proofErr w:type="gramStart"/>
      <w:r w:rsidRPr="001A337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A3376" w:rsidRPr="001A3376" w:rsidRDefault="001A3376" w:rsidP="001A3376">
      <w:pPr>
        <w:jc w:val="both"/>
        <w:rPr>
          <w:rFonts w:ascii="Times New Roman" w:hAnsi="Times New Roman" w:cs="Times New Roman"/>
          <w:sz w:val="24"/>
          <w:szCs w:val="24"/>
        </w:rPr>
      </w:pPr>
      <w:r w:rsidRPr="001A3376">
        <w:rPr>
          <w:rFonts w:ascii="Times New Roman" w:hAnsi="Times New Roman" w:cs="Times New Roman"/>
          <w:sz w:val="24"/>
          <w:szCs w:val="24"/>
        </w:rPr>
        <w:t>- 2 городские организации профсоюза</w:t>
      </w:r>
      <w:r>
        <w:rPr>
          <w:rFonts w:ascii="Times New Roman" w:hAnsi="Times New Roman" w:cs="Times New Roman"/>
          <w:sz w:val="24"/>
          <w:szCs w:val="24"/>
        </w:rPr>
        <w:t xml:space="preserve"> (г. Кызыл, Ак-Довурак)</w:t>
      </w:r>
      <w:r w:rsidRPr="001A3376">
        <w:rPr>
          <w:rFonts w:ascii="Times New Roman" w:hAnsi="Times New Roman" w:cs="Times New Roman"/>
          <w:sz w:val="24"/>
          <w:szCs w:val="24"/>
        </w:rPr>
        <w:t xml:space="preserve"> –  </w:t>
      </w:r>
      <w:r w:rsidRPr="001A3376">
        <w:rPr>
          <w:rFonts w:ascii="Times New Roman" w:hAnsi="Times New Roman" w:cs="Times New Roman"/>
          <w:b/>
          <w:sz w:val="24"/>
          <w:szCs w:val="24"/>
        </w:rPr>
        <w:t>6.667.400 рублей.</w:t>
      </w:r>
    </w:p>
    <w:p w:rsidR="001A3376" w:rsidRPr="001A3376" w:rsidRDefault="001A3376" w:rsidP="001A3376">
      <w:pPr>
        <w:jc w:val="both"/>
        <w:rPr>
          <w:rFonts w:ascii="Times New Roman" w:hAnsi="Times New Roman" w:cs="Times New Roman"/>
          <w:sz w:val="24"/>
          <w:szCs w:val="24"/>
        </w:rPr>
      </w:pPr>
      <w:r w:rsidRPr="001A3376">
        <w:rPr>
          <w:rFonts w:ascii="Times New Roman" w:hAnsi="Times New Roman" w:cs="Times New Roman"/>
          <w:sz w:val="24"/>
          <w:szCs w:val="24"/>
        </w:rPr>
        <w:t xml:space="preserve">- 15 районных организаций профсоюза –  </w:t>
      </w:r>
      <w:r w:rsidRPr="001A3376">
        <w:rPr>
          <w:rFonts w:ascii="Times New Roman" w:hAnsi="Times New Roman" w:cs="Times New Roman"/>
          <w:b/>
          <w:sz w:val="24"/>
          <w:szCs w:val="24"/>
        </w:rPr>
        <w:t>20.158.636  руб</w:t>
      </w:r>
      <w:r w:rsidRPr="001A3376">
        <w:rPr>
          <w:rFonts w:ascii="Times New Roman" w:hAnsi="Times New Roman" w:cs="Times New Roman"/>
          <w:sz w:val="24"/>
          <w:szCs w:val="24"/>
        </w:rPr>
        <w:t>.</w:t>
      </w:r>
    </w:p>
    <w:p w:rsidR="001A3376" w:rsidRPr="001A3376" w:rsidRDefault="001A3376" w:rsidP="001A3376">
      <w:pPr>
        <w:jc w:val="both"/>
        <w:rPr>
          <w:rFonts w:ascii="Times New Roman" w:hAnsi="Times New Roman" w:cs="Times New Roman"/>
          <w:sz w:val="24"/>
          <w:szCs w:val="24"/>
        </w:rPr>
      </w:pPr>
      <w:r w:rsidRPr="001A3376">
        <w:rPr>
          <w:rFonts w:ascii="Times New Roman" w:hAnsi="Times New Roman" w:cs="Times New Roman"/>
          <w:sz w:val="24"/>
          <w:szCs w:val="24"/>
        </w:rPr>
        <w:t xml:space="preserve">- 1 организация ВО </w:t>
      </w:r>
      <w:proofErr w:type="spellStart"/>
      <w:r w:rsidRPr="001A3376">
        <w:rPr>
          <w:rFonts w:ascii="Times New Roman" w:hAnsi="Times New Roman" w:cs="Times New Roman"/>
          <w:sz w:val="24"/>
          <w:szCs w:val="24"/>
        </w:rPr>
        <w:t>ТувГУ</w:t>
      </w:r>
      <w:proofErr w:type="spellEnd"/>
      <w:r w:rsidRPr="001A3376">
        <w:rPr>
          <w:rFonts w:ascii="Times New Roman" w:hAnsi="Times New Roman" w:cs="Times New Roman"/>
          <w:sz w:val="24"/>
          <w:szCs w:val="24"/>
        </w:rPr>
        <w:t xml:space="preserve">- </w:t>
      </w:r>
      <w:r w:rsidRPr="001A3376">
        <w:rPr>
          <w:rFonts w:ascii="Times New Roman" w:hAnsi="Times New Roman" w:cs="Times New Roman"/>
          <w:b/>
          <w:sz w:val="24"/>
          <w:szCs w:val="24"/>
        </w:rPr>
        <w:t>1.577.000 рублей.</w:t>
      </w:r>
    </w:p>
    <w:p w:rsidR="001A3376" w:rsidRPr="001A3376" w:rsidRDefault="001A3376" w:rsidP="001A3376">
      <w:pPr>
        <w:jc w:val="both"/>
        <w:rPr>
          <w:rFonts w:ascii="Times New Roman" w:hAnsi="Times New Roman" w:cs="Times New Roman"/>
          <w:sz w:val="24"/>
          <w:szCs w:val="24"/>
        </w:rPr>
      </w:pPr>
      <w:r w:rsidRPr="001A3376">
        <w:rPr>
          <w:rFonts w:ascii="Times New Roman" w:hAnsi="Times New Roman" w:cs="Times New Roman"/>
          <w:sz w:val="24"/>
          <w:szCs w:val="24"/>
        </w:rPr>
        <w:t xml:space="preserve">-7 организаций </w:t>
      </w:r>
      <w:proofErr w:type="gramStart"/>
      <w:r w:rsidRPr="001A3376">
        <w:rPr>
          <w:rFonts w:ascii="Times New Roman" w:hAnsi="Times New Roman" w:cs="Times New Roman"/>
          <w:sz w:val="24"/>
          <w:szCs w:val="24"/>
        </w:rPr>
        <w:t>СПО РТ</w:t>
      </w:r>
      <w:proofErr w:type="gramEnd"/>
      <w:r w:rsidRPr="001A3376">
        <w:rPr>
          <w:rFonts w:ascii="Times New Roman" w:hAnsi="Times New Roman" w:cs="Times New Roman"/>
          <w:sz w:val="24"/>
          <w:szCs w:val="24"/>
        </w:rPr>
        <w:t xml:space="preserve">-  </w:t>
      </w:r>
      <w:r w:rsidRPr="001A3376">
        <w:rPr>
          <w:rFonts w:ascii="Times New Roman" w:hAnsi="Times New Roman" w:cs="Times New Roman"/>
          <w:b/>
          <w:sz w:val="24"/>
          <w:szCs w:val="24"/>
        </w:rPr>
        <w:t>1.147.620 рублей</w:t>
      </w:r>
    </w:p>
    <w:p w:rsidR="001A3376" w:rsidRPr="001A3376" w:rsidRDefault="001A3376" w:rsidP="001A3376">
      <w:pPr>
        <w:rPr>
          <w:rFonts w:ascii="Times New Roman" w:hAnsi="Times New Roman" w:cs="Times New Roman"/>
          <w:sz w:val="24"/>
          <w:szCs w:val="24"/>
        </w:rPr>
      </w:pPr>
      <w:r w:rsidRPr="001A3376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______________________________________________________________</w:t>
      </w:r>
    </w:p>
    <w:p w:rsidR="001A3376" w:rsidRPr="001A3376" w:rsidRDefault="001A3376" w:rsidP="001A33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376">
        <w:rPr>
          <w:rFonts w:ascii="Times New Roman" w:hAnsi="Times New Roman" w:cs="Times New Roman"/>
          <w:b/>
          <w:sz w:val="24"/>
          <w:szCs w:val="24"/>
        </w:rPr>
        <w:t>Итого: 29.550.656 руб.</w:t>
      </w:r>
    </w:p>
    <w:p w:rsidR="001A3376" w:rsidRPr="001A3376" w:rsidRDefault="001A3376" w:rsidP="001A3376">
      <w:pPr>
        <w:rPr>
          <w:rFonts w:ascii="Times New Roman" w:hAnsi="Times New Roman" w:cs="Times New Roman"/>
          <w:sz w:val="24"/>
          <w:szCs w:val="24"/>
        </w:rPr>
      </w:pPr>
      <w:r w:rsidRPr="001A3376">
        <w:rPr>
          <w:rFonts w:ascii="Times New Roman" w:hAnsi="Times New Roman" w:cs="Times New Roman"/>
          <w:sz w:val="24"/>
          <w:szCs w:val="24"/>
        </w:rPr>
        <w:t>В мониторинге не приняло участие 2 района Республики Ты</w:t>
      </w:r>
      <w:r w:rsidR="0071787E">
        <w:rPr>
          <w:rFonts w:ascii="Times New Roman" w:hAnsi="Times New Roman" w:cs="Times New Roman"/>
          <w:sz w:val="24"/>
          <w:szCs w:val="24"/>
        </w:rPr>
        <w:t>ва:  Пий-</w:t>
      </w:r>
      <w:proofErr w:type="spellStart"/>
      <w:r w:rsidR="0071787E">
        <w:rPr>
          <w:rFonts w:ascii="Times New Roman" w:hAnsi="Times New Roman" w:cs="Times New Roman"/>
          <w:sz w:val="24"/>
          <w:szCs w:val="24"/>
        </w:rPr>
        <w:t>Хемский</w:t>
      </w:r>
      <w:proofErr w:type="spellEnd"/>
      <w:r w:rsidR="007178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787E">
        <w:rPr>
          <w:rFonts w:ascii="Times New Roman" w:hAnsi="Times New Roman" w:cs="Times New Roman"/>
          <w:sz w:val="24"/>
          <w:szCs w:val="24"/>
        </w:rPr>
        <w:t>Тере-Хольский</w:t>
      </w:r>
      <w:proofErr w:type="spellEnd"/>
      <w:r w:rsidR="0071787E">
        <w:rPr>
          <w:rFonts w:ascii="Times New Roman" w:hAnsi="Times New Roman" w:cs="Times New Roman"/>
          <w:sz w:val="24"/>
          <w:szCs w:val="24"/>
        </w:rPr>
        <w:t xml:space="preserve"> кожууны.</w:t>
      </w:r>
      <w:bookmarkStart w:id="0" w:name="_GoBack"/>
      <w:bookmarkEnd w:id="0"/>
    </w:p>
    <w:p w:rsidR="00B0396B" w:rsidRPr="004353D4" w:rsidRDefault="00B0396B" w:rsidP="004353D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396B" w:rsidRPr="004353D4" w:rsidSect="00E726F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25A52"/>
    <w:multiLevelType w:val="hybridMultilevel"/>
    <w:tmpl w:val="33745278"/>
    <w:lvl w:ilvl="0" w:tplc="0D864B5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FF37F8"/>
    <w:multiLevelType w:val="multilevel"/>
    <w:tmpl w:val="B872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036BCF"/>
    <w:multiLevelType w:val="hybridMultilevel"/>
    <w:tmpl w:val="9D7C2AA2"/>
    <w:lvl w:ilvl="0" w:tplc="F87EB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7915C7"/>
    <w:multiLevelType w:val="hybridMultilevel"/>
    <w:tmpl w:val="9D7C2AA2"/>
    <w:lvl w:ilvl="0" w:tplc="F87EB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68316C"/>
    <w:multiLevelType w:val="hybridMultilevel"/>
    <w:tmpl w:val="976CB088"/>
    <w:lvl w:ilvl="0" w:tplc="611614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34B5632"/>
    <w:multiLevelType w:val="hybridMultilevel"/>
    <w:tmpl w:val="33D86588"/>
    <w:lvl w:ilvl="0" w:tplc="15A49B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74"/>
    <w:rsid w:val="00010A71"/>
    <w:rsid w:val="00022399"/>
    <w:rsid w:val="000632E1"/>
    <w:rsid w:val="001A3376"/>
    <w:rsid w:val="001C6A36"/>
    <w:rsid w:val="00227BEA"/>
    <w:rsid w:val="002418CF"/>
    <w:rsid w:val="002900D0"/>
    <w:rsid w:val="002B3F31"/>
    <w:rsid w:val="002C1982"/>
    <w:rsid w:val="002C4E47"/>
    <w:rsid w:val="002D714A"/>
    <w:rsid w:val="002F0E49"/>
    <w:rsid w:val="003D1F8B"/>
    <w:rsid w:val="003F750E"/>
    <w:rsid w:val="004273F5"/>
    <w:rsid w:val="00430174"/>
    <w:rsid w:val="004353D4"/>
    <w:rsid w:val="004423C4"/>
    <w:rsid w:val="00481FB6"/>
    <w:rsid w:val="00491D91"/>
    <w:rsid w:val="00562943"/>
    <w:rsid w:val="00567DCC"/>
    <w:rsid w:val="005C4B2F"/>
    <w:rsid w:val="00645470"/>
    <w:rsid w:val="00674785"/>
    <w:rsid w:val="00706778"/>
    <w:rsid w:val="0071787E"/>
    <w:rsid w:val="00757A3F"/>
    <w:rsid w:val="0079068D"/>
    <w:rsid w:val="00806FB3"/>
    <w:rsid w:val="00824D24"/>
    <w:rsid w:val="008479DB"/>
    <w:rsid w:val="00885878"/>
    <w:rsid w:val="008876C3"/>
    <w:rsid w:val="008902E4"/>
    <w:rsid w:val="008F7F5F"/>
    <w:rsid w:val="00931821"/>
    <w:rsid w:val="00994EFB"/>
    <w:rsid w:val="009B7F2C"/>
    <w:rsid w:val="00A1142E"/>
    <w:rsid w:val="00A43CBA"/>
    <w:rsid w:val="00A81511"/>
    <w:rsid w:val="00A848BD"/>
    <w:rsid w:val="00B0396B"/>
    <w:rsid w:val="00B12D55"/>
    <w:rsid w:val="00B3750C"/>
    <w:rsid w:val="00BA3D5C"/>
    <w:rsid w:val="00BB3322"/>
    <w:rsid w:val="00C03B1B"/>
    <w:rsid w:val="00D22430"/>
    <w:rsid w:val="00D51F96"/>
    <w:rsid w:val="00D62308"/>
    <w:rsid w:val="00D71139"/>
    <w:rsid w:val="00D92686"/>
    <w:rsid w:val="00DB18E1"/>
    <w:rsid w:val="00E15637"/>
    <w:rsid w:val="00E23903"/>
    <w:rsid w:val="00E3528A"/>
    <w:rsid w:val="00E4012F"/>
    <w:rsid w:val="00E726F5"/>
    <w:rsid w:val="00E926DA"/>
    <w:rsid w:val="00E97623"/>
    <w:rsid w:val="00EA73D0"/>
    <w:rsid w:val="00EB3B8D"/>
    <w:rsid w:val="00EB459E"/>
    <w:rsid w:val="00EE3BA7"/>
    <w:rsid w:val="00F653C2"/>
    <w:rsid w:val="00F70B59"/>
    <w:rsid w:val="00FA377E"/>
    <w:rsid w:val="00FC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B1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1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82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3D1F8B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D1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B1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1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82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3D1F8B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D1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Игорь Тыртык</cp:lastModifiedBy>
  <cp:revision>7</cp:revision>
  <cp:lastPrinted>2019-10-01T02:13:00Z</cp:lastPrinted>
  <dcterms:created xsi:type="dcterms:W3CDTF">2019-09-25T06:02:00Z</dcterms:created>
  <dcterms:modified xsi:type="dcterms:W3CDTF">2019-10-01T02:15:00Z</dcterms:modified>
</cp:coreProperties>
</file>