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54" w:rsidRDefault="00292454"/>
    <w:p w:rsidR="00E26C96" w:rsidRDefault="00E26C96"/>
    <w:p w:rsidR="00E26C96" w:rsidRDefault="00E26C96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C96">
        <w:rPr>
          <w:rFonts w:ascii="Times New Roman" w:hAnsi="Times New Roman" w:cs="Times New Roman"/>
          <w:sz w:val="28"/>
          <w:szCs w:val="28"/>
        </w:rPr>
        <w:t>В период с 30 марта по 03 апреля текущего года Региональной организацией Профсоюза традиционно проведена неделя профсоюзной учебы. Темами нынешней учебы стали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48E" w:rsidRDefault="00E26C96" w:rsidP="00E26C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6C96">
        <w:rPr>
          <w:rFonts w:ascii="Times New Roman" w:hAnsi="Times New Roman" w:cs="Times New Roman"/>
          <w:sz w:val="28"/>
          <w:szCs w:val="28"/>
        </w:rPr>
        <w:t xml:space="preserve"> </w:t>
      </w:r>
      <w:r w:rsidRPr="00E26C96">
        <w:rPr>
          <w:rFonts w:ascii="Times New Roman" w:eastAsia="Times New Roman" w:hAnsi="Times New Roman" w:cs="Times New Roman"/>
          <w:sz w:val="28"/>
          <w:szCs w:val="28"/>
          <w:lang w:eastAsia="ar-SA"/>
        </w:rPr>
        <w:t>«Актуальные вопросы трудового законодательства»</w:t>
      </w:r>
      <w:r w:rsidR="0060248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26C96" w:rsidRDefault="0060248E" w:rsidP="00E26C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E26C96" w:rsidRPr="00E26C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26C96" w:rsidRPr="00E26C96">
        <w:rPr>
          <w:rFonts w:ascii="Times New Roman" w:hAnsi="Times New Roman" w:cs="Times New Roman"/>
          <w:sz w:val="28"/>
          <w:szCs w:val="28"/>
        </w:rPr>
        <w:t>Организационно-правовые основы деятельности первичной профсоюзной организации в соответствии с Уставом Профсоюза</w:t>
      </w:r>
      <w:r w:rsidR="00E26C96" w:rsidRPr="00E26C9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E26C9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26C96" w:rsidRDefault="00E26C96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E26C96">
        <w:rPr>
          <w:rFonts w:ascii="Times New Roman" w:hAnsi="Times New Roman" w:cs="Times New Roman"/>
          <w:sz w:val="28"/>
          <w:szCs w:val="28"/>
        </w:rPr>
        <w:t>«Эффективные методы организации общественного контроля за соблюдением норм трудового законодательства  в процессе трудовой деятельности и учебы работников и обучающихся»</w:t>
      </w:r>
      <w:proofErr w:type="gramStart"/>
      <w:r w:rsidRPr="00E26C96">
        <w:rPr>
          <w:rFonts w:ascii="Times New Roman" w:hAnsi="Times New Roman" w:cs="Times New Roman"/>
          <w:sz w:val="28"/>
          <w:szCs w:val="28"/>
        </w:rPr>
        <w:t xml:space="preserve"> </w:t>
      </w:r>
      <w:r w:rsidR="0060248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248E" w:rsidRDefault="0060248E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«Содержание деятельности контрольно-ревизионных комиссий в организациях Профсоюза».</w:t>
      </w:r>
    </w:p>
    <w:p w:rsidR="0060248E" w:rsidRDefault="0060248E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участниками выступили не только работники аппарата Региональной организации Профсоюза, но и приглашенные специалисты Министерства образования и науки Республики Марий Эл, поделились своим опытом специалисты районных и городских организаций Профсоюза. В программе приняли участие порядка 700 слушателей.</w:t>
      </w:r>
    </w:p>
    <w:p w:rsidR="00E26C96" w:rsidRDefault="00E26C96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C96" w:rsidRPr="00E26C96" w:rsidRDefault="00E26C96" w:rsidP="00E26C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C96">
        <w:rPr>
          <w:rFonts w:ascii="Times New Roman" w:hAnsi="Times New Roman" w:cs="Times New Roman"/>
          <w:sz w:val="28"/>
          <w:szCs w:val="2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0.75pt;height:269.25pt" o:ole="">
            <v:imagedata r:id="rId4" o:title=""/>
          </v:shape>
          <o:OLEObject Type="Embed" ProgID="PowerPoint.Slide.12" ShapeID="_x0000_i1031" DrawAspect="Content" ObjectID="_1838205571" r:id="rId5"/>
        </w:object>
      </w:r>
    </w:p>
    <w:sectPr w:rsidR="00E26C96" w:rsidRPr="00E26C96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6C96"/>
    <w:rsid w:val="00292454"/>
    <w:rsid w:val="0060248E"/>
    <w:rsid w:val="00737B82"/>
    <w:rsid w:val="00B8460C"/>
    <w:rsid w:val="00E06742"/>
    <w:rsid w:val="00E2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2026-04-20T11:44:00Z</dcterms:created>
  <dcterms:modified xsi:type="dcterms:W3CDTF">2026-04-20T11:53:00Z</dcterms:modified>
</cp:coreProperties>
</file>