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76" w:rsidRDefault="000A7476" w:rsidP="000A7476">
      <w:pPr>
        <w:jc w:val="center"/>
      </w:pPr>
      <w:r w:rsidRPr="00F64D48">
        <w:rPr>
          <w:b/>
          <w:sz w:val="32"/>
          <w:szCs w:val="32"/>
        </w:rPr>
        <w:t xml:space="preserve">Новое в законодательстве </w:t>
      </w:r>
    </w:p>
    <w:p w:rsidR="000A7476" w:rsidRDefault="000A7476" w:rsidP="000A7476">
      <w:pPr>
        <w:tabs>
          <w:tab w:val="left" w:pos="709"/>
        </w:tabs>
      </w:pPr>
    </w:p>
    <w:p w:rsidR="000A7476" w:rsidRPr="00635D00" w:rsidRDefault="000A7476" w:rsidP="000A7476">
      <w:pPr>
        <w:tabs>
          <w:tab w:val="left" w:pos="709"/>
        </w:tabs>
        <w:rPr>
          <w:b/>
        </w:rPr>
      </w:pPr>
      <w:r>
        <w:tab/>
      </w:r>
      <w:r w:rsidRPr="00635D00">
        <w:rPr>
          <w:b/>
        </w:rPr>
        <w:t xml:space="preserve">Федеральный закон от 13 февраля 2025 г. </w:t>
      </w:r>
      <w:r>
        <w:rPr>
          <w:b/>
        </w:rPr>
        <w:t>№</w:t>
      </w:r>
      <w:r w:rsidRPr="00635D00">
        <w:rPr>
          <w:b/>
        </w:rPr>
        <w:t xml:space="preserve"> 9-ФЗ </w:t>
      </w:r>
      <w:r>
        <w:rPr>
          <w:b/>
        </w:rPr>
        <w:t>«</w:t>
      </w:r>
      <w:r w:rsidRPr="00635D00">
        <w:rPr>
          <w:b/>
        </w:rPr>
        <w:t>О внесении изменений в отдельные законодательные акты Российской Федерации</w:t>
      </w:r>
      <w:r>
        <w:rPr>
          <w:b/>
        </w:rPr>
        <w:t>»</w:t>
      </w:r>
    </w:p>
    <w:p w:rsidR="000A7476" w:rsidRDefault="000A7476" w:rsidP="000A7476">
      <w:pPr>
        <w:tabs>
          <w:tab w:val="left" w:pos="709"/>
        </w:tabs>
      </w:pPr>
      <w:r>
        <w:tab/>
        <w:t>Вводится период охлаждения по потребительским кредитам.</w:t>
      </w:r>
    </w:p>
    <w:p w:rsidR="000A7476" w:rsidRDefault="000A7476" w:rsidP="000A7476">
      <w:pPr>
        <w:tabs>
          <w:tab w:val="left" w:pos="709"/>
        </w:tabs>
      </w:pPr>
      <w:r>
        <w:tab/>
        <w:t>Из всех квалифицированных бюро кредитных историй нужно получать сведения в отношении заявителя об обращении в целях заключения договора, об одобрении, о заключении договора, о передаче заемщику денег, об отказе в заключени</w:t>
      </w:r>
      <w:proofErr w:type="gramStart"/>
      <w:r>
        <w:t>и</w:t>
      </w:r>
      <w:proofErr w:type="gramEnd"/>
      <w:r>
        <w:t xml:space="preserve"> договора.</w:t>
      </w:r>
    </w:p>
    <w:p w:rsidR="000A7476" w:rsidRDefault="000A7476" w:rsidP="000A7476">
      <w:pPr>
        <w:tabs>
          <w:tab w:val="left" w:pos="709"/>
        </w:tabs>
      </w:pPr>
      <w:r>
        <w:tab/>
        <w:t>Заемщику будут выдавать деньги только через 4 часа по займам (кредитам) от 50 тыс. до 200 тыс. руб. и через 48 часов при сумме кредита свыше 200 тыс. руб. Письменно будут уведомлять о сроках передачи денег и праве отказаться от получения кредита (займа).</w:t>
      </w:r>
    </w:p>
    <w:p w:rsidR="000A7476" w:rsidRDefault="000A7476" w:rsidP="000A7476">
      <w:pPr>
        <w:tabs>
          <w:tab w:val="left" w:pos="709"/>
        </w:tabs>
      </w:pPr>
      <w:r>
        <w:tab/>
      </w:r>
    </w:p>
    <w:p w:rsidR="000A7476" w:rsidRDefault="000A7476" w:rsidP="000A7476">
      <w:pPr>
        <w:tabs>
          <w:tab w:val="left" w:pos="709"/>
        </w:tabs>
      </w:pPr>
    </w:p>
    <w:p w:rsidR="000A7476" w:rsidRPr="00635D00" w:rsidRDefault="000A7476" w:rsidP="000A7476">
      <w:pPr>
        <w:tabs>
          <w:tab w:val="left" w:pos="709"/>
        </w:tabs>
        <w:rPr>
          <w:b/>
        </w:rPr>
      </w:pPr>
      <w:r>
        <w:tab/>
      </w:r>
      <w:r w:rsidRPr="00635D00">
        <w:rPr>
          <w:b/>
        </w:rPr>
        <w:t xml:space="preserve">Распоряжение Правительства Российской Федерации от 18 февраля 2025 г. № 378-р </w:t>
      </w:r>
    </w:p>
    <w:p w:rsidR="000A7476" w:rsidRDefault="000A7476" w:rsidP="000A7476">
      <w:pPr>
        <w:tabs>
          <w:tab w:val="left" w:pos="709"/>
        </w:tabs>
      </w:pPr>
      <w:r>
        <w:tab/>
        <w:t>Целевое обучение в вузах за счет федерального бюджета: квоты на 2025 г.</w:t>
      </w:r>
    </w:p>
    <w:p w:rsidR="000A7476" w:rsidRDefault="000A7476" w:rsidP="000A7476">
      <w:pPr>
        <w:tabs>
          <w:tab w:val="left" w:pos="709"/>
        </w:tabs>
      </w:pPr>
      <w:r>
        <w:tab/>
        <w:t>Установлены квоты приема на целевое обучение в вузы за счет федерального бюджета в 2025 г.</w:t>
      </w:r>
    </w:p>
    <w:p w:rsidR="000A7476" w:rsidRDefault="000A7476" w:rsidP="000A7476">
      <w:pPr>
        <w:tabs>
          <w:tab w:val="left" w:pos="709"/>
        </w:tabs>
      </w:pPr>
      <w:r>
        <w:tab/>
        <w:t>В частности, предусмотрены квоты по 12 новым направлениям подготовки. Среди них "</w:t>
      </w:r>
      <w:proofErr w:type="spellStart"/>
      <w:r>
        <w:t>Наносистемы</w:t>
      </w:r>
      <w:proofErr w:type="spellEnd"/>
      <w:r>
        <w:t xml:space="preserve"> и </w:t>
      </w:r>
      <w:proofErr w:type="spellStart"/>
      <w:r>
        <w:t>наноматериалы</w:t>
      </w:r>
      <w:proofErr w:type="spellEnd"/>
      <w:r>
        <w:t>", "Технология изделий легкой промышленности", "</w:t>
      </w:r>
      <w:proofErr w:type="spellStart"/>
      <w:r>
        <w:t>Энерго</w:t>
      </w:r>
      <w:proofErr w:type="spellEnd"/>
      <w:r>
        <w:t>- и ресурсосберегающие процессы в химической технологии, нефтехимии и биотехнологии".</w:t>
      </w:r>
    </w:p>
    <w:p w:rsidR="000A7476" w:rsidRDefault="000A7476" w:rsidP="000A7476">
      <w:pPr>
        <w:tabs>
          <w:tab w:val="left" w:pos="709"/>
        </w:tabs>
      </w:pPr>
      <w:r>
        <w:tab/>
        <w:t xml:space="preserve">По медицинским специальностям большинство бюджетных мест останутся целевыми. </w:t>
      </w:r>
      <w:proofErr w:type="gramStart"/>
      <w:r>
        <w:t>Так, по специальностям "Лечебное дело" и "Педиатрия" (</w:t>
      </w:r>
      <w:proofErr w:type="spellStart"/>
      <w:r>
        <w:t>специалитет</w:t>
      </w:r>
      <w:proofErr w:type="spellEnd"/>
      <w:r>
        <w:t>) их доля составит 70 и 75% соответственно, а по самым дефицитным направлениям ординатуры - 100%. Среди них "Неврология", "Кардиология", "Радиотерапия", "Ревматология", "Нейрохирургия", "Детская хирургия", "Гастроэнтерология", "Торакальная хирургия", "Акушерство и гинекология", "Травматология и ортопедия", "Анестезиология-реаниматология", "Клиническая лабораторная диагностика".</w:t>
      </w:r>
      <w:proofErr w:type="gramEnd"/>
    </w:p>
    <w:p w:rsidR="000A7476" w:rsidRDefault="000A7476" w:rsidP="000A7476">
      <w:pPr>
        <w:tabs>
          <w:tab w:val="left" w:pos="709"/>
        </w:tabs>
      </w:pPr>
      <w:r>
        <w:tab/>
        <w:t xml:space="preserve">Для будущих специалистов в области проектирования авиационных и ракетных двигателей, эксплуатации железных дорог и систем обеспечения движения поездов доля целевых бюджетных мест составит 70% (в </w:t>
      </w:r>
      <w:proofErr w:type="spellStart"/>
      <w:r>
        <w:t>специалитете</w:t>
      </w:r>
      <w:proofErr w:type="spellEnd"/>
      <w:r>
        <w:t xml:space="preserve">). Больше половины бюджетных мест в </w:t>
      </w:r>
      <w:proofErr w:type="spellStart"/>
      <w:r>
        <w:t>бакалавриате</w:t>
      </w:r>
      <w:proofErr w:type="spellEnd"/>
      <w:r>
        <w:t xml:space="preserve"> достанется </w:t>
      </w:r>
      <w:proofErr w:type="spellStart"/>
      <w:r>
        <w:t>целевикам</w:t>
      </w:r>
      <w:proofErr w:type="spellEnd"/>
      <w:r>
        <w:t xml:space="preserve">, которые будут обучаться по специальности "Конструкторско-технологическое обеспечение машиностроительных производств", 45% - по специальности "Кораблестроение, </w:t>
      </w:r>
      <w:proofErr w:type="spellStart"/>
      <w:r>
        <w:t>океанотехника</w:t>
      </w:r>
      <w:proofErr w:type="spellEnd"/>
      <w:r>
        <w:t xml:space="preserve"> и системотехника объектов морской инфраструктуры", 40% - по специальностям "Авиастроение", "Двигатели летательных аппаратов", "Жилищное хозяйство и коммунальная инфраструктура".</w:t>
      </w:r>
    </w:p>
    <w:p w:rsidR="000A7476" w:rsidRDefault="000A7476" w:rsidP="000A7476">
      <w:pPr>
        <w:tabs>
          <w:tab w:val="left" w:pos="709"/>
        </w:tabs>
      </w:pPr>
    </w:p>
    <w:p w:rsidR="000A7476" w:rsidRPr="00AB228F" w:rsidRDefault="000A7476" w:rsidP="000A7476">
      <w:pPr>
        <w:tabs>
          <w:tab w:val="left" w:pos="709"/>
        </w:tabs>
        <w:rPr>
          <w:b/>
        </w:rPr>
      </w:pPr>
      <w:r>
        <w:lastRenderedPageBreak/>
        <w:tab/>
      </w:r>
      <w:r w:rsidRPr="00AB228F">
        <w:rPr>
          <w:b/>
        </w:rPr>
        <w:t xml:space="preserve">Приказ Министерства просвещения Российской Федерации от 9 октября 2024 г. </w:t>
      </w:r>
      <w:r>
        <w:rPr>
          <w:b/>
        </w:rPr>
        <w:t>№</w:t>
      </w:r>
      <w:r w:rsidRPr="00AB228F">
        <w:rPr>
          <w:b/>
        </w:rPr>
        <w:t xml:space="preserve"> 704 </w:t>
      </w:r>
      <w:r>
        <w:rPr>
          <w:b/>
        </w:rPr>
        <w:t>«</w:t>
      </w:r>
      <w:r w:rsidRPr="00AB228F">
        <w:rPr>
          <w:b/>
        </w:rPr>
        <w:t>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</w:t>
      </w:r>
      <w:r>
        <w:rPr>
          <w:b/>
        </w:rPr>
        <w:t>ования»</w:t>
      </w:r>
    </w:p>
    <w:p w:rsidR="000A7476" w:rsidRDefault="000A7476" w:rsidP="000A7476">
      <w:pPr>
        <w:tabs>
          <w:tab w:val="left" w:pos="709"/>
        </w:tabs>
      </w:pPr>
      <w:r>
        <w:tab/>
        <w:t>На контрольные работы должно отводиться не более 10 процентов учебного времени.</w:t>
      </w:r>
    </w:p>
    <w:p w:rsidR="000A7476" w:rsidRDefault="000A7476" w:rsidP="000A7476">
      <w:pPr>
        <w:tabs>
          <w:tab w:val="left" w:pos="709"/>
        </w:tabs>
      </w:pPr>
      <w:r>
        <w:tab/>
        <w:t>Скорректированы федеральные программы начального, основного и среднего общего образования.</w:t>
      </w:r>
    </w:p>
    <w:p w:rsidR="000A7476" w:rsidRDefault="000A7476" w:rsidP="000A7476">
      <w:pPr>
        <w:tabs>
          <w:tab w:val="left" w:pos="709"/>
        </w:tabs>
      </w:pPr>
      <w:r>
        <w:tab/>
        <w:t>Так, минимальный общий объем аудиторной работы обучающихся средних классов за пять учебных лет увеличен с 5 058 до 5 338 академических часов.</w:t>
      </w:r>
    </w:p>
    <w:p w:rsidR="000A7476" w:rsidRDefault="000A7476" w:rsidP="000A7476">
      <w:pPr>
        <w:tabs>
          <w:tab w:val="left" w:pos="709"/>
        </w:tabs>
      </w:pPr>
      <w:r>
        <w:tab/>
        <w:t>Оценочные процедуры должны занимать не более 10% от всего объема учебного времени, отводимого одному классу на изучение одного предмета в текущем учебном году.</w:t>
      </w:r>
    </w:p>
    <w:p w:rsidR="000A7476" w:rsidRDefault="000A7476" w:rsidP="000A7476">
      <w:pPr>
        <w:tabs>
          <w:tab w:val="left" w:pos="709"/>
        </w:tabs>
      </w:pPr>
      <w:r>
        <w:tab/>
        <w:t>Составлены таблицы с поурочным планированием.</w:t>
      </w:r>
    </w:p>
    <w:p w:rsidR="000A7476" w:rsidRDefault="000A7476" w:rsidP="000A7476">
      <w:pPr>
        <w:tabs>
          <w:tab w:val="left" w:pos="709"/>
        </w:tabs>
      </w:pPr>
      <w:r>
        <w:tab/>
        <w:t>Приказ вступает в силу с 1 сентября 2025 г., за исключением положений, которые начнут применяться с 1 сентября 2026 г.</w:t>
      </w:r>
    </w:p>
    <w:p w:rsidR="000A7476" w:rsidRDefault="000A7476" w:rsidP="000A7476">
      <w:pPr>
        <w:tabs>
          <w:tab w:val="left" w:pos="709"/>
        </w:tabs>
      </w:pPr>
    </w:p>
    <w:p w:rsidR="00D02091" w:rsidRDefault="00D02091" w:rsidP="000A7476">
      <w:pPr>
        <w:tabs>
          <w:tab w:val="left" w:pos="709"/>
        </w:tabs>
      </w:pPr>
    </w:p>
    <w:p w:rsidR="000A7476" w:rsidRPr="00520E2F" w:rsidRDefault="000A7476" w:rsidP="000A7476">
      <w:pPr>
        <w:tabs>
          <w:tab w:val="left" w:pos="709"/>
        </w:tabs>
        <w:rPr>
          <w:b/>
        </w:rPr>
      </w:pPr>
      <w:r>
        <w:tab/>
      </w:r>
      <w:r w:rsidRPr="00520E2F">
        <w:rPr>
          <w:b/>
        </w:rPr>
        <w:t>Письмо Министерства просвещения РФ от 11 февраля 2025 г. № ОК-397/08 «О вступлении в силу Федерального закона № 328-ФЗ «О внесении изменений в статьи 29 и 47 Федерального закона «Об образовании в Российской Федерации»</w:t>
      </w:r>
    </w:p>
    <w:p w:rsidR="000A7476" w:rsidRDefault="000A7476" w:rsidP="000A7476">
      <w:pPr>
        <w:tabs>
          <w:tab w:val="left" w:pos="709"/>
        </w:tabs>
      </w:pPr>
      <w:r>
        <w:tab/>
      </w:r>
      <w:r w:rsidR="00DA195A">
        <w:t xml:space="preserve">С </w:t>
      </w:r>
      <w:r>
        <w:t xml:space="preserve">1 марта 2025 года вступает в силу приказ Минпросвещения от 6 ноября 2024 г. N 779 "Об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образования", изданный на основании Закона N 328-ФЗ. </w:t>
      </w:r>
    </w:p>
    <w:p w:rsidR="000A7476" w:rsidRDefault="000A7476" w:rsidP="000A7476">
      <w:pPr>
        <w:tabs>
          <w:tab w:val="left" w:pos="709"/>
        </w:tabs>
      </w:pPr>
      <w:r>
        <w:tab/>
        <w:t xml:space="preserve">Цель разработки приказа - снижение документационной нагрузки учителей, воспитателей дошкольных образовательных организаций, преподавателей организаций СПО и закрепление ограниченного перечня отчетности, заполнение которой необходимо при осуществлении ими педагогической деятельности. Так, уже в 2025/2026 учебном году планируется снизить документационную и бюрократическую нагрузку на педагогических работников и оптимизировать их рабочее время. </w:t>
      </w:r>
    </w:p>
    <w:p w:rsidR="00022E05" w:rsidRDefault="000A7476" w:rsidP="00DA195A">
      <w:pPr>
        <w:tabs>
          <w:tab w:val="left" w:pos="709"/>
        </w:tabs>
      </w:pPr>
      <w:r>
        <w:tab/>
        <w:t>Кроме этого, закрепляется право образовательной организации не предоставлять организациям, государственным органам и органам местного самоуправления информацию о своей деятельности при отсутствии предусмотренных законодательством оснований.</w:t>
      </w:r>
      <w:bookmarkStart w:id="0" w:name="_GoBack"/>
      <w:bookmarkEnd w:id="0"/>
    </w:p>
    <w:sectPr w:rsidR="00022E05" w:rsidSect="00DA195A">
      <w:headerReference w:type="default" r:id="rId5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4409906"/>
      <w:docPartObj>
        <w:docPartGallery w:val="Page Numbers (Top of Page)"/>
        <w:docPartUnique/>
      </w:docPartObj>
    </w:sdtPr>
    <w:sdtEndPr/>
    <w:sdtContent>
      <w:p w:rsidR="004D2FD4" w:rsidRDefault="00D6140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D2FD4" w:rsidRDefault="00D6140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0A7476"/>
    <w:rsid w:val="00000F4D"/>
    <w:rsid w:val="00003431"/>
    <w:rsid w:val="0000781A"/>
    <w:rsid w:val="000108A4"/>
    <w:rsid w:val="00014CCA"/>
    <w:rsid w:val="00022E05"/>
    <w:rsid w:val="00023E6C"/>
    <w:rsid w:val="00024269"/>
    <w:rsid w:val="00024E60"/>
    <w:rsid w:val="0002640A"/>
    <w:rsid w:val="000266D3"/>
    <w:rsid w:val="00027DE8"/>
    <w:rsid w:val="00032D1C"/>
    <w:rsid w:val="00033CFA"/>
    <w:rsid w:val="00035C66"/>
    <w:rsid w:val="00036856"/>
    <w:rsid w:val="00036AC2"/>
    <w:rsid w:val="00036DC7"/>
    <w:rsid w:val="000428EA"/>
    <w:rsid w:val="00045E2F"/>
    <w:rsid w:val="00051454"/>
    <w:rsid w:val="00051EBB"/>
    <w:rsid w:val="00052ADE"/>
    <w:rsid w:val="00052D09"/>
    <w:rsid w:val="00054F71"/>
    <w:rsid w:val="0005684F"/>
    <w:rsid w:val="00056C57"/>
    <w:rsid w:val="000606BA"/>
    <w:rsid w:val="000632DD"/>
    <w:rsid w:val="0006385B"/>
    <w:rsid w:val="0006390F"/>
    <w:rsid w:val="0006397C"/>
    <w:rsid w:val="000700C8"/>
    <w:rsid w:val="000709A2"/>
    <w:rsid w:val="000736CE"/>
    <w:rsid w:val="00075838"/>
    <w:rsid w:val="00075BED"/>
    <w:rsid w:val="00083894"/>
    <w:rsid w:val="00086D64"/>
    <w:rsid w:val="000870F5"/>
    <w:rsid w:val="000872E6"/>
    <w:rsid w:val="000903F1"/>
    <w:rsid w:val="00090A1E"/>
    <w:rsid w:val="0009329B"/>
    <w:rsid w:val="00096099"/>
    <w:rsid w:val="000963C5"/>
    <w:rsid w:val="000971A9"/>
    <w:rsid w:val="00097B71"/>
    <w:rsid w:val="000A16EB"/>
    <w:rsid w:val="000A2118"/>
    <w:rsid w:val="000A3981"/>
    <w:rsid w:val="000A4900"/>
    <w:rsid w:val="000A5942"/>
    <w:rsid w:val="000A607D"/>
    <w:rsid w:val="000A7476"/>
    <w:rsid w:val="000A7960"/>
    <w:rsid w:val="000A7BDB"/>
    <w:rsid w:val="000B1E62"/>
    <w:rsid w:val="000B20BF"/>
    <w:rsid w:val="000B2E79"/>
    <w:rsid w:val="000B62DB"/>
    <w:rsid w:val="000B7F13"/>
    <w:rsid w:val="000C1850"/>
    <w:rsid w:val="000C3920"/>
    <w:rsid w:val="000C6806"/>
    <w:rsid w:val="000C6DCD"/>
    <w:rsid w:val="000D0305"/>
    <w:rsid w:val="000D1F0A"/>
    <w:rsid w:val="000D4A55"/>
    <w:rsid w:val="000D4EE6"/>
    <w:rsid w:val="000D5CB1"/>
    <w:rsid w:val="000E0CE7"/>
    <w:rsid w:val="000E0E8D"/>
    <w:rsid w:val="000E1745"/>
    <w:rsid w:val="000E4BD8"/>
    <w:rsid w:val="000E55EC"/>
    <w:rsid w:val="000E5F3E"/>
    <w:rsid w:val="000E6FB4"/>
    <w:rsid w:val="000F043A"/>
    <w:rsid w:val="000F183C"/>
    <w:rsid w:val="000F2D67"/>
    <w:rsid w:val="000F30DC"/>
    <w:rsid w:val="000F57AC"/>
    <w:rsid w:val="000F7469"/>
    <w:rsid w:val="0010037F"/>
    <w:rsid w:val="00100D55"/>
    <w:rsid w:val="00102D08"/>
    <w:rsid w:val="0010602A"/>
    <w:rsid w:val="00107AE3"/>
    <w:rsid w:val="00110266"/>
    <w:rsid w:val="00112082"/>
    <w:rsid w:val="00113727"/>
    <w:rsid w:val="0011595B"/>
    <w:rsid w:val="001161F1"/>
    <w:rsid w:val="00116DED"/>
    <w:rsid w:val="00117C9E"/>
    <w:rsid w:val="001253E9"/>
    <w:rsid w:val="001261F7"/>
    <w:rsid w:val="001267E4"/>
    <w:rsid w:val="00126B2D"/>
    <w:rsid w:val="00126CA2"/>
    <w:rsid w:val="00126F07"/>
    <w:rsid w:val="00131791"/>
    <w:rsid w:val="00134F8C"/>
    <w:rsid w:val="00137D8D"/>
    <w:rsid w:val="00140D69"/>
    <w:rsid w:val="00141092"/>
    <w:rsid w:val="00141AF5"/>
    <w:rsid w:val="00147158"/>
    <w:rsid w:val="0015151D"/>
    <w:rsid w:val="00152C3F"/>
    <w:rsid w:val="00153C2D"/>
    <w:rsid w:val="00153FF1"/>
    <w:rsid w:val="00156B51"/>
    <w:rsid w:val="001605F6"/>
    <w:rsid w:val="00160932"/>
    <w:rsid w:val="0016167A"/>
    <w:rsid w:val="00162615"/>
    <w:rsid w:val="00162BE5"/>
    <w:rsid w:val="00162EF5"/>
    <w:rsid w:val="00164CC9"/>
    <w:rsid w:val="001660FF"/>
    <w:rsid w:val="0016631E"/>
    <w:rsid w:val="00166B20"/>
    <w:rsid w:val="001706C7"/>
    <w:rsid w:val="001711CD"/>
    <w:rsid w:val="001733A7"/>
    <w:rsid w:val="00174AE7"/>
    <w:rsid w:val="00176ACC"/>
    <w:rsid w:val="00176E8E"/>
    <w:rsid w:val="00191687"/>
    <w:rsid w:val="00192FA4"/>
    <w:rsid w:val="001950EA"/>
    <w:rsid w:val="0019718B"/>
    <w:rsid w:val="001A205C"/>
    <w:rsid w:val="001A29DC"/>
    <w:rsid w:val="001A41F9"/>
    <w:rsid w:val="001A5338"/>
    <w:rsid w:val="001A6509"/>
    <w:rsid w:val="001A660F"/>
    <w:rsid w:val="001B008E"/>
    <w:rsid w:val="001B0C7E"/>
    <w:rsid w:val="001B31F1"/>
    <w:rsid w:val="001B31F9"/>
    <w:rsid w:val="001B360E"/>
    <w:rsid w:val="001B5AB9"/>
    <w:rsid w:val="001C0BC0"/>
    <w:rsid w:val="001C3348"/>
    <w:rsid w:val="001C33F1"/>
    <w:rsid w:val="001C4A5A"/>
    <w:rsid w:val="001C5731"/>
    <w:rsid w:val="001C5BB6"/>
    <w:rsid w:val="001C6FDB"/>
    <w:rsid w:val="001D3202"/>
    <w:rsid w:val="001D5149"/>
    <w:rsid w:val="001D5F42"/>
    <w:rsid w:val="001E0837"/>
    <w:rsid w:val="001E0A29"/>
    <w:rsid w:val="001E3CD4"/>
    <w:rsid w:val="001E7176"/>
    <w:rsid w:val="001E79EE"/>
    <w:rsid w:val="001E7EED"/>
    <w:rsid w:val="001F1DBB"/>
    <w:rsid w:val="001F2456"/>
    <w:rsid w:val="001F2927"/>
    <w:rsid w:val="001F330A"/>
    <w:rsid w:val="001F3524"/>
    <w:rsid w:val="001F5704"/>
    <w:rsid w:val="001F6338"/>
    <w:rsid w:val="001F6716"/>
    <w:rsid w:val="0020022B"/>
    <w:rsid w:val="00207F2E"/>
    <w:rsid w:val="002101A3"/>
    <w:rsid w:val="00211F8A"/>
    <w:rsid w:val="00212AD7"/>
    <w:rsid w:val="00214094"/>
    <w:rsid w:val="0021439E"/>
    <w:rsid w:val="00214A02"/>
    <w:rsid w:val="00215901"/>
    <w:rsid w:val="00216C57"/>
    <w:rsid w:val="002175B5"/>
    <w:rsid w:val="002255F1"/>
    <w:rsid w:val="002266B0"/>
    <w:rsid w:val="0022769D"/>
    <w:rsid w:val="00230797"/>
    <w:rsid w:val="00230BD1"/>
    <w:rsid w:val="00231625"/>
    <w:rsid w:val="0023501D"/>
    <w:rsid w:val="00237665"/>
    <w:rsid w:val="00237EA2"/>
    <w:rsid w:val="002400E6"/>
    <w:rsid w:val="00244E1B"/>
    <w:rsid w:val="002478D9"/>
    <w:rsid w:val="00247A2B"/>
    <w:rsid w:val="002547E9"/>
    <w:rsid w:val="00256DC0"/>
    <w:rsid w:val="00262B5B"/>
    <w:rsid w:val="00262E63"/>
    <w:rsid w:val="00271249"/>
    <w:rsid w:val="00276CBB"/>
    <w:rsid w:val="002806C4"/>
    <w:rsid w:val="00280F07"/>
    <w:rsid w:val="00282439"/>
    <w:rsid w:val="0028347C"/>
    <w:rsid w:val="00286740"/>
    <w:rsid w:val="00286DBC"/>
    <w:rsid w:val="00291B8E"/>
    <w:rsid w:val="00292491"/>
    <w:rsid w:val="002928C5"/>
    <w:rsid w:val="00292A83"/>
    <w:rsid w:val="00294E9E"/>
    <w:rsid w:val="00295189"/>
    <w:rsid w:val="00295376"/>
    <w:rsid w:val="00296D7B"/>
    <w:rsid w:val="002A054B"/>
    <w:rsid w:val="002A1F4C"/>
    <w:rsid w:val="002A2963"/>
    <w:rsid w:val="002A354C"/>
    <w:rsid w:val="002A3E15"/>
    <w:rsid w:val="002B08A0"/>
    <w:rsid w:val="002B1B85"/>
    <w:rsid w:val="002B2D47"/>
    <w:rsid w:val="002B2F64"/>
    <w:rsid w:val="002B34A6"/>
    <w:rsid w:val="002B3514"/>
    <w:rsid w:val="002B42FE"/>
    <w:rsid w:val="002B599E"/>
    <w:rsid w:val="002B5ADE"/>
    <w:rsid w:val="002C0BA4"/>
    <w:rsid w:val="002C115F"/>
    <w:rsid w:val="002C3695"/>
    <w:rsid w:val="002C585C"/>
    <w:rsid w:val="002C6DF6"/>
    <w:rsid w:val="002D0C41"/>
    <w:rsid w:val="002D29E8"/>
    <w:rsid w:val="002D3D50"/>
    <w:rsid w:val="002D604A"/>
    <w:rsid w:val="002D6DFF"/>
    <w:rsid w:val="002D7DF4"/>
    <w:rsid w:val="002D7FA0"/>
    <w:rsid w:val="002E0D32"/>
    <w:rsid w:val="002E103E"/>
    <w:rsid w:val="002E1AA4"/>
    <w:rsid w:val="002E200E"/>
    <w:rsid w:val="002F0B87"/>
    <w:rsid w:val="002F14C9"/>
    <w:rsid w:val="002F1757"/>
    <w:rsid w:val="002F17FC"/>
    <w:rsid w:val="002F184A"/>
    <w:rsid w:val="002F1F63"/>
    <w:rsid w:val="002F3684"/>
    <w:rsid w:val="002F3B48"/>
    <w:rsid w:val="002F60AA"/>
    <w:rsid w:val="002F7820"/>
    <w:rsid w:val="002F7C5C"/>
    <w:rsid w:val="0030252A"/>
    <w:rsid w:val="003027A0"/>
    <w:rsid w:val="00303F90"/>
    <w:rsid w:val="00304F45"/>
    <w:rsid w:val="00305D3D"/>
    <w:rsid w:val="003078FE"/>
    <w:rsid w:val="00310091"/>
    <w:rsid w:val="00313258"/>
    <w:rsid w:val="00314030"/>
    <w:rsid w:val="00314BEC"/>
    <w:rsid w:val="0031676A"/>
    <w:rsid w:val="00316AEB"/>
    <w:rsid w:val="00322751"/>
    <w:rsid w:val="00325BC6"/>
    <w:rsid w:val="00327664"/>
    <w:rsid w:val="00327D66"/>
    <w:rsid w:val="003300BF"/>
    <w:rsid w:val="00331CED"/>
    <w:rsid w:val="00332A35"/>
    <w:rsid w:val="003342B3"/>
    <w:rsid w:val="00335636"/>
    <w:rsid w:val="003371FB"/>
    <w:rsid w:val="003400FB"/>
    <w:rsid w:val="0034099C"/>
    <w:rsid w:val="003414A8"/>
    <w:rsid w:val="003424D9"/>
    <w:rsid w:val="00343FCA"/>
    <w:rsid w:val="00344B9B"/>
    <w:rsid w:val="00345125"/>
    <w:rsid w:val="003452C1"/>
    <w:rsid w:val="00345462"/>
    <w:rsid w:val="0034750B"/>
    <w:rsid w:val="00351576"/>
    <w:rsid w:val="003518CB"/>
    <w:rsid w:val="00354596"/>
    <w:rsid w:val="003546C0"/>
    <w:rsid w:val="0035515E"/>
    <w:rsid w:val="00360A41"/>
    <w:rsid w:val="00363C7C"/>
    <w:rsid w:val="00363D61"/>
    <w:rsid w:val="00363DE0"/>
    <w:rsid w:val="003649D8"/>
    <w:rsid w:val="00366518"/>
    <w:rsid w:val="00366E91"/>
    <w:rsid w:val="00367182"/>
    <w:rsid w:val="00367848"/>
    <w:rsid w:val="003700BF"/>
    <w:rsid w:val="0037180C"/>
    <w:rsid w:val="00371FE0"/>
    <w:rsid w:val="00373BA9"/>
    <w:rsid w:val="00374BEF"/>
    <w:rsid w:val="0037776F"/>
    <w:rsid w:val="00377F7B"/>
    <w:rsid w:val="00381C8F"/>
    <w:rsid w:val="00381EE1"/>
    <w:rsid w:val="003826CB"/>
    <w:rsid w:val="00383C38"/>
    <w:rsid w:val="00385320"/>
    <w:rsid w:val="00385A97"/>
    <w:rsid w:val="00387369"/>
    <w:rsid w:val="00387B9B"/>
    <w:rsid w:val="00387CE1"/>
    <w:rsid w:val="00387DDE"/>
    <w:rsid w:val="00393407"/>
    <w:rsid w:val="00395A5E"/>
    <w:rsid w:val="00396B13"/>
    <w:rsid w:val="003970A4"/>
    <w:rsid w:val="003A0167"/>
    <w:rsid w:val="003A06B5"/>
    <w:rsid w:val="003A087D"/>
    <w:rsid w:val="003A196B"/>
    <w:rsid w:val="003A1BF3"/>
    <w:rsid w:val="003A348E"/>
    <w:rsid w:val="003A3C6D"/>
    <w:rsid w:val="003A47C3"/>
    <w:rsid w:val="003B0CF2"/>
    <w:rsid w:val="003B1A0F"/>
    <w:rsid w:val="003B1A4B"/>
    <w:rsid w:val="003B2591"/>
    <w:rsid w:val="003B4008"/>
    <w:rsid w:val="003B5114"/>
    <w:rsid w:val="003B5437"/>
    <w:rsid w:val="003B68FE"/>
    <w:rsid w:val="003B6BBC"/>
    <w:rsid w:val="003C1D3C"/>
    <w:rsid w:val="003C2325"/>
    <w:rsid w:val="003C5905"/>
    <w:rsid w:val="003C6B8A"/>
    <w:rsid w:val="003C78D4"/>
    <w:rsid w:val="003D02D8"/>
    <w:rsid w:val="003D2249"/>
    <w:rsid w:val="003D4995"/>
    <w:rsid w:val="003D5DA4"/>
    <w:rsid w:val="003D6AA3"/>
    <w:rsid w:val="003D7041"/>
    <w:rsid w:val="003D7FED"/>
    <w:rsid w:val="003E1B73"/>
    <w:rsid w:val="003E2658"/>
    <w:rsid w:val="003E27EB"/>
    <w:rsid w:val="003E2FC0"/>
    <w:rsid w:val="003E3DF1"/>
    <w:rsid w:val="003E4160"/>
    <w:rsid w:val="003E4F25"/>
    <w:rsid w:val="003E5069"/>
    <w:rsid w:val="003E5978"/>
    <w:rsid w:val="003E7D9B"/>
    <w:rsid w:val="003F0D55"/>
    <w:rsid w:val="003F0E26"/>
    <w:rsid w:val="003F3498"/>
    <w:rsid w:val="003F459F"/>
    <w:rsid w:val="003F7BE0"/>
    <w:rsid w:val="004008C4"/>
    <w:rsid w:val="00403FB0"/>
    <w:rsid w:val="00404277"/>
    <w:rsid w:val="00407C62"/>
    <w:rsid w:val="00407DDC"/>
    <w:rsid w:val="00411FB0"/>
    <w:rsid w:val="004126D6"/>
    <w:rsid w:val="00412A2A"/>
    <w:rsid w:val="00414322"/>
    <w:rsid w:val="00415001"/>
    <w:rsid w:val="0041695D"/>
    <w:rsid w:val="00417018"/>
    <w:rsid w:val="004175F9"/>
    <w:rsid w:val="00417D6A"/>
    <w:rsid w:val="0042290D"/>
    <w:rsid w:val="00423665"/>
    <w:rsid w:val="00423A66"/>
    <w:rsid w:val="00423D15"/>
    <w:rsid w:val="0042596F"/>
    <w:rsid w:val="00426F46"/>
    <w:rsid w:val="004308AB"/>
    <w:rsid w:val="004327DD"/>
    <w:rsid w:val="004340C0"/>
    <w:rsid w:val="00435601"/>
    <w:rsid w:val="00435D6F"/>
    <w:rsid w:val="0043623A"/>
    <w:rsid w:val="0043743A"/>
    <w:rsid w:val="0043787E"/>
    <w:rsid w:val="0044160F"/>
    <w:rsid w:val="004420E6"/>
    <w:rsid w:val="004428B1"/>
    <w:rsid w:val="004429B6"/>
    <w:rsid w:val="0044318F"/>
    <w:rsid w:val="0044626D"/>
    <w:rsid w:val="00446B25"/>
    <w:rsid w:val="00450A78"/>
    <w:rsid w:val="004517B9"/>
    <w:rsid w:val="00451C84"/>
    <w:rsid w:val="00452801"/>
    <w:rsid w:val="00453938"/>
    <w:rsid w:val="00455E00"/>
    <w:rsid w:val="0045646C"/>
    <w:rsid w:val="00456939"/>
    <w:rsid w:val="00457181"/>
    <w:rsid w:val="004572D2"/>
    <w:rsid w:val="00457FB9"/>
    <w:rsid w:val="00460918"/>
    <w:rsid w:val="00461817"/>
    <w:rsid w:val="004628FE"/>
    <w:rsid w:val="004633D0"/>
    <w:rsid w:val="00466B8B"/>
    <w:rsid w:val="00467E91"/>
    <w:rsid w:val="00474115"/>
    <w:rsid w:val="00474133"/>
    <w:rsid w:val="004750A0"/>
    <w:rsid w:val="00476414"/>
    <w:rsid w:val="00476A31"/>
    <w:rsid w:val="00480C1C"/>
    <w:rsid w:val="00481756"/>
    <w:rsid w:val="00482528"/>
    <w:rsid w:val="00483850"/>
    <w:rsid w:val="00483E09"/>
    <w:rsid w:val="0048650A"/>
    <w:rsid w:val="00493B0A"/>
    <w:rsid w:val="004967DA"/>
    <w:rsid w:val="004A1DE7"/>
    <w:rsid w:val="004A302E"/>
    <w:rsid w:val="004A4F24"/>
    <w:rsid w:val="004A5D78"/>
    <w:rsid w:val="004A7432"/>
    <w:rsid w:val="004A77D6"/>
    <w:rsid w:val="004A78F1"/>
    <w:rsid w:val="004A7E6A"/>
    <w:rsid w:val="004B0D54"/>
    <w:rsid w:val="004B0E39"/>
    <w:rsid w:val="004B2CC2"/>
    <w:rsid w:val="004C3031"/>
    <w:rsid w:val="004C5E2D"/>
    <w:rsid w:val="004D058B"/>
    <w:rsid w:val="004D097F"/>
    <w:rsid w:val="004D0A9A"/>
    <w:rsid w:val="004D0CB4"/>
    <w:rsid w:val="004D0FF6"/>
    <w:rsid w:val="004D1C0C"/>
    <w:rsid w:val="004D2D5D"/>
    <w:rsid w:val="004D415E"/>
    <w:rsid w:val="004D4217"/>
    <w:rsid w:val="004D535E"/>
    <w:rsid w:val="004D647C"/>
    <w:rsid w:val="004D6966"/>
    <w:rsid w:val="004D7576"/>
    <w:rsid w:val="004E5B9E"/>
    <w:rsid w:val="004E7240"/>
    <w:rsid w:val="004F0E86"/>
    <w:rsid w:val="004F1714"/>
    <w:rsid w:val="004F21EC"/>
    <w:rsid w:val="004F310E"/>
    <w:rsid w:val="004F38BF"/>
    <w:rsid w:val="004F3F9E"/>
    <w:rsid w:val="004F53F4"/>
    <w:rsid w:val="004F6F77"/>
    <w:rsid w:val="00500540"/>
    <w:rsid w:val="0050132D"/>
    <w:rsid w:val="005027FF"/>
    <w:rsid w:val="0051170D"/>
    <w:rsid w:val="00511AB9"/>
    <w:rsid w:val="005152A5"/>
    <w:rsid w:val="00516214"/>
    <w:rsid w:val="005175C6"/>
    <w:rsid w:val="005175C8"/>
    <w:rsid w:val="00521055"/>
    <w:rsid w:val="00521398"/>
    <w:rsid w:val="00521685"/>
    <w:rsid w:val="005219F5"/>
    <w:rsid w:val="00521EE3"/>
    <w:rsid w:val="00524E33"/>
    <w:rsid w:val="0052581D"/>
    <w:rsid w:val="0052602A"/>
    <w:rsid w:val="00526B09"/>
    <w:rsid w:val="00530E6E"/>
    <w:rsid w:val="00534C15"/>
    <w:rsid w:val="00537213"/>
    <w:rsid w:val="00537FB6"/>
    <w:rsid w:val="00540117"/>
    <w:rsid w:val="00542CA7"/>
    <w:rsid w:val="00543425"/>
    <w:rsid w:val="00543634"/>
    <w:rsid w:val="0054468A"/>
    <w:rsid w:val="00546345"/>
    <w:rsid w:val="00546B5F"/>
    <w:rsid w:val="00550481"/>
    <w:rsid w:val="0055283E"/>
    <w:rsid w:val="00552C5D"/>
    <w:rsid w:val="0055310F"/>
    <w:rsid w:val="005578B6"/>
    <w:rsid w:val="00560648"/>
    <w:rsid w:val="00560CA9"/>
    <w:rsid w:val="00561CEF"/>
    <w:rsid w:val="00561F49"/>
    <w:rsid w:val="00562EEE"/>
    <w:rsid w:val="005630CC"/>
    <w:rsid w:val="00565E4B"/>
    <w:rsid w:val="00570C4B"/>
    <w:rsid w:val="0057358B"/>
    <w:rsid w:val="0057701F"/>
    <w:rsid w:val="005770E6"/>
    <w:rsid w:val="005778D2"/>
    <w:rsid w:val="0058073B"/>
    <w:rsid w:val="00581257"/>
    <w:rsid w:val="00584FE8"/>
    <w:rsid w:val="00585D25"/>
    <w:rsid w:val="005863F7"/>
    <w:rsid w:val="00594533"/>
    <w:rsid w:val="00596DCC"/>
    <w:rsid w:val="005A0F36"/>
    <w:rsid w:val="005A68FF"/>
    <w:rsid w:val="005A6E34"/>
    <w:rsid w:val="005A6E4C"/>
    <w:rsid w:val="005A7E68"/>
    <w:rsid w:val="005B468C"/>
    <w:rsid w:val="005B7662"/>
    <w:rsid w:val="005C3AD2"/>
    <w:rsid w:val="005C3FFC"/>
    <w:rsid w:val="005D0CC2"/>
    <w:rsid w:val="005D0F7E"/>
    <w:rsid w:val="005D168C"/>
    <w:rsid w:val="005D1B8D"/>
    <w:rsid w:val="005D28DF"/>
    <w:rsid w:val="005D54F9"/>
    <w:rsid w:val="005D5CB4"/>
    <w:rsid w:val="005D764F"/>
    <w:rsid w:val="005D796D"/>
    <w:rsid w:val="005E13D5"/>
    <w:rsid w:val="005E5CC9"/>
    <w:rsid w:val="005E6E5B"/>
    <w:rsid w:val="005E7847"/>
    <w:rsid w:val="005E7CF5"/>
    <w:rsid w:val="005F2536"/>
    <w:rsid w:val="005F2649"/>
    <w:rsid w:val="005F2D9B"/>
    <w:rsid w:val="005F43E9"/>
    <w:rsid w:val="005F4A98"/>
    <w:rsid w:val="005F4E6D"/>
    <w:rsid w:val="006027F3"/>
    <w:rsid w:val="006049A4"/>
    <w:rsid w:val="00611F1E"/>
    <w:rsid w:val="00613DF4"/>
    <w:rsid w:val="00615E0F"/>
    <w:rsid w:val="00616414"/>
    <w:rsid w:val="00616C32"/>
    <w:rsid w:val="0062004C"/>
    <w:rsid w:val="00621848"/>
    <w:rsid w:val="00623BCC"/>
    <w:rsid w:val="00626065"/>
    <w:rsid w:val="00626B74"/>
    <w:rsid w:val="00630D19"/>
    <w:rsid w:val="00631A41"/>
    <w:rsid w:val="00635AEE"/>
    <w:rsid w:val="00640403"/>
    <w:rsid w:val="0064446D"/>
    <w:rsid w:val="00646826"/>
    <w:rsid w:val="00651B8A"/>
    <w:rsid w:val="00652A1A"/>
    <w:rsid w:val="00654BF4"/>
    <w:rsid w:val="00657FEF"/>
    <w:rsid w:val="00663C97"/>
    <w:rsid w:val="006650C4"/>
    <w:rsid w:val="00667D31"/>
    <w:rsid w:val="00670B2E"/>
    <w:rsid w:val="00670E34"/>
    <w:rsid w:val="00670ED5"/>
    <w:rsid w:val="006711FB"/>
    <w:rsid w:val="00671FAE"/>
    <w:rsid w:val="006764AC"/>
    <w:rsid w:val="00677982"/>
    <w:rsid w:val="0068004A"/>
    <w:rsid w:val="006835AD"/>
    <w:rsid w:val="00683F1A"/>
    <w:rsid w:val="006842D2"/>
    <w:rsid w:val="00684890"/>
    <w:rsid w:val="0068656C"/>
    <w:rsid w:val="00693561"/>
    <w:rsid w:val="00696519"/>
    <w:rsid w:val="006A0856"/>
    <w:rsid w:val="006A29A9"/>
    <w:rsid w:val="006A5149"/>
    <w:rsid w:val="006A587D"/>
    <w:rsid w:val="006A63B8"/>
    <w:rsid w:val="006A7F7E"/>
    <w:rsid w:val="006A7FCB"/>
    <w:rsid w:val="006B00EA"/>
    <w:rsid w:val="006B0FB1"/>
    <w:rsid w:val="006B23A3"/>
    <w:rsid w:val="006B5DF5"/>
    <w:rsid w:val="006C191E"/>
    <w:rsid w:val="006C20EC"/>
    <w:rsid w:val="006C2F7E"/>
    <w:rsid w:val="006C3454"/>
    <w:rsid w:val="006C3F5F"/>
    <w:rsid w:val="006C40AD"/>
    <w:rsid w:val="006D1113"/>
    <w:rsid w:val="006D2BE2"/>
    <w:rsid w:val="006D5FB0"/>
    <w:rsid w:val="006D761F"/>
    <w:rsid w:val="006D7735"/>
    <w:rsid w:val="006E10FA"/>
    <w:rsid w:val="006E3128"/>
    <w:rsid w:val="006E3D9B"/>
    <w:rsid w:val="006E459E"/>
    <w:rsid w:val="006E727B"/>
    <w:rsid w:val="006F1AB1"/>
    <w:rsid w:val="006F2E50"/>
    <w:rsid w:val="007001BE"/>
    <w:rsid w:val="00700990"/>
    <w:rsid w:val="00700D61"/>
    <w:rsid w:val="007024FC"/>
    <w:rsid w:val="00702DF7"/>
    <w:rsid w:val="0070392E"/>
    <w:rsid w:val="00703F0C"/>
    <w:rsid w:val="00704C1A"/>
    <w:rsid w:val="00704C32"/>
    <w:rsid w:val="00704F8C"/>
    <w:rsid w:val="007051CC"/>
    <w:rsid w:val="007052EE"/>
    <w:rsid w:val="00706F8C"/>
    <w:rsid w:val="007072D4"/>
    <w:rsid w:val="007107F7"/>
    <w:rsid w:val="00713B48"/>
    <w:rsid w:val="00715618"/>
    <w:rsid w:val="007162C3"/>
    <w:rsid w:val="00716957"/>
    <w:rsid w:val="00717AD4"/>
    <w:rsid w:val="00720616"/>
    <w:rsid w:val="0072204B"/>
    <w:rsid w:val="007238FE"/>
    <w:rsid w:val="007241C6"/>
    <w:rsid w:val="007243C4"/>
    <w:rsid w:val="007246CE"/>
    <w:rsid w:val="0072685E"/>
    <w:rsid w:val="007309DB"/>
    <w:rsid w:val="007336A6"/>
    <w:rsid w:val="00734FC8"/>
    <w:rsid w:val="00735C6F"/>
    <w:rsid w:val="00735D39"/>
    <w:rsid w:val="00736D02"/>
    <w:rsid w:val="007415A8"/>
    <w:rsid w:val="00741E81"/>
    <w:rsid w:val="00742492"/>
    <w:rsid w:val="00744218"/>
    <w:rsid w:val="00746F20"/>
    <w:rsid w:val="007507BC"/>
    <w:rsid w:val="007511CB"/>
    <w:rsid w:val="0075186C"/>
    <w:rsid w:val="00751924"/>
    <w:rsid w:val="00751A9B"/>
    <w:rsid w:val="00755B7B"/>
    <w:rsid w:val="007567AA"/>
    <w:rsid w:val="00757DBB"/>
    <w:rsid w:val="0076154E"/>
    <w:rsid w:val="007632D3"/>
    <w:rsid w:val="007635D7"/>
    <w:rsid w:val="00763715"/>
    <w:rsid w:val="0076647D"/>
    <w:rsid w:val="00766835"/>
    <w:rsid w:val="007701AD"/>
    <w:rsid w:val="00770497"/>
    <w:rsid w:val="00770690"/>
    <w:rsid w:val="00771450"/>
    <w:rsid w:val="007714EF"/>
    <w:rsid w:val="00773574"/>
    <w:rsid w:val="007743FE"/>
    <w:rsid w:val="00774639"/>
    <w:rsid w:val="00775E9C"/>
    <w:rsid w:val="0077705E"/>
    <w:rsid w:val="007818CC"/>
    <w:rsid w:val="007857B9"/>
    <w:rsid w:val="00787442"/>
    <w:rsid w:val="007879C3"/>
    <w:rsid w:val="00792A4F"/>
    <w:rsid w:val="00792DB9"/>
    <w:rsid w:val="007954FB"/>
    <w:rsid w:val="00795BE3"/>
    <w:rsid w:val="007A1472"/>
    <w:rsid w:val="007A347B"/>
    <w:rsid w:val="007A3EAD"/>
    <w:rsid w:val="007A704B"/>
    <w:rsid w:val="007A7641"/>
    <w:rsid w:val="007A7D1E"/>
    <w:rsid w:val="007B31C6"/>
    <w:rsid w:val="007B3CB3"/>
    <w:rsid w:val="007B555E"/>
    <w:rsid w:val="007B7816"/>
    <w:rsid w:val="007C1C0C"/>
    <w:rsid w:val="007C4E7F"/>
    <w:rsid w:val="007C60E2"/>
    <w:rsid w:val="007C6A99"/>
    <w:rsid w:val="007D0403"/>
    <w:rsid w:val="007D0942"/>
    <w:rsid w:val="007D1E63"/>
    <w:rsid w:val="007E0C1A"/>
    <w:rsid w:val="007E1061"/>
    <w:rsid w:val="007E13DA"/>
    <w:rsid w:val="007E36C7"/>
    <w:rsid w:val="007E6AA8"/>
    <w:rsid w:val="007E768E"/>
    <w:rsid w:val="007F203C"/>
    <w:rsid w:val="007F2478"/>
    <w:rsid w:val="007F5F23"/>
    <w:rsid w:val="00803BF5"/>
    <w:rsid w:val="00806725"/>
    <w:rsid w:val="0081287A"/>
    <w:rsid w:val="00815883"/>
    <w:rsid w:val="00816056"/>
    <w:rsid w:val="008221CA"/>
    <w:rsid w:val="0082285B"/>
    <w:rsid w:val="00822CC9"/>
    <w:rsid w:val="00822FCA"/>
    <w:rsid w:val="008264D0"/>
    <w:rsid w:val="00826B3C"/>
    <w:rsid w:val="00830293"/>
    <w:rsid w:val="0083112E"/>
    <w:rsid w:val="00831833"/>
    <w:rsid w:val="0083291E"/>
    <w:rsid w:val="00832BE9"/>
    <w:rsid w:val="00834179"/>
    <w:rsid w:val="008344A3"/>
    <w:rsid w:val="008357E3"/>
    <w:rsid w:val="008361D6"/>
    <w:rsid w:val="008402D2"/>
    <w:rsid w:val="00840765"/>
    <w:rsid w:val="00840777"/>
    <w:rsid w:val="00844066"/>
    <w:rsid w:val="008442DD"/>
    <w:rsid w:val="00845281"/>
    <w:rsid w:val="0084629F"/>
    <w:rsid w:val="0085091D"/>
    <w:rsid w:val="00851DD8"/>
    <w:rsid w:val="0085204B"/>
    <w:rsid w:val="008619E7"/>
    <w:rsid w:val="00861A62"/>
    <w:rsid w:val="008650B4"/>
    <w:rsid w:val="00867F3C"/>
    <w:rsid w:val="0087092C"/>
    <w:rsid w:val="00871E90"/>
    <w:rsid w:val="0087291E"/>
    <w:rsid w:val="0087711B"/>
    <w:rsid w:val="00884457"/>
    <w:rsid w:val="008844B1"/>
    <w:rsid w:val="00885901"/>
    <w:rsid w:val="00885CB6"/>
    <w:rsid w:val="008863F6"/>
    <w:rsid w:val="008915AC"/>
    <w:rsid w:val="00891B05"/>
    <w:rsid w:val="00891D87"/>
    <w:rsid w:val="00892008"/>
    <w:rsid w:val="00892E64"/>
    <w:rsid w:val="00893989"/>
    <w:rsid w:val="00893F1E"/>
    <w:rsid w:val="00894016"/>
    <w:rsid w:val="00895FDE"/>
    <w:rsid w:val="00896B37"/>
    <w:rsid w:val="00897256"/>
    <w:rsid w:val="0089759B"/>
    <w:rsid w:val="008A23B6"/>
    <w:rsid w:val="008A4449"/>
    <w:rsid w:val="008A5A2B"/>
    <w:rsid w:val="008A78B8"/>
    <w:rsid w:val="008B055C"/>
    <w:rsid w:val="008B0890"/>
    <w:rsid w:val="008B0E58"/>
    <w:rsid w:val="008B1AE6"/>
    <w:rsid w:val="008B4013"/>
    <w:rsid w:val="008B4F38"/>
    <w:rsid w:val="008B4F85"/>
    <w:rsid w:val="008B57E9"/>
    <w:rsid w:val="008B5CE8"/>
    <w:rsid w:val="008B5DA1"/>
    <w:rsid w:val="008B661E"/>
    <w:rsid w:val="008B6783"/>
    <w:rsid w:val="008B7E21"/>
    <w:rsid w:val="008C046F"/>
    <w:rsid w:val="008C06C4"/>
    <w:rsid w:val="008C1143"/>
    <w:rsid w:val="008C350A"/>
    <w:rsid w:val="008C45AB"/>
    <w:rsid w:val="008D027F"/>
    <w:rsid w:val="008D0F2D"/>
    <w:rsid w:val="008D3D1D"/>
    <w:rsid w:val="008D485B"/>
    <w:rsid w:val="008E05E3"/>
    <w:rsid w:val="008E2CA1"/>
    <w:rsid w:val="008E42AA"/>
    <w:rsid w:val="008E5130"/>
    <w:rsid w:val="008E5AEB"/>
    <w:rsid w:val="008E6607"/>
    <w:rsid w:val="008E6811"/>
    <w:rsid w:val="008E7DBE"/>
    <w:rsid w:val="008F1997"/>
    <w:rsid w:val="008F4371"/>
    <w:rsid w:val="008F7755"/>
    <w:rsid w:val="008F77FE"/>
    <w:rsid w:val="00903636"/>
    <w:rsid w:val="00904C6C"/>
    <w:rsid w:val="00906CC6"/>
    <w:rsid w:val="00906D92"/>
    <w:rsid w:val="00911CA4"/>
    <w:rsid w:val="009152C4"/>
    <w:rsid w:val="009158EF"/>
    <w:rsid w:val="00916713"/>
    <w:rsid w:val="009169FD"/>
    <w:rsid w:val="009178F6"/>
    <w:rsid w:val="00917EAF"/>
    <w:rsid w:val="0092082D"/>
    <w:rsid w:val="00923BAB"/>
    <w:rsid w:val="009247AC"/>
    <w:rsid w:val="00924CCC"/>
    <w:rsid w:val="00925689"/>
    <w:rsid w:val="00925912"/>
    <w:rsid w:val="00925DED"/>
    <w:rsid w:val="00925F88"/>
    <w:rsid w:val="00926253"/>
    <w:rsid w:val="00927FE5"/>
    <w:rsid w:val="00934625"/>
    <w:rsid w:val="009353B5"/>
    <w:rsid w:val="00935D3B"/>
    <w:rsid w:val="00945357"/>
    <w:rsid w:val="009476B1"/>
    <w:rsid w:val="009476C9"/>
    <w:rsid w:val="00951B26"/>
    <w:rsid w:val="00951EBA"/>
    <w:rsid w:val="00952896"/>
    <w:rsid w:val="0095315A"/>
    <w:rsid w:val="00953FFF"/>
    <w:rsid w:val="0095460A"/>
    <w:rsid w:val="00960C49"/>
    <w:rsid w:val="00962264"/>
    <w:rsid w:val="00962D06"/>
    <w:rsid w:val="00963025"/>
    <w:rsid w:val="0096437C"/>
    <w:rsid w:val="00964FFB"/>
    <w:rsid w:val="00965285"/>
    <w:rsid w:val="00966FAE"/>
    <w:rsid w:val="009707FC"/>
    <w:rsid w:val="00973DF1"/>
    <w:rsid w:val="0097465B"/>
    <w:rsid w:val="0097465D"/>
    <w:rsid w:val="00974B8E"/>
    <w:rsid w:val="00975A67"/>
    <w:rsid w:val="00975A72"/>
    <w:rsid w:val="009779DA"/>
    <w:rsid w:val="009812B7"/>
    <w:rsid w:val="00983542"/>
    <w:rsid w:val="00985AF3"/>
    <w:rsid w:val="0098683C"/>
    <w:rsid w:val="00991D18"/>
    <w:rsid w:val="00992845"/>
    <w:rsid w:val="009939C6"/>
    <w:rsid w:val="0099558E"/>
    <w:rsid w:val="009A241C"/>
    <w:rsid w:val="009A3F50"/>
    <w:rsid w:val="009A40F4"/>
    <w:rsid w:val="009A4F36"/>
    <w:rsid w:val="009A5DDE"/>
    <w:rsid w:val="009A79EB"/>
    <w:rsid w:val="009B0B75"/>
    <w:rsid w:val="009B0BC6"/>
    <w:rsid w:val="009B1189"/>
    <w:rsid w:val="009B11DC"/>
    <w:rsid w:val="009B1B2F"/>
    <w:rsid w:val="009B537C"/>
    <w:rsid w:val="009B67C8"/>
    <w:rsid w:val="009C0D98"/>
    <w:rsid w:val="009C2502"/>
    <w:rsid w:val="009C2604"/>
    <w:rsid w:val="009C2ADE"/>
    <w:rsid w:val="009C2B2C"/>
    <w:rsid w:val="009C53F7"/>
    <w:rsid w:val="009C72C5"/>
    <w:rsid w:val="009D1232"/>
    <w:rsid w:val="009D14D8"/>
    <w:rsid w:val="009D1C10"/>
    <w:rsid w:val="009D2E67"/>
    <w:rsid w:val="009E0E48"/>
    <w:rsid w:val="009E3A83"/>
    <w:rsid w:val="009E6732"/>
    <w:rsid w:val="009E72E3"/>
    <w:rsid w:val="009E7C72"/>
    <w:rsid w:val="009F0BAA"/>
    <w:rsid w:val="009F164B"/>
    <w:rsid w:val="009F3C58"/>
    <w:rsid w:val="009F40BF"/>
    <w:rsid w:val="009F4CA6"/>
    <w:rsid w:val="009F7147"/>
    <w:rsid w:val="00A004BC"/>
    <w:rsid w:val="00A006F4"/>
    <w:rsid w:val="00A00F59"/>
    <w:rsid w:val="00A02A29"/>
    <w:rsid w:val="00A056DE"/>
    <w:rsid w:val="00A06F75"/>
    <w:rsid w:val="00A07C14"/>
    <w:rsid w:val="00A1312D"/>
    <w:rsid w:val="00A13F40"/>
    <w:rsid w:val="00A152C2"/>
    <w:rsid w:val="00A154B9"/>
    <w:rsid w:val="00A157AE"/>
    <w:rsid w:val="00A15B51"/>
    <w:rsid w:val="00A16634"/>
    <w:rsid w:val="00A21AB5"/>
    <w:rsid w:val="00A2245B"/>
    <w:rsid w:val="00A23713"/>
    <w:rsid w:val="00A23A40"/>
    <w:rsid w:val="00A23B44"/>
    <w:rsid w:val="00A24705"/>
    <w:rsid w:val="00A25457"/>
    <w:rsid w:val="00A262AC"/>
    <w:rsid w:val="00A31AC8"/>
    <w:rsid w:val="00A33377"/>
    <w:rsid w:val="00A41BFA"/>
    <w:rsid w:val="00A44705"/>
    <w:rsid w:val="00A50A89"/>
    <w:rsid w:val="00A51381"/>
    <w:rsid w:val="00A53338"/>
    <w:rsid w:val="00A5382E"/>
    <w:rsid w:val="00A557FF"/>
    <w:rsid w:val="00A60603"/>
    <w:rsid w:val="00A6095D"/>
    <w:rsid w:val="00A62042"/>
    <w:rsid w:val="00A62621"/>
    <w:rsid w:val="00A67BFA"/>
    <w:rsid w:val="00A751EA"/>
    <w:rsid w:val="00A76213"/>
    <w:rsid w:val="00A81848"/>
    <w:rsid w:val="00A81FAD"/>
    <w:rsid w:val="00A83951"/>
    <w:rsid w:val="00A83DEF"/>
    <w:rsid w:val="00A85D43"/>
    <w:rsid w:val="00A86752"/>
    <w:rsid w:val="00A87802"/>
    <w:rsid w:val="00A937E0"/>
    <w:rsid w:val="00A95D01"/>
    <w:rsid w:val="00A97330"/>
    <w:rsid w:val="00A97F66"/>
    <w:rsid w:val="00AA1629"/>
    <w:rsid w:val="00AA209A"/>
    <w:rsid w:val="00AA3BCB"/>
    <w:rsid w:val="00AA3EFC"/>
    <w:rsid w:val="00AA438C"/>
    <w:rsid w:val="00AA523E"/>
    <w:rsid w:val="00AA68BD"/>
    <w:rsid w:val="00AB7E36"/>
    <w:rsid w:val="00AC05EE"/>
    <w:rsid w:val="00AC0E06"/>
    <w:rsid w:val="00AC109F"/>
    <w:rsid w:val="00AC131A"/>
    <w:rsid w:val="00AC1F38"/>
    <w:rsid w:val="00AC2874"/>
    <w:rsid w:val="00AC335B"/>
    <w:rsid w:val="00AC3832"/>
    <w:rsid w:val="00AC523D"/>
    <w:rsid w:val="00AC72F3"/>
    <w:rsid w:val="00AD0DFA"/>
    <w:rsid w:val="00AD2A39"/>
    <w:rsid w:val="00AD2B13"/>
    <w:rsid w:val="00AD52EE"/>
    <w:rsid w:val="00AD5F49"/>
    <w:rsid w:val="00AD62FC"/>
    <w:rsid w:val="00AE0B40"/>
    <w:rsid w:val="00AE3CD6"/>
    <w:rsid w:val="00AE3F2E"/>
    <w:rsid w:val="00AE66B9"/>
    <w:rsid w:val="00AE6955"/>
    <w:rsid w:val="00AE7090"/>
    <w:rsid w:val="00AF23BB"/>
    <w:rsid w:val="00AF451E"/>
    <w:rsid w:val="00AF4E8C"/>
    <w:rsid w:val="00AF5B49"/>
    <w:rsid w:val="00B00772"/>
    <w:rsid w:val="00B00991"/>
    <w:rsid w:val="00B023BA"/>
    <w:rsid w:val="00B04443"/>
    <w:rsid w:val="00B047EC"/>
    <w:rsid w:val="00B04A4B"/>
    <w:rsid w:val="00B07814"/>
    <w:rsid w:val="00B07A85"/>
    <w:rsid w:val="00B126AB"/>
    <w:rsid w:val="00B129D9"/>
    <w:rsid w:val="00B13D9F"/>
    <w:rsid w:val="00B154A1"/>
    <w:rsid w:val="00B17B1C"/>
    <w:rsid w:val="00B17C33"/>
    <w:rsid w:val="00B210D5"/>
    <w:rsid w:val="00B23EE3"/>
    <w:rsid w:val="00B2511A"/>
    <w:rsid w:val="00B30966"/>
    <w:rsid w:val="00B36189"/>
    <w:rsid w:val="00B3624F"/>
    <w:rsid w:val="00B36FE4"/>
    <w:rsid w:val="00B40808"/>
    <w:rsid w:val="00B42CF6"/>
    <w:rsid w:val="00B45CD8"/>
    <w:rsid w:val="00B462F8"/>
    <w:rsid w:val="00B471B2"/>
    <w:rsid w:val="00B50229"/>
    <w:rsid w:val="00B511D0"/>
    <w:rsid w:val="00B54FC3"/>
    <w:rsid w:val="00B61E98"/>
    <w:rsid w:val="00B62454"/>
    <w:rsid w:val="00B650F7"/>
    <w:rsid w:val="00B669B1"/>
    <w:rsid w:val="00B6786F"/>
    <w:rsid w:val="00B67F32"/>
    <w:rsid w:val="00B70C19"/>
    <w:rsid w:val="00B7246B"/>
    <w:rsid w:val="00B72728"/>
    <w:rsid w:val="00B75530"/>
    <w:rsid w:val="00B76E4C"/>
    <w:rsid w:val="00B774BA"/>
    <w:rsid w:val="00B77503"/>
    <w:rsid w:val="00B82908"/>
    <w:rsid w:val="00B87063"/>
    <w:rsid w:val="00B91FC8"/>
    <w:rsid w:val="00B940D3"/>
    <w:rsid w:val="00B96E8D"/>
    <w:rsid w:val="00B97FE3"/>
    <w:rsid w:val="00BA08EB"/>
    <w:rsid w:val="00BA1E52"/>
    <w:rsid w:val="00BB14AC"/>
    <w:rsid w:val="00BB19AE"/>
    <w:rsid w:val="00BB344E"/>
    <w:rsid w:val="00BB5B74"/>
    <w:rsid w:val="00BB7920"/>
    <w:rsid w:val="00BC0D45"/>
    <w:rsid w:val="00BC0F55"/>
    <w:rsid w:val="00BC1123"/>
    <w:rsid w:val="00BC1FE2"/>
    <w:rsid w:val="00BC3FAE"/>
    <w:rsid w:val="00BC6805"/>
    <w:rsid w:val="00BD00DD"/>
    <w:rsid w:val="00BD0729"/>
    <w:rsid w:val="00BD1AD1"/>
    <w:rsid w:val="00BD2EDC"/>
    <w:rsid w:val="00BD36CE"/>
    <w:rsid w:val="00BD48B5"/>
    <w:rsid w:val="00BE1B7C"/>
    <w:rsid w:val="00BE38E0"/>
    <w:rsid w:val="00BE5202"/>
    <w:rsid w:val="00BE591F"/>
    <w:rsid w:val="00BE65A5"/>
    <w:rsid w:val="00BF491F"/>
    <w:rsid w:val="00BF4CB0"/>
    <w:rsid w:val="00BF5060"/>
    <w:rsid w:val="00BF5B28"/>
    <w:rsid w:val="00BF5C26"/>
    <w:rsid w:val="00BF6856"/>
    <w:rsid w:val="00BF778D"/>
    <w:rsid w:val="00BF7CF8"/>
    <w:rsid w:val="00BF7D31"/>
    <w:rsid w:val="00C012E6"/>
    <w:rsid w:val="00C01A19"/>
    <w:rsid w:val="00C01EEB"/>
    <w:rsid w:val="00C02B18"/>
    <w:rsid w:val="00C0419E"/>
    <w:rsid w:val="00C057DE"/>
    <w:rsid w:val="00C10F5A"/>
    <w:rsid w:val="00C120E4"/>
    <w:rsid w:val="00C1450C"/>
    <w:rsid w:val="00C203D9"/>
    <w:rsid w:val="00C205A7"/>
    <w:rsid w:val="00C21A36"/>
    <w:rsid w:val="00C23945"/>
    <w:rsid w:val="00C25161"/>
    <w:rsid w:val="00C25F8E"/>
    <w:rsid w:val="00C30205"/>
    <w:rsid w:val="00C30987"/>
    <w:rsid w:val="00C30C34"/>
    <w:rsid w:val="00C30E2D"/>
    <w:rsid w:val="00C34490"/>
    <w:rsid w:val="00C35FBB"/>
    <w:rsid w:val="00C36368"/>
    <w:rsid w:val="00C36E59"/>
    <w:rsid w:val="00C36F09"/>
    <w:rsid w:val="00C37A55"/>
    <w:rsid w:val="00C40ADD"/>
    <w:rsid w:val="00C40B3E"/>
    <w:rsid w:val="00C4169F"/>
    <w:rsid w:val="00C41AFC"/>
    <w:rsid w:val="00C42502"/>
    <w:rsid w:val="00C441E8"/>
    <w:rsid w:val="00C44820"/>
    <w:rsid w:val="00C46805"/>
    <w:rsid w:val="00C4750C"/>
    <w:rsid w:val="00C51926"/>
    <w:rsid w:val="00C52CCB"/>
    <w:rsid w:val="00C53A1E"/>
    <w:rsid w:val="00C548B9"/>
    <w:rsid w:val="00C57FA5"/>
    <w:rsid w:val="00C604DA"/>
    <w:rsid w:val="00C61644"/>
    <w:rsid w:val="00C6165F"/>
    <w:rsid w:val="00C637BE"/>
    <w:rsid w:val="00C678CB"/>
    <w:rsid w:val="00C7097E"/>
    <w:rsid w:val="00C726F6"/>
    <w:rsid w:val="00C74B29"/>
    <w:rsid w:val="00C74EF4"/>
    <w:rsid w:val="00C77E72"/>
    <w:rsid w:val="00C800FF"/>
    <w:rsid w:val="00C8011A"/>
    <w:rsid w:val="00C80E74"/>
    <w:rsid w:val="00C8270D"/>
    <w:rsid w:val="00C82AC9"/>
    <w:rsid w:val="00C835C9"/>
    <w:rsid w:val="00C8486A"/>
    <w:rsid w:val="00C864E0"/>
    <w:rsid w:val="00C86974"/>
    <w:rsid w:val="00C86F86"/>
    <w:rsid w:val="00C910C5"/>
    <w:rsid w:val="00C9402B"/>
    <w:rsid w:val="00C95F25"/>
    <w:rsid w:val="00C9766F"/>
    <w:rsid w:val="00CA099D"/>
    <w:rsid w:val="00CA1EB3"/>
    <w:rsid w:val="00CA1F65"/>
    <w:rsid w:val="00CA27CA"/>
    <w:rsid w:val="00CA3229"/>
    <w:rsid w:val="00CA48BD"/>
    <w:rsid w:val="00CA6CF1"/>
    <w:rsid w:val="00CB0658"/>
    <w:rsid w:val="00CB2063"/>
    <w:rsid w:val="00CB20D8"/>
    <w:rsid w:val="00CB2A11"/>
    <w:rsid w:val="00CB2F91"/>
    <w:rsid w:val="00CB5646"/>
    <w:rsid w:val="00CB778E"/>
    <w:rsid w:val="00CC1137"/>
    <w:rsid w:val="00CC20A1"/>
    <w:rsid w:val="00CC310F"/>
    <w:rsid w:val="00CC34EE"/>
    <w:rsid w:val="00CC3C01"/>
    <w:rsid w:val="00CC4B17"/>
    <w:rsid w:val="00CC5B83"/>
    <w:rsid w:val="00CC65DF"/>
    <w:rsid w:val="00CD0677"/>
    <w:rsid w:val="00CD107A"/>
    <w:rsid w:val="00CD2451"/>
    <w:rsid w:val="00CD2F70"/>
    <w:rsid w:val="00CD57DD"/>
    <w:rsid w:val="00CD5CCB"/>
    <w:rsid w:val="00CD64B9"/>
    <w:rsid w:val="00CD740D"/>
    <w:rsid w:val="00CE111A"/>
    <w:rsid w:val="00CE3017"/>
    <w:rsid w:val="00CE3ACE"/>
    <w:rsid w:val="00CE4E84"/>
    <w:rsid w:val="00CF29D2"/>
    <w:rsid w:val="00CF2F3C"/>
    <w:rsid w:val="00CF337E"/>
    <w:rsid w:val="00CF4C88"/>
    <w:rsid w:val="00CF5860"/>
    <w:rsid w:val="00CF732F"/>
    <w:rsid w:val="00D00DD3"/>
    <w:rsid w:val="00D016C5"/>
    <w:rsid w:val="00D01B3A"/>
    <w:rsid w:val="00D02091"/>
    <w:rsid w:val="00D04957"/>
    <w:rsid w:val="00D04E4C"/>
    <w:rsid w:val="00D07A93"/>
    <w:rsid w:val="00D14062"/>
    <w:rsid w:val="00D175D3"/>
    <w:rsid w:val="00D21501"/>
    <w:rsid w:val="00D21A58"/>
    <w:rsid w:val="00D23C0B"/>
    <w:rsid w:val="00D23D54"/>
    <w:rsid w:val="00D241EA"/>
    <w:rsid w:val="00D24661"/>
    <w:rsid w:val="00D25475"/>
    <w:rsid w:val="00D2655E"/>
    <w:rsid w:val="00D27D6B"/>
    <w:rsid w:val="00D27DBE"/>
    <w:rsid w:val="00D32F1D"/>
    <w:rsid w:val="00D3499F"/>
    <w:rsid w:val="00D37F11"/>
    <w:rsid w:val="00D40C0D"/>
    <w:rsid w:val="00D41683"/>
    <w:rsid w:val="00D42AA7"/>
    <w:rsid w:val="00D4332B"/>
    <w:rsid w:val="00D44EA2"/>
    <w:rsid w:val="00D467D6"/>
    <w:rsid w:val="00D46B53"/>
    <w:rsid w:val="00D46E63"/>
    <w:rsid w:val="00D52759"/>
    <w:rsid w:val="00D6086F"/>
    <w:rsid w:val="00D61407"/>
    <w:rsid w:val="00D614EF"/>
    <w:rsid w:val="00D630E1"/>
    <w:rsid w:val="00D653CC"/>
    <w:rsid w:val="00D659C6"/>
    <w:rsid w:val="00D66D7E"/>
    <w:rsid w:val="00D671AF"/>
    <w:rsid w:val="00D70496"/>
    <w:rsid w:val="00D81DD1"/>
    <w:rsid w:val="00D83802"/>
    <w:rsid w:val="00D83AB8"/>
    <w:rsid w:val="00D83B51"/>
    <w:rsid w:val="00D83C03"/>
    <w:rsid w:val="00D85CBD"/>
    <w:rsid w:val="00D87979"/>
    <w:rsid w:val="00D90C5E"/>
    <w:rsid w:val="00D914A5"/>
    <w:rsid w:val="00D91906"/>
    <w:rsid w:val="00D939AE"/>
    <w:rsid w:val="00D93C6E"/>
    <w:rsid w:val="00D947E8"/>
    <w:rsid w:val="00D9518C"/>
    <w:rsid w:val="00D96176"/>
    <w:rsid w:val="00D964E5"/>
    <w:rsid w:val="00DA04BF"/>
    <w:rsid w:val="00DA195A"/>
    <w:rsid w:val="00DA423C"/>
    <w:rsid w:val="00DA5E4A"/>
    <w:rsid w:val="00DA6BEB"/>
    <w:rsid w:val="00DA7F02"/>
    <w:rsid w:val="00DB1315"/>
    <w:rsid w:val="00DB46A1"/>
    <w:rsid w:val="00DB4A23"/>
    <w:rsid w:val="00DB6703"/>
    <w:rsid w:val="00DB7FE3"/>
    <w:rsid w:val="00DC1157"/>
    <w:rsid w:val="00DC295A"/>
    <w:rsid w:val="00DC38E8"/>
    <w:rsid w:val="00DC40E3"/>
    <w:rsid w:val="00DC47F2"/>
    <w:rsid w:val="00DC74A4"/>
    <w:rsid w:val="00DC7EF1"/>
    <w:rsid w:val="00DD018F"/>
    <w:rsid w:val="00DD2ECB"/>
    <w:rsid w:val="00DD36CF"/>
    <w:rsid w:val="00DD5F33"/>
    <w:rsid w:val="00DE00DD"/>
    <w:rsid w:val="00DE0309"/>
    <w:rsid w:val="00DE4F26"/>
    <w:rsid w:val="00DE5B49"/>
    <w:rsid w:val="00DE6055"/>
    <w:rsid w:val="00DE666C"/>
    <w:rsid w:val="00DF07A5"/>
    <w:rsid w:val="00DF1003"/>
    <w:rsid w:val="00DF195D"/>
    <w:rsid w:val="00DF263D"/>
    <w:rsid w:val="00DF282D"/>
    <w:rsid w:val="00DF4352"/>
    <w:rsid w:val="00DF452B"/>
    <w:rsid w:val="00DF4652"/>
    <w:rsid w:val="00DF7BC7"/>
    <w:rsid w:val="00E00F64"/>
    <w:rsid w:val="00E013C9"/>
    <w:rsid w:val="00E046CD"/>
    <w:rsid w:val="00E0565C"/>
    <w:rsid w:val="00E0576A"/>
    <w:rsid w:val="00E063D4"/>
    <w:rsid w:val="00E1206A"/>
    <w:rsid w:val="00E13388"/>
    <w:rsid w:val="00E13891"/>
    <w:rsid w:val="00E142DF"/>
    <w:rsid w:val="00E166E1"/>
    <w:rsid w:val="00E16E12"/>
    <w:rsid w:val="00E172C9"/>
    <w:rsid w:val="00E17E6C"/>
    <w:rsid w:val="00E20AFF"/>
    <w:rsid w:val="00E218EE"/>
    <w:rsid w:val="00E21C2B"/>
    <w:rsid w:val="00E246F7"/>
    <w:rsid w:val="00E25646"/>
    <w:rsid w:val="00E261AB"/>
    <w:rsid w:val="00E26ABB"/>
    <w:rsid w:val="00E30EE1"/>
    <w:rsid w:val="00E32FCA"/>
    <w:rsid w:val="00E34372"/>
    <w:rsid w:val="00E40410"/>
    <w:rsid w:val="00E41435"/>
    <w:rsid w:val="00E4394B"/>
    <w:rsid w:val="00E440E1"/>
    <w:rsid w:val="00E4775A"/>
    <w:rsid w:val="00E5545A"/>
    <w:rsid w:val="00E55854"/>
    <w:rsid w:val="00E60CEA"/>
    <w:rsid w:val="00E6132A"/>
    <w:rsid w:val="00E63FB1"/>
    <w:rsid w:val="00E64BC8"/>
    <w:rsid w:val="00E65C49"/>
    <w:rsid w:val="00E65F61"/>
    <w:rsid w:val="00E6722C"/>
    <w:rsid w:val="00E70A5E"/>
    <w:rsid w:val="00E729C4"/>
    <w:rsid w:val="00E73484"/>
    <w:rsid w:val="00E73EF3"/>
    <w:rsid w:val="00E74287"/>
    <w:rsid w:val="00E75D56"/>
    <w:rsid w:val="00E761EB"/>
    <w:rsid w:val="00E770E4"/>
    <w:rsid w:val="00E803B2"/>
    <w:rsid w:val="00E817D7"/>
    <w:rsid w:val="00E83689"/>
    <w:rsid w:val="00E84F95"/>
    <w:rsid w:val="00E8613C"/>
    <w:rsid w:val="00E91CBF"/>
    <w:rsid w:val="00E92D73"/>
    <w:rsid w:val="00E94216"/>
    <w:rsid w:val="00E94280"/>
    <w:rsid w:val="00E9454A"/>
    <w:rsid w:val="00E94A46"/>
    <w:rsid w:val="00E959B5"/>
    <w:rsid w:val="00EA08B6"/>
    <w:rsid w:val="00EA09A0"/>
    <w:rsid w:val="00EA0B03"/>
    <w:rsid w:val="00EA2C08"/>
    <w:rsid w:val="00EA3ADD"/>
    <w:rsid w:val="00EA4FDF"/>
    <w:rsid w:val="00EA6F89"/>
    <w:rsid w:val="00EB0036"/>
    <w:rsid w:val="00EB06B3"/>
    <w:rsid w:val="00EB431D"/>
    <w:rsid w:val="00EB6CB2"/>
    <w:rsid w:val="00EC1D5B"/>
    <w:rsid w:val="00EC42BB"/>
    <w:rsid w:val="00EC667C"/>
    <w:rsid w:val="00EC7CB6"/>
    <w:rsid w:val="00ED04E7"/>
    <w:rsid w:val="00ED0A38"/>
    <w:rsid w:val="00ED1C80"/>
    <w:rsid w:val="00ED3443"/>
    <w:rsid w:val="00ED3D38"/>
    <w:rsid w:val="00ED4069"/>
    <w:rsid w:val="00ED5471"/>
    <w:rsid w:val="00ED6DD5"/>
    <w:rsid w:val="00ED6DDA"/>
    <w:rsid w:val="00EE151D"/>
    <w:rsid w:val="00EE419E"/>
    <w:rsid w:val="00EE459B"/>
    <w:rsid w:val="00EE4AD1"/>
    <w:rsid w:val="00EE59C1"/>
    <w:rsid w:val="00EE75A1"/>
    <w:rsid w:val="00EF1A81"/>
    <w:rsid w:val="00EF2F93"/>
    <w:rsid w:val="00EF395D"/>
    <w:rsid w:val="00EF45F0"/>
    <w:rsid w:val="00EF49B1"/>
    <w:rsid w:val="00EF4B31"/>
    <w:rsid w:val="00EF650C"/>
    <w:rsid w:val="00EF6D27"/>
    <w:rsid w:val="00EF702C"/>
    <w:rsid w:val="00EF796E"/>
    <w:rsid w:val="00F004C3"/>
    <w:rsid w:val="00F0134B"/>
    <w:rsid w:val="00F0412E"/>
    <w:rsid w:val="00F0594C"/>
    <w:rsid w:val="00F05FFE"/>
    <w:rsid w:val="00F077D3"/>
    <w:rsid w:val="00F11093"/>
    <w:rsid w:val="00F164BE"/>
    <w:rsid w:val="00F20691"/>
    <w:rsid w:val="00F20D04"/>
    <w:rsid w:val="00F2180C"/>
    <w:rsid w:val="00F23476"/>
    <w:rsid w:val="00F23CC7"/>
    <w:rsid w:val="00F26D3C"/>
    <w:rsid w:val="00F273EF"/>
    <w:rsid w:val="00F3142F"/>
    <w:rsid w:val="00F32C55"/>
    <w:rsid w:val="00F34D49"/>
    <w:rsid w:val="00F36B20"/>
    <w:rsid w:val="00F37C07"/>
    <w:rsid w:val="00F41954"/>
    <w:rsid w:val="00F41CDB"/>
    <w:rsid w:val="00F42A6C"/>
    <w:rsid w:val="00F475E1"/>
    <w:rsid w:val="00F47C46"/>
    <w:rsid w:val="00F5147F"/>
    <w:rsid w:val="00F530D9"/>
    <w:rsid w:val="00F53538"/>
    <w:rsid w:val="00F53D82"/>
    <w:rsid w:val="00F54423"/>
    <w:rsid w:val="00F56D3C"/>
    <w:rsid w:val="00F62BF1"/>
    <w:rsid w:val="00F64FE6"/>
    <w:rsid w:val="00F6559C"/>
    <w:rsid w:val="00F73726"/>
    <w:rsid w:val="00F739AF"/>
    <w:rsid w:val="00F73A97"/>
    <w:rsid w:val="00F749E2"/>
    <w:rsid w:val="00F775A5"/>
    <w:rsid w:val="00F8133E"/>
    <w:rsid w:val="00F8224A"/>
    <w:rsid w:val="00F833A7"/>
    <w:rsid w:val="00F8350D"/>
    <w:rsid w:val="00F84A86"/>
    <w:rsid w:val="00F85763"/>
    <w:rsid w:val="00F91685"/>
    <w:rsid w:val="00F92B1F"/>
    <w:rsid w:val="00F93C9C"/>
    <w:rsid w:val="00F95238"/>
    <w:rsid w:val="00F956EE"/>
    <w:rsid w:val="00F97C3D"/>
    <w:rsid w:val="00FA1303"/>
    <w:rsid w:val="00FA4299"/>
    <w:rsid w:val="00FA494E"/>
    <w:rsid w:val="00FA5A01"/>
    <w:rsid w:val="00FA692B"/>
    <w:rsid w:val="00FB0082"/>
    <w:rsid w:val="00FB0D37"/>
    <w:rsid w:val="00FB40FF"/>
    <w:rsid w:val="00FB5489"/>
    <w:rsid w:val="00FC0154"/>
    <w:rsid w:val="00FC2437"/>
    <w:rsid w:val="00FC2CF1"/>
    <w:rsid w:val="00FC31D8"/>
    <w:rsid w:val="00FC4F28"/>
    <w:rsid w:val="00FC522D"/>
    <w:rsid w:val="00FC5B62"/>
    <w:rsid w:val="00FC7E06"/>
    <w:rsid w:val="00FD1F32"/>
    <w:rsid w:val="00FD2E65"/>
    <w:rsid w:val="00FD557F"/>
    <w:rsid w:val="00FE002B"/>
    <w:rsid w:val="00FE192D"/>
    <w:rsid w:val="00FE1C8D"/>
    <w:rsid w:val="00FE241F"/>
    <w:rsid w:val="00FE261C"/>
    <w:rsid w:val="00FE497E"/>
    <w:rsid w:val="00FE6038"/>
    <w:rsid w:val="00FF403C"/>
    <w:rsid w:val="00FF4AAD"/>
    <w:rsid w:val="00FF50FA"/>
    <w:rsid w:val="00FF762D"/>
    <w:rsid w:val="00FF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7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4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476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6961E-8932-4C86-9DD5-0F517FAE9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2025-06-18T13:00:00Z</dcterms:created>
  <dcterms:modified xsi:type="dcterms:W3CDTF">2025-06-18T13:33:00Z</dcterms:modified>
</cp:coreProperties>
</file>