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6" w:type="dxa"/>
        <w:jc w:val="center"/>
        <w:tblInd w:w="-862" w:type="dxa"/>
        <w:tblLook w:val="04A0" w:firstRow="1" w:lastRow="0" w:firstColumn="1" w:lastColumn="0" w:noHBand="0" w:noVBand="1"/>
      </w:tblPr>
      <w:tblGrid>
        <w:gridCol w:w="4162"/>
        <w:gridCol w:w="1056"/>
        <w:gridCol w:w="4298"/>
      </w:tblGrid>
      <w:tr w:rsidR="00F14BE4" w:rsidRPr="00C14D31" w:rsidTr="009D41F9">
        <w:trPr>
          <w:trHeight w:hRule="exact" w:val="964"/>
          <w:jc w:val="center"/>
        </w:trPr>
        <w:tc>
          <w:tcPr>
            <w:tcW w:w="4162" w:type="dxa"/>
          </w:tcPr>
          <w:p w:rsidR="00F14BE4" w:rsidRPr="00C14D31" w:rsidRDefault="00F14BE4" w:rsidP="00B02F20">
            <w:pPr>
              <w:jc w:val="right"/>
            </w:pPr>
            <w:r w:rsidRPr="00C14D31">
              <w:br w:type="page"/>
            </w:r>
          </w:p>
        </w:tc>
        <w:tc>
          <w:tcPr>
            <w:tcW w:w="1056" w:type="dxa"/>
          </w:tcPr>
          <w:p w:rsidR="00F14BE4" w:rsidRPr="00C14D31" w:rsidRDefault="00F14BE4" w:rsidP="00B02F20">
            <w:pPr>
              <w:ind w:firstLine="0"/>
              <w:jc w:val="right"/>
            </w:pPr>
            <w:r>
              <w:rPr>
                <w:noProof/>
              </w:rPr>
              <w:drawing>
                <wp:inline distT="0" distB="0" distL="0" distR="0" wp14:anchorId="0948F0F8" wp14:editId="4E51174F">
                  <wp:extent cx="524510" cy="580390"/>
                  <wp:effectExtent l="0" t="0" r="889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</w:tcPr>
          <w:p w:rsidR="00F14BE4" w:rsidRPr="00C14D31" w:rsidRDefault="00F14BE4" w:rsidP="00B02F20">
            <w:pPr>
              <w:pStyle w:val="u"/>
              <w:jc w:val="center"/>
            </w:pPr>
          </w:p>
        </w:tc>
      </w:tr>
      <w:tr w:rsidR="00F14BE4" w:rsidRPr="00C14D31" w:rsidTr="009D41F9">
        <w:trPr>
          <w:trHeight w:hRule="exact" w:val="1164"/>
          <w:jc w:val="center"/>
        </w:trPr>
        <w:tc>
          <w:tcPr>
            <w:tcW w:w="9516" w:type="dxa"/>
            <w:gridSpan w:val="3"/>
          </w:tcPr>
          <w:p w:rsidR="00F14BE4" w:rsidRPr="001559B9" w:rsidRDefault="00F14BE4" w:rsidP="00B02F20">
            <w:pPr>
              <w:ind w:firstLine="0"/>
              <w:jc w:val="center"/>
              <w:rPr>
                <w:sz w:val="20"/>
              </w:rPr>
            </w:pPr>
            <w:r w:rsidRPr="001559B9">
              <w:rPr>
                <w:sz w:val="20"/>
              </w:rPr>
              <w:t>ПРОФСОЮЗ РАБОТНИКОВ НАРОДНОГО ОБРАЗОВАНИЯ И НАУКИ РОССИЙСКОЙ ФЕДЕРАЦИИ</w:t>
            </w:r>
          </w:p>
          <w:p w:rsidR="00F14BE4" w:rsidRPr="00C14D31" w:rsidRDefault="00F14BE4" w:rsidP="00B02F20">
            <w:pPr>
              <w:ind w:firstLine="0"/>
              <w:jc w:val="center"/>
            </w:pPr>
            <w:r w:rsidRPr="00C14D31">
              <w:t>БРЯНСКАЯ ОБЛАСТНАЯ ОРГАНИЗАЦИЯ</w:t>
            </w:r>
          </w:p>
          <w:p w:rsidR="00F14BE4" w:rsidRDefault="00F14BE4" w:rsidP="00B02F20">
            <w:pPr>
              <w:pStyle w:val="3"/>
              <w:rPr>
                <w:sz w:val="32"/>
                <w:szCs w:val="32"/>
              </w:rPr>
            </w:pPr>
            <w:r w:rsidRPr="00DF539F">
              <w:rPr>
                <w:sz w:val="32"/>
                <w:szCs w:val="32"/>
              </w:rPr>
              <w:t>БЕЖИЦКАЯ РАЙОННАЯ ОРГАНИЗАЦИЯ г. БРЯНСКА</w:t>
            </w:r>
          </w:p>
          <w:p w:rsidR="00F14BE4" w:rsidRDefault="00F14BE4" w:rsidP="00F14BE4">
            <w:pPr>
              <w:pBdr>
                <w:top w:val="thinThickSmallGap" w:sz="12" w:space="1" w:color="auto"/>
                <w:left w:val="thinThickSmallGap" w:sz="12" w:space="4" w:color="auto"/>
                <w:bottom w:val="thickThinSmallGap" w:sz="12" w:space="1" w:color="auto"/>
                <w:right w:val="thickThinSmallGap" w:sz="12" w:space="4" w:color="auto"/>
              </w:pBdr>
              <w:ind w:hanging="87"/>
              <w:rPr>
                <w:u w:val="single"/>
              </w:rPr>
            </w:pPr>
          </w:p>
          <w:p w:rsidR="00F14BE4" w:rsidRPr="00F14BE4" w:rsidRDefault="00F14BE4" w:rsidP="00F14BE4">
            <w:pPr>
              <w:pBdr>
                <w:top w:val="thinThickSmallGap" w:sz="12" w:space="1" w:color="auto"/>
                <w:left w:val="thinThickSmallGap" w:sz="12" w:space="4" w:color="auto"/>
                <w:bottom w:val="thickThinSmallGap" w:sz="12" w:space="1" w:color="auto"/>
                <w:right w:val="thickThinSmallGap" w:sz="12" w:space="4" w:color="auto"/>
              </w:pBdr>
              <w:ind w:hanging="87"/>
              <w:rPr>
                <w:u w:val="single"/>
              </w:rPr>
            </w:pPr>
          </w:p>
          <w:p w:rsidR="00F14BE4" w:rsidRDefault="00F14BE4" w:rsidP="00B02F20"/>
          <w:p w:rsidR="00F14BE4" w:rsidRDefault="00F14BE4" w:rsidP="00B02F20"/>
          <w:p w:rsidR="00F14BE4" w:rsidRPr="00BC174B" w:rsidRDefault="00F14BE4" w:rsidP="00B02F20"/>
          <w:p w:rsidR="00F14BE4" w:rsidRPr="00C14D31" w:rsidRDefault="00F14BE4" w:rsidP="00B02F20">
            <w:pPr>
              <w:jc w:val="center"/>
            </w:pPr>
          </w:p>
        </w:tc>
      </w:tr>
    </w:tbl>
    <w:p w:rsidR="00F14BE4" w:rsidRPr="00F14BE4" w:rsidRDefault="00F14BE4" w:rsidP="00F14BE4">
      <w:pPr>
        <w:spacing w:line="264" w:lineRule="auto"/>
        <w:ind w:firstLine="0"/>
        <w:rPr>
          <w:b/>
          <w:bCs/>
          <w:sz w:val="22"/>
          <w:szCs w:val="22"/>
        </w:rPr>
      </w:pPr>
      <w:r w:rsidRPr="00F14BE4">
        <w:rPr>
          <w:b/>
          <w:sz w:val="22"/>
          <w:szCs w:val="22"/>
        </w:rPr>
        <w:t>241035, г. Бря</w:t>
      </w:r>
      <w:r>
        <w:rPr>
          <w:b/>
          <w:sz w:val="22"/>
          <w:szCs w:val="22"/>
        </w:rPr>
        <w:t xml:space="preserve">нск, ул. </w:t>
      </w:r>
      <w:proofErr w:type="gramStart"/>
      <w:r>
        <w:rPr>
          <w:b/>
          <w:sz w:val="22"/>
          <w:szCs w:val="22"/>
        </w:rPr>
        <w:t>Ленинградская</w:t>
      </w:r>
      <w:proofErr w:type="gramEnd"/>
      <w:r>
        <w:rPr>
          <w:b/>
          <w:sz w:val="22"/>
          <w:szCs w:val="22"/>
        </w:rPr>
        <w:t xml:space="preserve">, д. 24 </w:t>
      </w:r>
      <w:r w:rsidRPr="00F14BE4">
        <w:rPr>
          <w:b/>
          <w:sz w:val="22"/>
          <w:szCs w:val="22"/>
        </w:rPr>
        <w:t xml:space="preserve">      </w:t>
      </w:r>
      <w:r w:rsidRPr="00F14BE4">
        <w:rPr>
          <w:b/>
          <w:bCs/>
          <w:sz w:val="22"/>
          <w:szCs w:val="22"/>
          <w:lang w:val="en-US"/>
        </w:rPr>
        <w:t>e</w:t>
      </w:r>
      <w:r w:rsidRPr="00F14BE4">
        <w:rPr>
          <w:b/>
          <w:bCs/>
          <w:sz w:val="22"/>
          <w:szCs w:val="22"/>
        </w:rPr>
        <w:t>-</w:t>
      </w:r>
      <w:r w:rsidRPr="00F14BE4">
        <w:rPr>
          <w:b/>
          <w:bCs/>
          <w:sz w:val="22"/>
          <w:szCs w:val="22"/>
          <w:lang w:val="en-US"/>
        </w:rPr>
        <w:t>mail</w:t>
      </w:r>
      <w:r w:rsidRPr="00F14BE4">
        <w:rPr>
          <w:b/>
          <w:bCs/>
          <w:sz w:val="22"/>
          <w:szCs w:val="22"/>
        </w:rPr>
        <w:t xml:space="preserve">: </w:t>
      </w:r>
      <w:hyperlink r:id="rId7" w:history="1">
        <w:r w:rsidRPr="00F14BE4">
          <w:rPr>
            <w:rStyle w:val="a5"/>
            <w:b/>
            <w:bCs/>
            <w:sz w:val="22"/>
            <w:szCs w:val="22"/>
            <w:u w:val="none"/>
            <w:lang w:val="en-US"/>
          </w:rPr>
          <w:t>broprof</w:t>
        </w:r>
        <w:r w:rsidRPr="00F14BE4">
          <w:rPr>
            <w:rStyle w:val="a5"/>
            <w:b/>
            <w:bCs/>
            <w:sz w:val="22"/>
            <w:szCs w:val="22"/>
            <w:u w:val="none"/>
          </w:rPr>
          <w:t>@</w:t>
        </w:r>
        <w:r w:rsidRPr="00F14BE4">
          <w:rPr>
            <w:rStyle w:val="a5"/>
            <w:b/>
            <w:bCs/>
            <w:sz w:val="22"/>
            <w:szCs w:val="22"/>
            <w:u w:val="none"/>
            <w:lang w:val="en-US"/>
          </w:rPr>
          <w:t>yandex</w:t>
        </w:r>
        <w:r w:rsidRPr="00F14BE4">
          <w:rPr>
            <w:rStyle w:val="a5"/>
            <w:b/>
            <w:bCs/>
            <w:sz w:val="22"/>
            <w:szCs w:val="22"/>
            <w:u w:val="none"/>
          </w:rPr>
          <w:t>.</w:t>
        </w:r>
        <w:proofErr w:type="spellStart"/>
        <w:r w:rsidRPr="00F14BE4">
          <w:rPr>
            <w:rStyle w:val="a5"/>
            <w:b/>
            <w:bCs/>
            <w:sz w:val="22"/>
            <w:szCs w:val="22"/>
            <w:u w:val="none"/>
            <w:lang w:val="en-US"/>
          </w:rPr>
          <w:t>ru</w:t>
        </w:r>
        <w:proofErr w:type="spellEnd"/>
      </w:hyperlink>
      <w:r w:rsidRPr="00F14BE4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</w:t>
      </w:r>
      <w:r w:rsidRPr="00F14BE4">
        <w:rPr>
          <w:bCs/>
          <w:sz w:val="22"/>
          <w:szCs w:val="22"/>
        </w:rPr>
        <w:t xml:space="preserve">   </w:t>
      </w:r>
      <w:r w:rsidRPr="00F14BE4">
        <w:rPr>
          <w:b/>
          <w:bCs/>
          <w:sz w:val="22"/>
          <w:szCs w:val="22"/>
        </w:rPr>
        <w:t>тел. 68 – 80 – 51</w:t>
      </w:r>
    </w:p>
    <w:p w:rsidR="00F14BE4" w:rsidRDefault="00F14BE4" w:rsidP="00F14BE4">
      <w:pPr>
        <w:spacing w:line="264" w:lineRule="auto"/>
        <w:ind w:firstLine="0"/>
        <w:rPr>
          <w:b/>
          <w:bCs/>
          <w:sz w:val="18"/>
          <w:szCs w:val="18"/>
        </w:rPr>
      </w:pPr>
    </w:p>
    <w:p w:rsidR="00623F79" w:rsidRDefault="00623F79" w:rsidP="00623F79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 xml:space="preserve">       </w:t>
      </w:r>
    </w:p>
    <w:p w:rsidR="00623F79" w:rsidRPr="00623F79" w:rsidRDefault="00623F79" w:rsidP="00623F79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textAlignment w:val="auto"/>
        <w:rPr>
          <w:b/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t xml:space="preserve">  </w:t>
      </w:r>
      <w:r w:rsidRPr="00623F79">
        <w:rPr>
          <w:b/>
          <w:color w:val="000000"/>
          <w:sz w:val="36"/>
          <w:szCs w:val="36"/>
        </w:rPr>
        <w:t>Новое в законодательстве на начало февраля 2021 года.</w:t>
      </w:r>
    </w:p>
    <w:p w:rsidR="00623F79" w:rsidRDefault="00623F79" w:rsidP="00623F79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textAlignment w:val="auto"/>
        <w:rPr>
          <w:color w:val="000000"/>
          <w:sz w:val="28"/>
          <w:szCs w:val="28"/>
        </w:rPr>
      </w:pPr>
    </w:p>
    <w:p w:rsidR="00623F79" w:rsidRDefault="00623F79" w:rsidP="00623F79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32"/>
          <w:szCs w:val="32"/>
        </w:rPr>
      </w:pPr>
      <w:r w:rsidRPr="00623F79">
        <w:rPr>
          <w:color w:val="000000"/>
          <w:sz w:val="28"/>
          <w:szCs w:val="28"/>
        </w:rPr>
        <w:t xml:space="preserve"> </w:t>
      </w:r>
      <w:r w:rsidRPr="00623F79">
        <w:rPr>
          <w:b/>
          <w:color w:val="000000"/>
          <w:sz w:val="32"/>
          <w:szCs w:val="32"/>
        </w:rPr>
        <w:t>О     бессрочном  действии декларации соответствия условий труда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Федеральный закон от 30 декабря 2020 г. N 503-ФЗ "</w:t>
      </w:r>
      <w:r w:rsidRPr="00623F79">
        <w:rPr>
          <w:b/>
          <w:i/>
          <w:color w:val="000000"/>
          <w:sz w:val="28"/>
          <w:szCs w:val="28"/>
        </w:rPr>
        <w:t xml:space="preserve">О внесении изменений </w:t>
      </w:r>
      <w:proofErr w:type="gramStart"/>
      <w:r w:rsidRPr="00623F79">
        <w:rPr>
          <w:b/>
          <w:i/>
          <w:color w:val="000000"/>
          <w:sz w:val="28"/>
          <w:szCs w:val="28"/>
        </w:rPr>
        <w:t>в</w:t>
      </w:r>
      <w:proofErr w:type="gramEnd"/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b/>
          <w:i/>
          <w:color w:val="000000"/>
          <w:sz w:val="28"/>
          <w:szCs w:val="28"/>
        </w:rPr>
        <w:t>статьи 8 и 11 Федерального закона "О специальной оценке условий труда</w:t>
      </w:r>
      <w:r w:rsidRPr="00623F79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  </w:t>
      </w:r>
      <w:r w:rsidRPr="00623F79">
        <w:rPr>
          <w:color w:val="000000"/>
          <w:sz w:val="28"/>
          <w:szCs w:val="28"/>
        </w:rPr>
        <w:t>Вступает в силу с 30 декабря 2020 г.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Cs w:val="24"/>
        </w:rPr>
      </w:pPr>
      <w:r w:rsidRPr="00623F79">
        <w:rPr>
          <w:color w:val="000000"/>
          <w:szCs w:val="24"/>
        </w:rPr>
        <w:t>Текст Федерального закона опубликован на "Официальном интернет - портале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Cs w:val="24"/>
        </w:rPr>
      </w:pPr>
      <w:r w:rsidRPr="00623F79">
        <w:rPr>
          <w:color w:val="000000"/>
          <w:szCs w:val="24"/>
        </w:rPr>
        <w:t>правовой информации" (www.pravo.gov.ru) 30 декабря 2020 г. N 0001202012300017, в "Российской газете" от 12 января 2021 г. N 2, в Собрании законодательства  Российской Федерации от 4 января 2021 г. N 1 (часть I) ст. 42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В соответствии с данными изменениями решено установить бессрочное действие</w:t>
      </w:r>
      <w:r>
        <w:rPr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>декларации соответствия условий труда государственным нормативным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 xml:space="preserve">требованиям. Это позволит работодателям по истечении срока действия декларации в случаях, когда условия труда рабочих местах не изменились, </w:t>
      </w:r>
      <w:r w:rsidRPr="00623F79">
        <w:rPr>
          <w:b/>
          <w:color w:val="000000"/>
          <w:sz w:val="28"/>
          <w:szCs w:val="28"/>
        </w:rPr>
        <w:t xml:space="preserve">не проводить специальную оценку условий труда.  </w:t>
      </w:r>
      <w:r w:rsidRPr="00623F79">
        <w:rPr>
          <w:color w:val="000000"/>
          <w:sz w:val="28"/>
          <w:szCs w:val="28"/>
        </w:rPr>
        <w:t xml:space="preserve">Раньше декларация выдавалась на 5 лет. </w:t>
      </w:r>
      <w:proofErr w:type="gramStart"/>
      <w:r w:rsidRPr="00623F79">
        <w:rPr>
          <w:color w:val="000000"/>
          <w:sz w:val="28"/>
          <w:szCs w:val="28"/>
        </w:rPr>
        <w:t>При отсутствии оснований для ее</w:t>
      </w:r>
      <w:r>
        <w:rPr>
          <w:b/>
          <w:color w:val="000000"/>
          <w:sz w:val="28"/>
          <w:szCs w:val="28"/>
        </w:rPr>
        <w:t xml:space="preserve">   </w:t>
      </w:r>
      <w:r w:rsidRPr="00623F79">
        <w:rPr>
          <w:color w:val="000000"/>
          <w:sz w:val="28"/>
          <w:szCs w:val="28"/>
        </w:rPr>
        <w:t>прекращения она считалась продленной на следующие 5 лет без повторной</w:t>
      </w:r>
      <w:r w:rsidRPr="00623F79">
        <w:rPr>
          <w:b/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>специальной оценки условий труда.</w:t>
      </w:r>
      <w:proofErr w:type="gramEnd"/>
      <w:r w:rsidRPr="00623F79">
        <w:rPr>
          <w:color w:val="000000"/>
          <w:sz w:val="28"/>
          <w:szCs w:val="28"/>
        </w:rPr>
        <w:t xml:space="preserve"> Затем вновь требовалось проводить специальную оценку условий труда.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32"/>
          <w:szCs w:val="32"/>
        </w:rPr>
      </w:pPr>
      <w:r w:rsidRPr="00623F79">
        <w:rPr>
          <w:b/>
          <w:color w:val="000000"/>
          <w:sz w:val="32"/>
          <w:szCs w:val="32"/>
        </w:rPr>
        <w:t xml:space="preserve"> О переводе  работника на дистанционную  (удаленную) работу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AC53FD" w:rsidRDefault="00AC53FD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23F79" w:rsidRPr="00623F79">
        <w:rPr>
          <w:color w:val="000000"/>
          <w:sz w:val="28"/>
          <w:szCs w:val="28"/>
        </w:rPr>
        <w:t>Федеральный закон от 8 декабря 2020 г. N 407-ФЗ "</w:t>
      </w:r>
      <w:r w:rsidR="00623F79" w:rsidRPr="00623F79">
        <w:rPr>
          <w:b/>
          <w:i/>
          <w:color w:val="000000"/>
          <w:sz w:val="28"/>
          <w:szCs w:val="28"/>
        </w:rPr>
        <w:t>О внесении изменений в</w:t>
      </w:r>
      <w:r>
        <w:rPr>
          <w:b/>
          <w:i/>
          <w:color w:val="000000"/>
          <w:sz w:val="28"/>
          <w:szCs w:val="28"/>
        </w:rPr>
        <w:t xml:space="preserve"> </w:t>
      </w:r>
      <w:r w:rsidR="00623F79" w:rsidRPr="00623F79">
        <w:rPr>
          <w:b/>
          <w:i/>
          <w:color w:val="000000"/>
          <w:sz w:val="28"/>
          <w:szCs w:val="28"/>
        </w:rPr>
        <w:t>Трудовой кодекс Российской Федерации в части регулирования дистанционной</w:t>
      </w:r>
      <w:r>
        <w:rPr>
          <w:b/>
          <w:i/>
          <w:color w:val="000000"/>
          <w:sz w:val="28"/>
          <w:szCs w:val="28"/>
        </w:rPr>
        <w:t xml:space="preserve">   </w:t>
      </w:r>
      <w:r w:rsidR="00623F79" w:rsidRPr="00623F79">
        <w:rPr>
          <w:b/>
          <w:i/>
          <w:color w:val="000000"/>
          <w:sz w:val="28"/>
          <w:szCs w:val="28"/>
        </w:rPr>
        <w:t>(удаленной) работы и временного перевода работника на дистанционную</w:t>
      </w:r>
      <w:r>
        <w:rPr>
          <w:b/>
          <w:i/>
          <w:color w:val="000000"/>
          <w:sz w:val="28"/>
          <w:szCs w:val="28"/>
        </w:rPr>
        <w:t xml:space="preserve"> </w:t>
      </w:r>
      <w:r w:rsidR="00623F79" w:rsidRPr="00623F79">
        <w:rPr>
          <w:b/>
          <w:i/>
          <w:color w:val="000000"/>
          <w:sz w:val="28"/>
          <w:szCs w:val="28"/>
        </w:rPr>
        <w:t>(удаленную) работу по инициативе работодателя в исключительных случаях</w:t>
      </w:r>
      <w:r w:rsidR="00623F79" w:rsidRPr="00623F79">
        <w:rPr>
          <w:color w:val="000000"/>
          <w:sz w:val="28"/>
          <w:szCs w:val="28"/>
        </w:rPr>
        <w:t>"</w:t>
      </w:r>
      <w:r w:rsidR="00623F79">
        <w:rPr>
          <w:color w:val="000000"/>
          <w:sz w:val="28"/>
          <w:szCs w:val="28"/>
        </w:rPr>
        <w:t xml:space="preserve"> </w:t>
      </w:r>
      <w:r w:rsidR="00623F79" w:rsidRPr="00623F79">
        <w:rPr>
          <w:color w:val="000000"/>
          <w:sz w:val="28"/>
          <w:szCs w:val="28"/>
        </w:rPr>
        <w:t>Вступает в силу с 1 января 2021 г.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Cs w:val="24"/>
        </w:rPr>
      </w:pPr>
      <w:r w:rsidRPr="00623F79">
        <w:rPr>
          <w:color w:val="000000"/>
          <w:szCs w:val="24"/>
        </w:rPr>
        <w:t>Текст Федерального закона опубликован на "Официальном интернет - портале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Cs w:val="24"/>
        </w:rPr>
      </w:pPr>
      <w:r w:rsidRPr="00623F79">
        <w:rPr>
          <w:color w:val="000000"/>
          <w:szCs w:val="24"/>
        </w:rPr>
        <w:t>правовой информации" (www.pravo.gov.ru) 8 декабря 2020 г. N 0001202012080047, в "Российской газете" от 11 декабря 2020 г. N 280, в Собрании законодательства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Cs w:val="24"/>
        </w:rPr>
      </w:pPr>
      <w:r w:rsidRPr="00623F79">
        <w:rPr>
          <w:color w:val="000000"/>
          <w:szCs w:val="24"/>
        </w:rPr>
        <w:t>Российской Федерации от 14 декабря 2020 г. N 50 (часть III) ст. 8052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Данными изменениями предусматриваются выполнение трудовой функции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lastRenderedPageBreak/>
        <w:t>работником дистанционно на постоянной основе, временно (до 6 месяцев) и (или)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комбинированно. Выполнение трудовой функции работником дистанционно будет вводиться на основании трудового договора или соглашения к нему.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Предусматриваются максимальные возможности электронного документооборота с обоюдного согласия сотрудника и работодателя.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 xml:space="preserve">При использовании сотрудником собственной техники и оборудования работодатель </w:t>
      </w:r>
      <w:r w:rsidRPr="00623F79">
        <w:rPr>
          <w:b/>
          <w:color w:val="000000"/>
          <w:sz w:val="28"/>
          <w:szCs w:val="28"/>
        </w:rPr>
        <w:t>должен будет компенсировать ему соответствующие расходы (например, на электроэнергию). Размер компенсации определяется коллективным договором, локальным актом, трудовым договором, соглашением к нему.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Допускается возможность прекращения трудового договора с дистанционным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работником, если он не выходит на связь более двух рабочих дней подряд со дня</w:t>
      </w:r>
      <w:r>
        <w:rPr>
          <w:color w:val="000000"/>
          <w:sz w:val="28"/>
          <w:szCs w:val="28"/>
        </w:rPr>
        <w:t xml:space="preserve">   </w:t>
      </w:r>
      <w:r w:rsidRPr="00623F79">
        <w:rPr>
          <w:color w:val="000000"/>
          <w:sz w:val="28"/>
          <w:szCs w:val="28"/>
        </w:rPr>
        <w:t>поступления соответствующего запроса работодателя.</w:t>
      </w:r>
    </w:p>
    <w:p w:rsid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32"/>
          <w:szCs w:val="32"/>
        </w:rPr>
      </w:pPr>
      <w:r w:rsidRPr="00623F79">
        <w:rPr>
          <w:b/>
          <w:color w:val="000000"/>
          <w:sz w:val="32"/>
          <w:szCs w:val="32"/>
        </w:rPr>
        <w:t xml:space="preserve">     </w:t>
      </w:r>
    </w:p>
    <w:p w:rsidR="00623F79" w:rsidRPr="00623F79" w:rsidRDefault="00AC53FD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</w:t>
      </w:r>
      <w:r w:rsidR="00623F79" w:rsidRPr="00623F79">
        <w:rPr>
          <w:b/>
          <w:color w:val="000000"/>
          <w:sz w:val="32"/>
          <w:szCs w:val="32"/>
        </w:rPr>
        <w:t>О внедрении  цифровой образовательной среды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3C79D5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23F79" w:rsidRPr="00623F79">
        <w:rPr>
          <w:color w:val="000000"/>
          <w:sz w:val="28"/>
          <w:szCs w:val="28"/>
        </w:rPr>
        <w:t>Постановление Правительства РФ от 7 декабря 2020 г. N 2040 "</w:t>
      </w:r>
      <w:r w:rsidR="00623F79" w:rsidRPr="00623F79">
        <w:rPr>
          <w:b/>
          <w:i/>
          <w:color w:val="000000"/>
          <w:sz w:val="28"/>
          <w:szCs w:val="28"/>
        </w:rPr>
        <w:t>О проведении</w:t>
      </w:r>
      <w:r w:rsidR="00623F79">
        <w:rPr>
          <w:b/>
          <w:i/>
          <w:color w:val="000000"/>
          <w:sz w:val="28"/>
          <w:szCs w:val="28"/>
        </w:rPr>
        <w:t xml:space="preserve"> </w:t>
      </w:r>
      <w:r w:rsidR="00623F79" w:rsidRPr="00623F79">
        <w:rPr>
          <w:b/>
          <w:i/>
          <w:color w:val="000000"/>
          <w:sz w:val="28"/>
          <w:szCs w:val="28"/>
        </w:rPr>
        <w:t>эксперимента по внедрению цифровой образовательной среды"</w:t>
      </w:r>
      <w:r w:rsidR="00623F79">
        <w:rPr>
          <w:b/>
          <w:i/>
          <w:color w:val="000000"/>
          <w:sz w:val="28"/>
          <w:szCs w:val="28"/>
        </w:rPr>
        <w:t xml:space="preserve">     </w:t>
      </w:r>
      <w:r w:rsidR="00AC53FD">
        <w:rPr>
          <w:color w:val="000000"/>
          <w:sz w:val="28"/>
          <w:szCs w:val="28"/>
        </w:rPr>
        <w:t>в</w:t>
      </w:r>
      <w:r w:rsidR="00623F79" w:rsidRPr="00623F79">
        <w:rPr>
          <w:color w:val="000000"/>
          <w:sz w:val="28"/>
          <w:szCs w:val="28"/>
        </w:rPr>
        <w:t>ступает в силу с 17 декабря 2020 г.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3C79D5">
        <w:rPr>
          <w:color w:val="000000"/>
          <w:szCs w:val="24"/>
        </w:rPr>
        <w:t>Текст постановления опубликован на "Официальном интернет - портале правовой   информации" (www.pravo.gov.ru) 9 декабря 2020 г. N 0001202012090002, в Собрании законодательства Российской Федерации от 14 декабря 2020 г. N 50 (часть V) ст</w:t>
      </w:r>
      <w:r w:rsidRPr="00623F79">
        <w:rPr>
          <w:color w:val="000000"/>
          <w:sz w:val="28"/>
          <w:szCs w:val="28"/>
        </w:rPr>
        <w:t>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  <w:u w:val="single"/>
        </w:rPr>
      </w:pPr>
      <w:r w:rsidRPr="00623F79">
        <w:rPr>
          <w:color w:val="000000"/>
          <w:sz w:val="28"/>
          <w:szCs w:val="28"/>
          <w:u w:val="single"/>
        </w:rPr>
        <w:t>С 10 декабря 2020 г. по 31 декабря 2022 г. проведут эксперимент по внедрению</w:t>
      </w:r>
      <w:r>
        <w:rPr>
          <w:color w:val="000000"/>
          <w:sz w:val="28"/>
          <w:szCs w:val="28"/>
          <w:u w:val="single"/>
        </w:rPr>
        <w:t xml:space="preserve">   </w:t>
      </w:r>
      <w:r w:rsidRPr="00623F79">
        <w:rPr>
          <w:color w:val="000000"/>
          <w:sz w:val="28"/>
          <w:szCs w:val="28"/>
          <w:u w:val="single"/>
        </w:rPr>
        <w:t>цифровой образовательной среды.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  <w:u w:val="single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Цифровая образовательная среда - это совокупность условий для реализации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программ школьного образования с применением электронного обучения,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дистанционных образовательных технологий с учетом функционирования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электронной информационно-образовательной среды, включающей в себя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623F79">
        <w:rPr>
          <w:color w:val="000000"/>
          <w:sz w:val="28"/>
          <w:szCs w:val="28"/>
        </w:rPr>
        <w:t>электронные информационные и образовательные ресурсы и сервисы, цифровой</w:t>
      </w:r>
      <w:r w:rsidR="00AC53FD"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образовательный контент, информационные и телекоммуникационные технологии, технологические средства и обеспечивающей освоение учащимися образовательных  программ в полном объеме независимо от места их проживания.</w:t>
      </w:r>
      <w:proofErr w:type="gramEnd"/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  <w:u w:val="single"/>
        </w:rPr>
      </w:pPr>
      <w:r w:rsidRPr="00623F79">
        <w:rPr>
          <w:color w:val="000000"/>
          <w:sz w:val="28"/>
          <w:szCs w:val="28"/>
        </w:rPr>
        <w:t xml:space="preserve">В частности, </w:t>
      </w:r>
      <w:r w:rsidRPr="00623F79">
        <w:rPr>
          <w:color w:val="000000"/>
          <w:sz w:val="28"/>
          <w:szCs w:val="28"/>
          <w:u w:val="single"/>
        </w:rPr>
        <w:t>создадут информационно-коммуникационные образовательные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  <w:u w:val="single"/>
        </w:rPr>
        <w:t>платформы на базе наиболее популярных российских социальных сетей</w:t>
      </w:r>
      <w:r w:rsidRPr="00623F79">
        <w:rPr>
          <w:color w:val="000000"/>
          <w:sz w:val="28"/>
          <w:szCs w:val="28"/>
        </w:rPr>
        <w:t>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 xml:space="preserve"> Будут  использовать информационные ресурсы открытой информационно-образовательной   среды "Российская электронная школа".</w:t>
      </w:r>
    </w:p>
    <w:p w:rsidR="00623F79" w:rsidRPr="00EA614A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Правила отбора регионов - участников эксперимента определит Министерство</w:t>
      </w:r>
      <w:r>
        <w:rPr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>просвещения РФ.</w:t>
      </w:r>
    </w:p>
    <w:p w:rsidR="00EA614A" w:rsidRDefault="00EA614A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  <w:lang w:val="en-US"/>
        </w:rPr>
      </w:pPr>
    </w:p>
    <w:p w:rsidR="00EA614A" w:rsidRPr="00EA614A" w:rsidRDefault="00EA614A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32"/>
          <w:szCs w:val="32"/>
        </w:rPr>
      </w:pPr>
      <w:r w:rsidRPr="00623F79">
        <w:rPr>
          <w:b/>
          <w:color w:val="000000"/>
          <w:sz w:val="32"/>
          <w:szCs w:val="32"/>
        </w:rPr>
        <w:lastRenderedPageBreak/>
        <w:t xml:space="preserve">                     Совместителей в график отпусков 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32"/>
          <w:szCs w:val="32"/>
        </w:rPr>
      </w:pPr>
    </w:p>
    <w:p w:rsidR="00623F79" w:rsidRPr="00623F79" w:rsidRDefault="003C79D5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23F79" w:rsidRPr="00623F79">
        <w:rPr>
          <w:color w:val="000000"/>
          <w:sz w:val="28"/>
          <w:szCs w:val="28"/>
        </w:rPr>
        <w:t xml:space="preserve"> Письмо Федеральной службы по труду и занятости от 25 декабря 2020 г. N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ПГ/60005-6-1 «</w:t>
      </w:r>
      <w:r w:rsidRPr="00623F79">
        <w:rPr>
          <w:b/>
          <w:i/>
          <w:color w:val="000000"/>
          <w:sz w:val="28"/>
          <w:szCs w:val="28"/>
        </w:rPr>
        <w:t xml:space="preserve">О включении периодов отдыха лиц, работающих </w:t>
      </w:r>
      <w:proofErr w:type="gramStart"/>
      <w:r w:rsidRPr="00623F79">
        <w:rPr>
          <w:b/>
          <w:i/>
          <w:color w:val="000000"/>
          <w:sz w:val="28"/>
          <w:szCs w:val="28"/>
        </w:rPr>
        <w:t>по</w:t>
      </w:r>
      <w:proofErr w:type="gramEnd"/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b/>
          <w:i/>
          <w:color w:val="000000"/>
          <w:sz w:val="28"/>
          <w:szCs w:val="28"/>
        </w:rPr>
        <w:t>совместительству, в график отпусков</w:t>
      </w:r>
      <w:r w:rsidRPr="00623F79">
        <w:rPr>
          <w:color w:val="000000"/>
          <w:sz w:val="28"/>
          <w:szCs w:val="28"/>
        </w:rPr>
        <w:t>»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Рабочий год составляет 12 полных месяцев и, в отличие от календарного года,</w:t>
      </w:r>
      <w:r>
        <w:rPr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 xml:space="preserve">исчисляется не с 1 января, а со дня поступления работника на работу </w:t>
      </w:r>
      <w:proofErr w:type="gramStart"/>
      <w:r w:rsidRPr="00623F79">
        <w:rPr>
          <w:color w:val="000000"/>
          <w:sz w:val="28"/>
          <w:szCs w:val="28"/>
        </w:rPr>
        <w:t>к</w:t>
      </w:r>
      <w:proofErr w:type="gramEnd"/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конкретному работодателю.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  <w:u w:val="single"/>
        </w:rPr>
      </w:pPr>
      <w:r w:rsidRPr="00623F79">
        <w:rPr>
          <w:color w:val="000000"/>
          <w:sz w:val="28"/>
          <w:szCs w:val="28"/>
          <w:u w:val="single"/>
        </w:rPr>
        <w:t>Стаж работы, дающий право на ежегодный оплачиваемый отпуск, определяется в</w:t>
      </w:r>
      <w:r>
        <w:rPr>
          <w:color w:val="000000"/>
          <w:sz w:val="28"/>
          <w:szCs w:val="28"/>
          <w:u w:val="single"/>
        </w:rPr>
        <w:t xml:space="preserve"> </w:t>
      </w:r>
      <w:r w:rsidRPr="00623F79">
        <w:rPr>
          <w:color w:val="000000"/>
          <w:sz w:val="28"/>
          <w:szCs w:val="28"/>
          <w:u w:val="single"/>
        </w:rPr>
        <w:t>календарном исчислении и отсчитывается со дня начала работы.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В графике отпусков должны отображаться периоды отдыха совместителей.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Внутренние совместители отмечаются в нем единожды.</w:t>
      </w:r>
    </w:p>
    <w:p w:rsidR="00623F79" w:rsidRPr="00623F79" w:rsidRDefault="00623F79" w:rsidP="00AC53FD">
      <w:pPr>
        <w:widowControl/>
        <w:overflowPunct/>
        <w:autoSpaceDE/>
        <w:autoSpaceDN/>
        <w:adjustRightInd/>
        <w:spacing w:after="200" w:line="276" w:lineRule="auto"/>
        <w:ind w:firstLine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36"/>
          <w:szCs w:val="36"/>
        </w:rPr>
      </w:pPr>
      <w:r w:rsidRPr="00623F79">
        <w:rPr>
          <w:color w:val="000000"/>
          <w:sz w:val="28"/>
          <w:szCs w:val="28"/>
        </w:rPr>
        <w:t xml:space="preserve">       </w:t>
      </w:r>
      <w:r w:rsidRPr="00623F79">
        <w:rPr>
          <w:b/>
          <w:color w:val="000000"/>
          <w:sz w:val="36"/>
          <w:szCs w:val="36"/>
        </w:rPr>
        <w:t xml:space="preserve">Работаешь  в праздничный или выходной час, а отдыхаешь </w:t>
      </w:r>
      <w:proofErr w:type="gramStart"/>
      <w:r w:rsidRPr="00623F79">
        <w:rPr>
          <w:b/>
          <w:color w:val="000000"/>
          <w:sz w:val="36"/>
          <w:szCs w:val="36"/>
        </w:rPr>
        <w:t>потом полный день</w:t>
      </w:r>
      <w:proofErr w:type="gramEnd"/>
      <w:r w:rsidRPr="00623F79">
        <w:rPr>
          <w:b/>
          <w:color w:val="000000"/>
          <w:sz w:val="36"/>
          <w:szCs w:val="36"/>
        </w:rPr>
        <w:t xml:space="preserve"> 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 xml:space="preserve">N 14-2/ООГ-15728 </w:t>
      </w:r>
      <w:r w:rsidRPr="00623F79">
        <w:rPr>
          <w:b/>
          <w:i/>
          <w:color w:val="000000"/>
          <w:sz w:val="28"/>
          <w:szCs w:val="28"/>
        </w:rPr>
        <w:t>«О порядке оплаты за работу в выходной и нерабочий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Cs w:val="24"/>
        </w:rPr>
      </w:pPr>
      <w:r w:rsidRPr="00623F79">
        <w:rPr>
          <w:b/>
          <w:i/>
          <w:color w:val="000000"/>
          <w:sz w:val="28"/>
          <w:szCs w:val="28"/>
        </w:rPr>
        <w:t>праздничные дни»</w:t>
      </w:r>
      <w:r w:rsidRPr="00623F79">
        <w:rPr>
          <w:color w:val="000000"/>
          <w:sz w:val="28"/>
          <w:szCs w:val="28"/>
        </w:rPr>
        <w:t xml:space="preserve">   </w:t>
      </w:r>
      <w:r w:rsidRPr="00623F79">
        <w:rPr>
          <w:color w:val="000000"/>
          <w:szCs w:val="24"/>
        </w:rPr>
        <w:t>Текст письма опубликован в журнале "Нормативные акты для бухгалтера" от 9  ноября 2020 г. N 21, в журнале "Вестник образования России", январь 2021 г., N 1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Минтруд указал, что работодатель обязан компенсировать работу в выходной или</w:t>
      </w:r>
      <w:r>
        <w:rPr>
          <w:color w:val="000000"/>
          <w:sz w:val="28"/>
          <w:szCs w:val="28"/>
        </w:rPr>
        <w:t xml:space="preserve">   </w:t>
      </w:r>
      <w:r w:rsidRPr="00623F79">
        <w:rPr>
          <w:color w:val="000000"/>
          <w:sz w:val="28"/>
          <w:szCs w:val="28"/>
        </w:rPr>
        <w:t>праздничный день по выбору работника либо повышенной оплатой, либо</w:t>
      </w:r>
      <w:r w:rsidR="003C79D5"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предоставлением дополнительного дня отдыха. Разъяснен порядок оплаты таких</w:t>
      </w:r>
      <w:r>
        <w:rPr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>дней.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 xml:space="preserve">По общему правилу день отдыха оплате не подлежит, </w:t>
      </w:r>
      <w:proofErr w:type="gramStart"/>
      <w:r w:rsidRPr="00623F79">
        <w:rPr>
          <w:color w:val="000000"/>
          <w:sz w:val="28"/>
          <w:szCs w:val="28"/>
        </w:rPr>
        <w:t>однако</w:t>
      </w:r>
      <w:proofErr w:type="gramEnd"/>
      <w:r w:rsidRPr="00623F79">
        <w:rPr>
          <w:color w:val="000000"/>
          <w:sz w:val="28"/>
          <w:szCs w:val="28"/>
        </w:rPr>
        <w:t xml:space="preserve"> в коллективном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623F79">
        <w:rPr>
          <w:color w:val="000000"/>
          <w:sz w:val="28"/>
          <w:szCs w:val="28"/>
        </w:rPr>
        <w:t>договоре</w:t>
      </w:r>
      <w:proofErr w:type="gramEnd"/>
      <w:r w:rsidRPr="00623F79">
        <w:rPr>
          <w:color w:val="000000"/>
          <w:sz w:val="28"/>
          <w:szCs w:val="28"/>
        </w:rPr>
        <w:t>, локальном нормативном акте, трудовом договоре могут быть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623F79">
        <w:rPr>
          <w:color w:val="000000"/>
          <w:sz w:val="28"/>
          <w:szCs w:val="28"/>
        </w:rPr>
        <w:t>предусмотрены положения, улучшающие условия оплаты труда работников по</w:t>
      </w:r>
      <w:r>
        <w:rPr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>сравнению с установленными трудовым законодательством и иными нормативными  правовыми актами, содержащими нормы трудового права.</w:t>
      </w:r>
      <w:proofErr w:type="gramEnd"/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28"/>
          <w:szCs w:val="28"/>
          <w:u w:val="single"/>
        </w:rPr>
      </w:pPr>
      <w:r w:rsidRPr="00623F79">
        <w:rPr>
          <w:color w:val="000000"/>
          <w:sz w:val="28"/>
          <w:szCs w:val="28"/>
        </w:rPr>
        <w:t xml:space="preserve">При этом </w:t>
      </w:r>
      <w:r w:rsidRPr="00623F79">
        <w:rPr>
          <w:color w:val="000000"/>
          <w:sz w:val="28"/>
          <w:szCs w:val="28"/>
          <w:u w:val="single"/>
        </w:rPr>
        <w:t xml:space="preserve">вне зависимости от количества отработанных часов в выходной день  работнику </w:t>
      </w:r>
      <w:proofErr w:type="gramStart"/>
      <w:r w:rsidRPr="00623F79">
        <w:rPr>
          <w:color w:val="000000"/>
          <w:sz w:val="28"/>
          <w:szCs w:val="28"/>
          <w:u w:val="single"/>
        </w:rPr>
        <w:t>предоставляется полный день</w:t>
      </w:r>
      <w:proofErr w:type="gramEnd"/>
      <w:r w:rsidRPr="00623F79">
        <w:rPr>
          <w:color w:val="000000"/>
          <w:sz w:val="28"/>
          <w:szCs w:val="28"/>
          <w:u w:val="single"/>
        </w:rPr>
        <w:t xml:space="preserve"> отдыха</w:t>
      </w:r>
      <w:r w:rsidRPr="00623F79">
        <w:rPr>
          <w:b/>
          <w:color w:val="000000"/>
          <w:sz w:val="28"/>
          <w:szCs w:val="28"/>
          <w:u w:val="single"/>
        </w:rPr>
        <w:t>.</w:t>
      </w:r>
    </w:p>
    <w:p w:rsidR="00623F79" w:rsidRPr="00623F79" w:rsidRDefault="00623F79" w:rsidP="00AC53FD">
      <w:pPr>
        <w:widowControl/>
        <w:overflowPunct/>
        <w:autoSpaceDE/>
        <w:autoSpaceDN/>
        <w:adjustRightInd/>
        <w:spacing w:after="200" w:line="276" w:lineRule="auto"/>
        <w:ind w:firstLine="0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623F79" w:rsidRPr="00623F79" w:rsidRDefault="003C79D5" w:rsidP="00AC53FD">
      <w:pPr>
        <w:widowControl/>
        <w:overflowPunct/>
        <w:autoSpaceDE/>
        <w:autoSpaceDN/>
        <w:adjustRightInd/>
        <w:spacing w:after="200" w:line="276" w:lineRule="auto"/>
        <w:ind w:firstLine="0"/>
        <w:jc w:val="both"/>
        <w:textAlignment w:val="auto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</w:t>
      </w:r>
      <w:r w:rsidR="00623F79" w:rsidRPr="00623F79">
        <w:rPr>
          <w:rFonts w:eastAsiaTheme="minorHAnsi"/>
          <w:b/>
          <w:sz w:val="28"/>
          <w:szCs w:val="28"/>
          <w:lang w:eastAsia="en-US"/>
        </w:rPr>
        <w:t xml:space="preserve">                          </w:t>
      </w:r>
      <w:r w:rsidR="00623F79" w:rsidRPr="00623F79">
        <w:rPr>
          <w:rFonts w:eastAsiaTheme="minorHAnsi"/>
          <w:b/>
          <w:sz w:val="32"/>
          <w:szCs w:val="32"/>
          <w:lang w:eastAsia="en-US"/>
        </w:rPr>
        <w:t>Обходной лист законом не предусмотрен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Письмо Министерства труда и социальной защиты РФ от 16 сентября 2020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г. N 14-2/ООГ-14959 «</w:t>
      </w:r>
      <w:r w:rsidRPr="00623F79">
        <w:rPr>
          <w:b/>
          <w:i/>
          <w:color w:val="000000"/>
          <w:sz w:val="28"/>
          <w:szCs w:val="28"/>
        </w:rPr>
        <w:t xml:space="preserve">Об оформлении (прохождении) обходного листа </w:t>
      </w:r>
      <w:proofErr w:type="gramStart"/>
      <w:r w:rsidRPr="00623F79">
        <w:rPr>
          <w:b/>
          <w:i/>
          <w:color w:val="000000"/>
          <w:sz w:val="28"/>
          <w:szCs w:val="28"/>
        </w:rPr>
        <w:t>при</w:t>
      </w:r>
      <w:proofErr w:type="gramEnd"/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i/>
          <w:color w:val="000000"/>
          <w:sz w:val="28"/>
          <w:szCs w:val="28"/>
        </w:rPr>
      </w:pPr>
      <w:proofErr w:type="gramStart"/>
      <w:r w:rsidRPr="00623F79">
        <w:rPr>
          <w:b/>
          <w:i/>
          <w:color w:val="000000"/>
          <w:sz w:val="28"/>
          <w:szCs w:val="28"/>
        </w:rPr>
        <w:t>увольнении</w:t>
      </w:r>
      <w:proofErr w:type="gramEnd"/>
      <w:r w:rsidRPr="00623F79">
        <w:rPr>
          <w:b/>
          <w:i/>
          <w:color w:val="000000"/>
          <w:sz w:val="28"/>
          <w:szCs w:val="28"/>
        </w:rPr>
        <w:t xml:space="preserve"> работника»</w:t>
      </w:r>
    </w:p>
    <w:p w:rsidR="00623F79" w:rsidRPr="00623F79" w:rsidRDefault="00623F79" w:rsidP="003C79D5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Cs w:val="24"/>
        </w:rPr>
      </w:pPr>
      <w:r w:rsidRPr="00623F79">
        <w:rPr>
          <w:color w:val="000000"/>
          <w:szCs w:val="24"/>
        </w:rPr>
        <w:t>Текст письма опубликован в журнале "Оплата труда в государственном</w:t>
      </w:r>
      <w:r w:rsidR="003C79D5">
        <w:rPr>
          <w:color w:val="000000"/>
          <w:szCs w:val="24"/>
        </w:rPr>
        <w:t xml:space="preserve"> </w:t>
      </w:r>
      <w:r w:rsidRPr="00623F79">
        <w:rPr>
          <w:color w:val="000000"/>
          <w:szCs w:val="24"/>
        </w:rPr>
        <w:t>(муниципальном) учреждении: акты и комментарии для бухгалтера", ноябрь, 2020</w:t>
      </w:r>
      <w:r w:rsidR="003C79D5">
        <w:rPr>
          <w:color w:val="000000"/>
          <w:szCs w:val="24"/>
        </w:rPr>
        <w:t xml:space="preserve"> </w:t>
      </w:r>
      <w:r w:rsidRPr="00623F79">
        <w:rPr>
          <w:color w:val="000000"/>
          <w:szCs w:val="24"/>
        </w:rPr>
        <w:t>г., N 11, в журнале "Нормативные акты для бухгалтера" от 9 ноября 2020 г. N 21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lastRenderedPageBreak/>
        <w:t>Минтруд разъяснил, какие действия выполняются при увольнении работника, и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указал, что оформление обходного листа Трудовым кодексом РФ не предусмотрено.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rFonts w:eastAsiaTheme="minorHAnsi"/>
          <w:b/>
          <w:sz w:val="32"/>
          <w:szCs w:val="32"/>
          <w:lang w:eastAsia="en-US"/>
        </w:rPr>
      </w:pPr>
      <w:r w:rsidRPr="00623F79">
        <w:rPr>
          <w:rFonts w:eastAsiaTheme="minorHAnsi"/>
          <w:b/>
          <w:sz w:val="32"/>
          <w:szCs w:val="32"/>
          <w:lang w:eastAsia="en-US"/>
        </w:rPr>
        <w:t xml:space="preserve">    В оплачиваемом отпуске по уходу за ребенком  можно и 17 часов учебной нагрузки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Постановление Арбитражного суда Уральского округа от 1 декабря 2020 г. N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Ф09-7606/20 по делу N А50П-117/2020 «</w:t>
      </w:r>
      <w:r w:rsidRPr="00623F79">
        <w:rPr>
          <w:b/>
          <w:i/>
          <w:color w:val="000000"/>
          <w:sz w:val="28"/>
          <w:szCs w:val="28"/>
        </w:rPr>
        <w:t>Незначительное сокращение рабочего</w:t>
      </w:r>
      <w:r>
        <w:rPr>
          <w:b/>
          <w:i/>
          <w:color w:val="000000"/>
          <w:sz w:val="28"/>
          <w:szCs w:val="28"/>
        </w:rPr>
        <w:t xml:space="preserve"> </w:t>
      </w:r>
      <w:r w:rsidRPr="00623F79">
        <w:rPr>
          <w:b/>
          <w:i/>
          <w:color w:val="000000"/>
          <w:sz w:val="28"/>
          <w:szCs w:val="28"/>
        </w:rPr>
        <w:t>времени работнику, должность которого позволяет совмещать работу и уход за ребенком, не лишает страхователя права принять к зачету выплаченное пособие по уходу за ребенком» ("</w:t>
      </w:r>
      <w:r w:rsidRPr="00623F79">
        <w:rPr>
          <w:i/>
          <w:color w:val="000000"/>
          <w:sz w:val="28"/>
          <w:szCs w:val="28"/>
        </w:rPr>
        <w:t>Средняя образовательная школа N 1" им. Героя Советского Союза Н.И. Кузнецова</w:t>
      </w:r>
      <w:r w:rsidRPr="00623F79">
        <w:rPr>
          <w:b/>
          <w:i/>
          <w:color w:val="000000"/>
          <w:sz w:val="28"/>
          <w:szCs w:val="28"/>
        </w:rPr>
        <w:t>")</w:t>
      </w:r>
    </w:p>
    <w:p w:rsid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Отделение ФСС считало, что незначительное сокращение рабочего времени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работнику является недостаточным для осуществления ухода за ребенком и может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расцениваться как обстоятельство, повлекшее утрату заработка. Получаемое в этом случае пособие приобретает характер дополнительного стимулирования, которое фондом не возмещается.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Суд, исследовав материалы дела, с доводами Отделения ФСС не согласился.</w:t>
      </w:r>
    </w:p>
    <w:p w:rsid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Должность, занимаемая работником, который, находясь в отпуске по уходу за</w:t>
      </w:r>
      <w:r>
        <w:rPr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>ребенком, трудился на условиях неполного рабочего времени, предполагает</w:t>
      </w:r>
      <w:r>
        <w:rPr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 xml:space="preserve">возможность осуществления трудовых функций и на дому. В </w:t>
      </w:r>
      <w:proofErr w:type="gramStart"/>
      <w:r w:rsidRPr="00623F79">
        <w:rPr>
          <w:color w:val="000000"/>
          <w:sz w:val="28"/>
          <w:szCs w:val="28"/>
        </w:rPr>
        <w:t>связи</w:t>
      </w:r>
      <w:proofErr w:type="gramEnd"/>
      <w:r w:rsidRPr="00623F79">
        <w:rPr>
          <w:color w:val="000000"/>
          <w:sz w:val="28"/>
          <w:szCs w:val="28"/>
        </w:rPr>
        <w:t xml:space="preserve"> с чем был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установлен смешанный режим работы (удаленно дома и в организации).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  <w:u w:val="single"/>
        </w:rPr>
        <w:t>Законом не установлен минимальный предел сокращения продолжительности</w:t>
      </w:r>
      <w:r>
        <w:rPr>
          <w:color w:val="000000"/>
          <w:sz w:val="28"/>
          <w:szCs w:val="28"/>
          <w:u w:val="single"/>
        </w:rPr>
        <w:t xml:space="preserve">   </w:t>
      </w:r>
      <w:r w:rsidRPr="00623F79">
        <w:rPr>
          <w:color w:val="000000"/>
          <w:sz w:val="28"/>
          <w:szCs w:val="28"/>
          <w:u w:val="single"/>
        </w:rPr>
        <w:t>рабочего времени с целью получения пособия</w:t>
      </w:r>
      <w:r w:rsidRPr="00623F79">
        <w:rPr>
          <w:color w:val="000000"/>
          <w:sz w:val="28"/>
          <w:szCs w:val="28"/>
        </w:rPr>
        <w:t xml:space="preserve">. 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  <w:u w:val="single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Исходя из графика рабочего времени и выполняемых сотрудником трудовых обязанностей, условия для выплаты пособия страхователем соблюдены. Само по себе незначительное сокращение работнику, фактически осуществляющему уход за ребенком, рабочего времени о таком злоупотреблении не свидетельствует.</w:t>
      </w:r>
    </w:p>
    <w:p w:rsidR="00623F79" w:rsidRPr="00623F79" w:rsidRDefault="00623F79" w:rsidP="00AC53FD">
      <w:pPr>
        <w:widowControl/>
        <w:overflowPunct/>
        <w:autoSpaceDE/>
        <w:autoSpaceDN/>
        <w:adjustRightInd/>
        <w:spacing w:after="200" w:line="276" w:lineRule="auto"/>
        <w:ind w:firstLine="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623F79" w:rsidRPr="00623F79" w:rsidRDefault="00623F79" w:rsidP="00AC53FD">
      <w:pPr>
        <w:widowControl/>
        <w:overflowPunct/>
        <w:autoSpaceDE/>
        <w:autoSpaceDN/>
        <w:adjustRightInd/>
        <w:spacing w:after="200" w:line="276" w:lineRule="auto"/>
        <w:ind w:firstLine="0"/>
        <w:jc w:val="both"/>
        <w:textAlignment w:val="auto"/>
        <w:rPr>
          <w:rFonts w:eastAsiaTheme="minorHAnsi"/>
          <w:b/>
          <w:sz w:val="32"/>
          <w:szCs w:val="32"/>
          <w:lang w:eastAsia="en-US"/>
        </w:rPr>
      </w:pPr>
      <w:r w:rsidRPr="00623F79">
        <w:rPr>
          <w:rFonts w:eastAsiaTheme="minorHAnsi"/>
          <w:b/>
          <w:sz w:val="32"/>
          <w:szCs w:val="32"/>
          <w:lang w:eastAsia="en-US"/>
        </w:rPr>
        <w:t xml:space="preserve">Отозвать заявление об увольнении можно только до начала отпуска 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i/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Определение Конституционного Суда РФ от 25 ноября 2020 г. N 2656-О "</w:t>
      </w:r>
      <w:proofErr w:type="gramStart"/>
      <w:r w:rsidRPr="00623F79">
        <w:rPr>
          <w:b/>
          <w:i/>
          <w:color w:val="000000"/>
          <w:sz w:val="28"/>
          <w:szCs w:val="28"/>
        </w:rPr>
        <w:t>Об</w:t>
      </w:r>
      <w:proofErr w:type="gramEnd"/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i/>
          <w:color w:val="000000"/>
          <w:sz w:val="28"/>
          <w:szCs w:val="28"/>
        </w:rPr>
      </w:pPr>
      <w:proofErr w:type="gramStart"/>
      <w:r w:rsidRPr="00623F79">
        <w:rPr>
          <w:b/>
          <w:i/>
          <w:color w:val="000000"/>
          <w:sz w:val="28"/>
          <w:szCs w:val="28"/>
        </w:rPr>
        <w:t>отказе</w:t>
      </w:r>
      <w:proofErr w:type="gramEnd"/>
      <w:r w:rsidRPr="00623F79">
        <w:rPr>
          <w:b/>
          <w:i/>
          <w:color w:val="000000"/>
          <w:sz w:val="28"/>
          <w:szCs w:val="28"/>
        </w:rPr>
        <w:t xml:space="preserve"> в принятии к рассмотрению жалобы гражданина Назырова Рината</w:t>
      </w:r>
      <w:r>
        <w:rPr>
          <w:b/>
          <w:i/>
          <w:color w:val="000000"/>
          <w:sz w:val="28"/>
          <w:szCs w:val="28"/>
        </w:rPr>
        <w:t xml:space="preserve">   </w:t>
      </w:r>
      <w:proofErr w:type="spellStart"/>
      <w:r w:rsidRPr="00623F79">
        <w:rPr>
          <w:b/>
          <w:i/>
          <w:color w:val="000000"/>
          <w:sz w:val="28"/>
          <w:szCs w:val="28"/>
        </w:rPr>
        <w:t>Ришатовича</w:t>
      </w:r>
      <w:proofErr w:type="spellEnd"/>
      <w:r w:rsidRPr="00623F79">
        <w:rPr>
          <w:b/>
          <w:i/>
          <w:color w:val="000000"/>
          <w:sz w:val="28"/>
          <w:szCs w:val="28"/>
        </w:rPr>
        <w:t xml:space="preserve"> на нарушение его конституционных прав статьей 127 Трудового</w:t>
      </w:r>
      <w:r>
        <w:rPr>
          <w:b/>
          <w:i/>
          <w:color w:val="000000"/>
          <w:sz w:val="28"/>
          <w:szCs w:val="28"/>
        </w:rPr>
        <w:t xml:space="preserve">   </w:t>
      </w:r>
      <w:r w:rsidRPr="00623F79">
        <w:rPr>
          <w:b/>
          <w:i/>
          <w:color w:val="000000"/>
          <w:sz w:val="28"/>
          <w:szCs w:val="28"/>
        </w:rPr>
        <w:t>кодекса Российской Федерации</w:t>
      </w:r>
      <w:r w:rsidRPr="00623F79">
        <w:rPr>
          <w:color w:val="000000"/>
          <w:sz w:val="28"/>
          <w:szCs w:val="28"/>
        </w:rPr>
        <w:t>"</w:t>
      </w:r>
    </w:p>
    <w:p w:rsid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Работник, находящийся в отпуске с последующим увольнением, имеет право</w:t>
      </w:r>
    </w:p>
    <w:p w:rsid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lastRenderedPageBreak/>
        <w:t>отозвать свое заявление об увольнении не до дня увольнения, как обычно</w:t>
      </w:r>
      <w:r w:rsidRPr="00623F79">
        <w:rPr>
          <w:b/>
          <w:color w:val="000000"/>
          <w:sz w:val="28"/>
          <w:szCs w:val="28"/>
          <w:u w:val="single"/>
        </w:rPr>
        <w:t xml:space="preserve">, а до дня  начала отпуска. </w:t>
      </w:r>
      <w:r w:rsidRPr="00623F79">
        <w:rPr>
          <w:color w:val="000000"/>
          <w:sz w:val="28"/>
          <w:szCs w:val="28"/>
        </w:rPr>
        <w:t>Это правило не позволяет работнику продлить такой отпуск на период болезни, а также отозвать свое заявление об увольнении до фактического дня увольнения.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28"/>
          <w:szCs w:val="28"/>
          <w:u w:val="single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Конституционный Суд РФ не принял жалобу такого работника. Оспариваемая норма  не нарушает права граждан. Отпуск с последующим увольнением означает</w:t>
      </w:r>
      <w:r>
        <w:rPr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>намерение работника прекратить трудовые правоотношения или его согласие с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правомерностью их прекращения. Поэтому применение к нему тех же правил, что и   для работников, продолжающих работать, не соответствовало бы его</w:t>
      </w:r>
      <w:r>
        <w:rPr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>волеизъявлению.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32"/>
          <w:szCs w:val="32"/>
        </w:rPr>
      </w:pPr>
      <w:r w:rsidRPr="00623F79">
        <w:rPr>
          <w:b/>
          <w:color w:val="000000"/>
          <w:sz w:val="32"/>
          <w:szCs w:val="32"/>
        </w:rPr>
        <w:t xml:space="preserve"> Необходимо  было оформлять срочный трудовой договор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b/>
          <w:color w:val="000000"/>
          <w:sz w:val="32"/>
          <w:szCs w:val="32"/>
        </w:rPr>
      </w:pPr>
    </w:p>
    <w:p w:rsidR="00623F79" w:rsidRPr="00623F79" w:rsidRDefault="003C79D5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="00623F79" w:rsidRPr="00623F79">
        <w:rPr>
          <w:color w:val="000000"/>
          <w:sz w:val="28"/>
          <w:szCs w:val="28"/>
        </w:rPr>
        <w:t>Определение СК по гражданским делам Верховного Суда РФ от 28 сентября</w:t>
      </w:r>
      <w:r>
        <w:rPr>
          <w:color w:val="000000"/>
          <w:sz w:val="28"/>
          <w:szCs w:val="28"/>
        </w:rPr>
        <w:t xml:space="preserve">  </w:t>
      </w:r>
      <w:r w:rsidR="00623F79" w:rsidRPr="00623F79">
        <w:rPr>
          <w:color w:val="000000"/>
          <w:sz w:val="28"/>
          <w:szCs w:val="28"/>
        </w:rPr>
        <w:t>2020 г. N 43-КГ20-4-К6 «</w:t>
      </w:r>
      <w:r w:rsidR="00623F79" w:rsidRPr="00623F79">
        <w:rPr>
          <w:b/>
          <w:i/>
          <w:color w:val="000000"/>
          <w:sz w:val="28"/>
          <w:szCs w:val="28"/>
        </w:rPr>
        <w:t>Суд отменил вынесенные ранее судебные акты и направил дело на новое рассмотрение в суд первой инстанции</w:t>
      </w:r>
      <w:r w:rsidR="00623F79" w:rsidRPr="00623F79">
        <w:rPr>
          <w:color w:val="000000"/>
          <w:sz w:val="28"/>
          <w:szCs w:val="28"/>
        </w:rPr>
        <w:t xml:space="preserve">, поскольку суду необходимо выяснить, </w:t>
      </w:r>
      <w:r w:rsidR="00623F79" w:rsidRPr="00623F79">
        <w:rPr>
          <w:color w:val="000000"/>
          <w:sz w:val="28"/>
          <w:szCs w:val="28"/>
          <w:u w:val="single"/>
        </w:rPr>
        <w:t>было ли истице известно о том, что на момент занятия ею должности заместителя директора по учебно-воспитательной работе основному работнику, занимавшему эту должность, был предоставлен длительный</w:t>
      </w:r>
      <w:proofErr w:type="gramEnd"/>
      <w:r w:rsidR="00623F79" w:rsidRPr="00623F79">
        <w:rPr>
          <w:color w:val="000000"/>
          <w:sz w:val="28"/>
          <w:szCs w:val="28"/>
          <w:u w:val="single"/>
        </w:rPr>
        <w:t xml:space="preserve"> отпуск</w:t>
      </w:r>
      <w:r w:rsidR="00623F79" w:rsidRPr="00623F79">
        <w:rPr>
          <w:color w:val="000000"/>
          <w:sz w:val="28"/>
          <w:szCs w:val="28"/>
        </w:rPr>
        <w:t>, по окончании которого трудовой договор, заключённый с истицей, прекратит своё действие, а также было ли достигнуто соглашение между работодателем и истицей при заключении с ней трудового договора относительно его срочного характера».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</w:rPr>
        <w:t>Работница была принята на должность заместителя директора школы по договору,</w:t>
      </w:r>
      <w:r>
        <w:rPr>
          <w:color w:val="000000"/>
          <w:sz w:val="28"/>
          <w:szCs w:val="28"/>
        </w:rPr>
        <w:t xml:space="preserve">  </w:t>
      </w:r>
      <w:r w:rsidRPr="00623F79">
        <w:rPr>
          <w:color w:val="000000"/>
          <w:sz w:val="28"/>
          <w:szCs w:val="28"/>
        </w:rPr>
        <w:t>заключенному на неопределенный срок. Позднее оказалось, что она временно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заменяла основного работника на период его длительного отпуска. Когда этот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 xml:space="preserve">работник вернулся, истицу отстранили от работы. Суды трех инстанций согласились с этим. Они исходили из того, что в штате была только одна соответствующая должность, и ее занимал находящийся в отпуске работник. А значит, с </w:t>
      </w:r>
      <w:r w:rsidRPr="00623F79">
        <w:rPr>
          <w:color w:val="000000"/>
          <w:sz w:val="28"/>
          <w:szCs w:val="28"/>
          <w:u w:val="single"/>
        </w:rPr>
        <w:t>истицей по  той должности мог быть заключен только срочный договор,</w:t>
      </w:r>
      <w:r w:rsidRPr="00623F79">
        <w:rPr>
          <w:color w:val="000000"/>
          <w:sz w:val="28"/>
          <w:szCs w:val="28"/>
        </w:rPr>
        <w:t xml:space="preserve"> который правомерно прекращен с выходом основного работника. Однако Верховный Суд РФ отправил дело на пересмотр.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</w:p>
    <w:p w:rsid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</w:rPr>
      </w:pPr>
      <w:r w:rsidRPr="00623F79">
        <w:rPr>
          <w:color w:val="000000"/>
          <w:sz w:val="28"/>
          <w:szCs w:val="28"/>
          <w:u w:val="single"/>
        </w:rPr>
        <w:t>Если трудовой договор не содержит условие о сроке его действия, то он считается</w:t>
      </w:r>
      <w:r>
        <w:rPr>
          <w:color w:val="000000"/>
          <w:sz w:val="28"/>
          <w:szCs w:val="28"/>
          <w:u w:val="single"/>
        </w:rPr>
        <w:t xml:space="preserve"> </w:t>
      </w:r>
      <w:r w:rsidRPr="00623F79">
        <w:rPr>
          <w:color w:val="000000"/>
          <w:sz w:val="28"/>
          <w:szCs w:val="28"/>
          <w:u w:val="single"/>
        </w:rPr>
        <w:t>заключенным на неопределенный срок</w:t>
      </w:r>
      <w:r w:rsidRPr="00623F79">
        <w:rPr>
          <w:color w:val="000000"/>
          <w:sz w:val="28"/>
          <w:szCs w:val="28"/>
        </w:rPr>
        <w:t>. Поэтому важно то, о чем договорились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стороны при его заключении. Однако суды не выяснили, знала ли истица о том, что  она принята на период отсутствия основного работника, по выходу которого на  работу договор с ней будет прекращен, договорились ли стороны о срочном</w:t>
      </w:r>
      <w:r>
        <w:rPr>
          <w:color w:val="000000"/>
          <w:sz w:val="28"/>
          <w:szCs w:val="28"/>
        </w:rPr>
        <w:t xml:space="preserve"> </w:t>
      </w:r>
      <w:r w:rsidRPr="00623F79">
        <w:rPr>
          <w:color w:val="000000"/>
          <w:sz w:val="28"/>
          <w:szCs w:val="28"/>
        </w:rPr>
        <w:t>характере договора.</w:t>
      </w:r>
    </w:p>
    <w:p w:rsidR="00623F79" w:rsidRPr="00623F79" w:rsidRDefault="00623F79" w:rsidP="00AC53FD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both"/>
        <w:textAlignment w:val="auto"/>
        <w:rPr>
          <w:color w:val="000000"/>
          <w:sz w:val="28"/>
          <w:szCs w:val="28"/>
          <w:u w:val="single"/>
        </w:rPr>
      </w:pPr>
    </w:p>
    <w:p w:rsidR="007D4919" w:rsidRPr="00623F79" w:rsidRDefault="00623F79" w:rsidP="00AC53FD">
      <w:pPr>
        <w:ind w:firstLine="0"/>
        <w:jc w:val="both"/>
        <w:rPr>
          <w:i/>
          <w:sz w:val="28"/>
          <w:szCs w:val="28"/>
        </w:rPr>
      </w:pPr>
      <w:r w:rsidRPr="00623F79">
        <w:rPr>
          <w:i/>
          <w:sz w:val="28"/>
          <w:szCs w:val="28"/>
        </w:rPr>
        <w:t xml:space="preserve"> Ответственный за выпуск С.В. Евсютин </w:t>
      </w:r>
    </w:p>
    <w:sectPr w:rsidR="007D4919" w:rsidRPr="00623F79" w:rsidSect="00F14BE4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E4"/>
    <w:rsid w:val="003C79D5"/>
    <w:rsid w:val="00623F79"/>
    <w:rsid w:val="009D41F9"/>
    <w:rsid w:val="00AC53FD"/>
    <w:rsid w:val="00B8593E"/>
    <w:rsid w:val="00C17DB6"/>
    <w:rsid w:val="00D618CF"/>
    <w:rsid w:val="00EA614A"/>
    <w:rsid w:val="00F1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E4"/>
    <w:pPr>
      <w:widowControl w:val="0"/>
      <w:overflowPunct w:val="0"/>
      <w:autoSpaceDE w:val="0"/>
      <w:autoSpaceDN w:val="0"/>
      <w:adjustRightInd w:val="0"/>
      <w:spacing w:after="0" w:line="30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4BE4"/>
    <w:pPr>
      <w:keepNext/>
      <w:spacing w:line="240" w:lineRule="auto"/>
      <w:ind w:firstLine="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4B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u">
    <w:name w:val="u"/>
    <w:basedOn w:val="a"/>
    <w:rsid w:val="00F14BE4"/>
    <w:pPr>
      <w:widowControl/>
      <w:overflowPunct/>
      <w:autoSpaceDE/>
      <w:autoSpaceDN/>
      <w:adjustRightInd/>
      <w:spacing w:line="240" w:lineRule="auto"/>
      <w:ind w:firstLine="539"/>
      <w:jc w:val="both"/>
      <w:textAlignment w:val="auto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14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B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14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E4"/>
    <w:pPr>
      <w:widowControl w:val="0"/>
      <w:overflowPunct w:val="0"/>
      <w:autoSpaceDE w:val="0"/>
      <w:autoSpaceDN w:val="0"/>
      <w:adjustRightInd w:val="0"/>
      <w:spacing w:after="0" w:line="30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4BE4"/>
    <w:pPr>
      <w:keepNext/>
      <w:spacing w:line="240" w:lineRule="auto"/>
      <w:ind w:firstLine="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4B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u">
    <w:name w:val="u"/>
    <w:basedOn w:val="a"/>
    <w:rsid w:val="00F14BE4"/>
    <w:pPr>
      <w:widowControl/>
      <w:overflowPunct/>
      <w:autoSpaceDE/>
      <w:autoSpaceDN/>
      <w:adjustRightInd/>
      <w:spacing w:line="240" w:lineRule="auto"/>
      <w:ind w:firstLine="539"/>
      <w:jc w:val="both"/>
      <w:textAlignment w:val="auto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14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B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14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oprof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36041-D1A1-43A8-9BEE-8ED7B7B4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2021-02-08T13:07:00Z</dcterms:created>
  <dcterms:modified xsi:type="dcterms:W3CDTF">2021-03-02T09:30:00Z</dcterms:modified>
</cp:coreProperties>
</file>