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"/>
        <w:tblW w:w="10873" w:type="dxa"/>
        <w:tblLook w:val="04A0" w:firstRow="1" w:lastRow="0" w:firstColumn="1" w:lastColumn="0" w:noHBand="0" w:noVBand="1"/>
      </w:tblPr>
      <w:tblGrid>
        <w:gridCol w:w="4107"/>
        <w:gridCol w:w="1123"/>
        <w:gridCol w:w="1042"/>
        <w:gridCol w:w="1133"/>
        <w:gridCol w:w="3468"/>
      </w:tblGrid>
      <w:tr w:rsidR="00155493" w:rsidRPr="00960034" w:rsidTr="000800B2">
        <w:trPr>
          <w:trHeight w:hRule="exact" w:val="851"/>
        </w:trPr>
        <w:tc>
          <w:tcPr>
            <w:tcW w:w="5230" w:type="dxa"/>
            <w:gridSpan w:val="2"/>
          </w:tcPr>
          <w:p w:rsidR="00155493" w:rsidRPr="00C14D31" w:rsidRDefault="00155493" w:rsidP="000800B2">
            <w:pPr>
              <w:spacing w:after="0" w:line="240" w:lineRule="auto"/>
            </w:pPr>
          </w:p>
        </w:tc>
        <w:tc>
          <w:tcPr>
            <w:tcW w:w="1042" w:type="dxa"/>
          </w:tcPr>
          <w:p w:rsidR="00155493" w:rsidRPr="00C14D31" w:rsidRDefault="00155493" w:rsidP="000800B2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20798FB1" wp14:editId="728A4640">
                  <wp:extent cx="522605" cy="581025"/>
                  <wp:effectExtent l="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gridSpan w:val="2"/>
          </w:tcPr>
          <w:p w:rsidR="00155493" w:rsidRPr="00960034" w:rsidRDefault="00155493" w:rsidP="000800B2">
            <w:pPr>
              <w:pStyle w:val="u"/>
              <w:ind w:firstLine="0"/>
              <w:jc w:val="right"/>
              <w:rPr>
                <w:color w:val="C00000"/>
                <w:sz w:val="32"/>
                <w:szCs w:val="32"/>
              </w:rPr>
            </w:pPr>
            <w:r w:rsidRPr="00960034">
              <w:rPr>
                <w:color w:val="C00000"/>
                <w:sz w:val="32"/>
                <w:szCs w:val="32"/>
              </w:rPr>
              <w:t>ПРОЕКТ</w:t>
            </w:r>
          </w:p>
        </w:tc>
      </w:tr>
      <w:tr w:rsidR="00155493" w:rsidRPr="00C14D31" w:rsidTr="000800B2">
        <w:trPr>
          <w:trHeight w:hRule="exact" w:val="2043"/>
        </w:trPr>
        <w:tc>
          <w:tcPr>
            <w:tcW w:w="10873" w:type="dxa"/>
            <w:gridSpan w:val="5"/>
          </w:tcPr>
          <w:p w:rsidR="00155493" w:rsidRPr="00C14D31" w:rsidRDefault="00155493" w:rsidP="000800B2">
            <w:pPr>
              <w:pStyle w:val="3"/>
              <w:tabs>
                <w:tab w:val="left" w:pos="3165"/>
              </w:tabs>
              <w:jc w:val="left"/>
              <w:rPr>
                <w:sz w:val="26"/>
                <w:szCs w:val="26"/>
              </w:rPr>
            </w:pPr>
          </w:p>
          <w:tbl>
            <w:tblPr>
              <w:tblW w:w="10536" w:type="dxa"/>
              <w:tblInd w:w="5" w:type="dxa"/>
              <w:tblLook w:val="04A0" w:firstRow="1" w:lastRow="0" w:firstColumn="1" w:lastColumn="0" w:noHBand="0" w:noVBand="1"/>
            </w:tblPr>
            <w:tblGrid>
              <w:gridCol w:w="10536"/>
            </w:tblGrid>
            <w:tr w:rsidR="00155493" w:rsidRPr="00163E5D" w:rsidTr="000800B2">
              <w:trPr>
                <w:trHeight w:hRule="exact" w:val="1778"/>
              </w:trPr>
              <w:tc>
                <w:tcPr>
                  <w:tcW w:w="10536" w:type="dxa"/>
                </w:tcPr>
                <w:p w:rsidR="00155493" w:rsidRPr="00844F34" w:rsidRDefault="00155493" w:rsidP="000800B2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44F34">
                    <w:rPr>
                      <w:rFonts w:ascii="Times New Roman" w:hAnsi="Times New Roman"/>
                      <w:sz w:val="16"/>
                      <w:szCs w:val="16"/>
                    </w:rPr>
                    <w:t xml:space="preserve">ПРОФЕССИОНАЛЬНЫЙ СОЮЗ РАБОТНИКОВ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НАРОДНОГО </w:t>
                  </w:r>
                  <w:r w:rsidRPr="00844F34">
                    <w:rPr>
                      <w:rFonts w:ascii="Times New Roman" w:hAnsi="Times New Roman"/>
                      <w:sz w:val="16"/>
                      <w:szCs w:val="16"/>
                    </w:rPr>
                    <w:t xml:space="preserve">ОБРАЗОВАНИЯ И НАУКИ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РОССИЙСКОЙ ФЕДЕРАЦИИ</w:t>
                  </w:r>
                </w:p>
                <w:p w:rsidR="00155493" w:rsidRDefault="00155493" w:rsidP="000800B2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КАЛМЫЦКАЯ РЕСПУБЛИКАНСКАЯ </w:t>
                  </w:r>
                  <w:r w:rsidRPr="00EC06BF">
                    <w:rPr>
                      <w:rFonts w:ascii="Times New Roman" w:hAnsi="Times New Roman"/>
                      <w:b/>
                      <w:bCs/>
                    </w:rPr>
                    <w:t xml:space="preserve">ОРГАНИЗАЦИЯ 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>ПРОФЕССИОНАЛЬНОГО СОЮЗА РАБОТНИКОВ НАРОДНОГО ОБРАЗОВАНИЯ И НАУКИ РОССИЙСКОЙ ФЕДЕРАЦИИ</w:t>
                  </w:r>
                </w:p>
                <w:p w:rsidR="00155493" w:rsidRPr="00792E76" w:rsidRDefault="00155493" w:rsidP="000800B2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92E76">
                    <w:rPr>
                      <w:rFonts w:ascii="Times New Roman" w:hAnsi="Times New Roman"/>
                      <w:sz w:val="20"/>
                      <w:szCs w:val="20"/>
                    </w:rPr>
                    <w:t>(</w:t>
                  </w:r>
                  <w:r w:rsidRPr="00361C1F">
                    <w:rPr>
                      <w:rFonts w:ascii="Times New Roman" w:hAnsi="Times New Roman"/>
                      <w:sz w:val="20"/>
                      <w:szCs w:val="20"/>
                    </w:rPr>
                    <w:t xml:space="preserve">КАЛМЫЦКАЯ РЕСПУБЛИКАНСКАЯ ОРГАНИЗАЦИЯ </w:t>
                  </w:r>
                  <w:r w:rsidRPr="00792E76">
                    <w:rPr>
                      <w:rFonts w:ascii="Times New Roman" w:hAnsi="Times New Roman"/>
                      <w:sz w:val="20"/>
                      <w:szCs w:val="20"/>
                    </w:rPr>
                    <w:t>ОБЩЕРОССИЙСКОГО ПРОФСОЮЗА ОБРАЗОВАНИЯ)</w:t>
                  </w:r>
                </w:p>
                <w:p w:rsidR="00155493" w:rsidRDefault="00155493" w:rsidP="000800B2">
                  <w:pPr>
                    <w:pStyle w:val="3"/>
                    <w:framePr w:hSpace="180" w:wrap="around" w:vAnchor="text" w:hAnchor="margin" w:xAlign="center" w:y="1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ПРЕЗИДИУМ</w:t>
                  </w:r>
                </w:p>
                <w:p w:rsidR="00155493" w:rsidRDefault="00155493" w:rsidP="000800B2">
                  <w:pPr>
                    <w:pStyle w:val="3"/>
                    <w:framePr w:hSpace="180" w:wrap="around" w:vAnchor="text" w:hAnchor="margin" w:xAlign="center" w:y="1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ПОСТАНОВЛЕНИЕ</w:t>
                  </w:r>
                </w:p>
                <w:p w:rsidR="00155493" w:rsidRDefault="00155493" w:rsidP="000800B2">
                  <w:pPr>
                    <w:framePr w:hSpace="180" w:wrap="around" w:vAnchor="text" w:hAnchor="margin" w:xAlign="center" w:y="1"/>
                  </w:pPr>
                </w:p>
                <w:p w:rsidR="00155493" w:rsidRPr="00423647" w:rsidRDefault="00155493" w:rsidP="000800B2">
                  <w:pPr>
                    <w:framePr w:hSpace="180" w:wrap="around" w:vAnchor="text" w:hAnchor="margin" w:xAlign="center" w:y="1"/>
                  </w:pPr>
                </w:p>
                <w:p w:rsidR="00155493" w:rsidRDefault="00155493" w:rsidP="000800B2">
                  <w:pPr>
                    <w:framePr w:hSpace="180" w:wrap="around" w:vAnchor="text" w:hAnchor="margin" w:xAlign="center" w:y="1"/>
                  </w:pPr>
                </w:p>
                <w:p w:rsidR="00155493" w:rsidRDefault="00155493" w:rsidP="000800B2">
                  <w:pPr>
                    <w:framePr w:hSpace="180" w:wrap="around" w:vAnchor="text" w:hAnchor="margin" w:xAlign="center" w:y="1"/>
                  </w:pPr>
                </w:p>
                <w:p w:rsidR="00155493" w:rsidRDefault="00155493" w:rsidP="000800B2">
                  <w:pPr>
                    <w:framePr w:hSpace="180" w:wrap="around" w:vAnchor="text" w:hAnchor="margin" w:xAlign="center" w:y="1"/>
                  </w:pPr>
                </w:p>
                <w:p w:rsidR="00155493" w:rsidRPr="00423647" w:rsidRDefault="00155493" w:rsidP="000800B2">
                  <w:pPr>
                    <w:framePr w:hSpace="180" w:wrap="around" w:vAnchor="text" w:hAnchor="margin" w:xAlign="center" w:y="1"/>
                  </w:pPr>
                </w:p>
              </w:tc>
            </w:tr>
          </w:tbl>
          <w:p w:rsidR="00155493" w:rsidRPr="00361C1F" w:rsidRDefault="00155493" w:rsidP="000800B2">
            <w:pPr>
              <w:tabs>
                <w:tab w:val="left" w:pos="6795"/>
              </w:tabs>
              <w:spacing w:after="0" w:line="240" w:lineRule="auto"/>
              <w:rPr>
                <w:rStyle w:val="af7"/>
                <w:sz w:val="24"/>
                <w:szCs w:val="24"/>
              </w:rPr>
            </w:pPr>
            <w:r>
              <w:rPr>
                <w:rStyle w:val="af7"/>
                <w:sz w:val="24"/>
                <w:szCs w:val="24"/>
              </w:rPr>
              <w:tab/>
            </w:r>
          </w:p>
          <w:p w:rsidR="00155493" w:rsidRPr="00C14D31" w:rsidRDefault="00155493" w:rsidP="000800B2">
            <w:pPr>
              <w:spacing w:after="0" w:line="240" w:lineRule="auto"/>
            </w:pPr>
          </w:p>
        </w:tc>
      </w:tr>
      <w:tr w:rsidR="00155493" w:rsidRPr="00C14D31" w:rsidTr="000800B2">
        <w:trPr>
          <w:trHeight w:hRule="exact" w:val="828"/>
        </w:trPr>
        <w:tc>
          <w:tcPr>
            <w:tcW w:w="4107" w:type="dxa"/>
            <w:tcBorders>
              <w:top w:val="thinThickMediumGap" w:sz="12" w:space="0" w:color="auto"/>
            </w:tcBorders>
          </w:tcPr>
          <w:p w:rsidR="00155493" w:rsidRPr="00C14D31" w:rsidRDefault="00155493" w:rsidP="000800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марта </w:t>
            </w:r>
            <w:r w:rsidRPr="00C14D31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C14D31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3298" w:type="dxa"/>
            <w:gridSpan w:val="3"/>
            <w:tcBorders>
              <w:top w:val="thinThickMediumGap" w:sz="12" w:space="0" w:color="auto"/>
            </w:tcBorders>
          </w:tcPr>
          <w:p w:rsidR="00155493" w:rsidRPr="00C14D31" w:rsidRDefault="00155493" w:rsidP="000800B2">
            <w:pPr>
              <w:ind w:firstLine="7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23-1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14D31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3468" w:type="dxa"/>
            <w:tcBorders>
              <w:top w:val="thinThickMediumGap" w:sz="12" w:space="0" w:color="auto"/>
            </w:tcBorders>
          </w:tcPr>
          <w:p w:rsidR="00155493" w:rsidRDefault="00155493" w:rsidP="000800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г. Элиста</w:t>
            </w:r>
          </w:p>
          <w:p w:rsidR="00155493" w:rsidRDefault="00155493" w:rsidP="000800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5493" w:rsidRDefault="00155493" w:rsidP="000800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5493" w:rsidRDefault="00155493" w:rsidP="000800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5493" w:rsidRDefault="00155493" w:rsidP="000800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5493" w:rsidRDefault="00155493" w:rsidP="000800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5493" w:rsidRDefault="00155493" w:rsidP="000800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5493" w:rsidRPr="00C14D31" w:rsidRDefault="00155493" w:rsidP="000800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55493" w:rsidRDefault="00155493" w:rsidP="007233C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kern w:val="2"/>
          <w:sz w:val="26"/>
          <w:szCs w:val="26"/>
          <w:lang w:eastAsia="ar-SA"/>
        </w:rPr>
      </w:pPr>
      <w:bookmarkStart w:id="0" w:name="_GoBack"/>
      <w:bookmarkEnd w:id="0"/>
    </w:p>
    <w:p w:rsidR="007233C5" w:rsidRPr="005E56F9" w:rsidRDefault="007233C5" w:rsidP="007233C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kern w:val="2"/>
          <w:sz w:val="26"/>
          <w:szCs w:val="26"/>
          <w:lang w:eastAsia="ar-SA"/>
        </w:rPr>
      </w:pPr>
      <w:r w:rsidRPr="005E56F9">
        <w:rPr>
          <w:rFonts w:ascii="Times New Roman" w:eastAsia="Lucida Sans Unicode" w:hAnsi="Times New Roman" w:cs="Times New Roman"/>
          <w:b/>
          <w:i/>
          <w:kern w:val="2"/>
          <w:sz w:val="26"/>
          <w:szCs w:val="26"/>
          <w:lang w:eastAsia="ar-SA"/>
        </w:rPr>
        <w:t>«О проведении тематической проверки</w:t>
      </w:r>
    </w:p>
    <w:p w:rsidR="007233C5" w:rsidRPr="005E56F9" w:rsidRDefault="007233C5" w:rsidP="007233C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kern w:val="2"/>
          <w:sz w:val="26"/>
          <w:szCs w:val="26"/>
          <w:lang w:eastAsia="ar-SA"/>
        </w:rPr>
      </w:pPr>
      <w:r w:rsidRPr="005E56F9">
        <w:rPr>
          <w:rFonts w:ascii="Times New Roman" w:eastAsia="Lucida Sans Unicode" w:hAnsi="Times New Roman" w:cs="Times New Roman"/>
          <w:b/>
          <w:i/>
          <w:kern w:val="2"/>
          <w:sz w:val="26"/>
          <w:szCs w:val="26"/>
          <w:lang w:eastAsia="ar-SA"/>
        </w:rPr>
        <w:t xml:space="preserve"> по охране труда в 2024 году» </w:t>
      </w:r>
    </w:p>
    <w:p w:rsidR="007233C5" w:rsidRPr="005E56F9" w:rsidRDefault="007233C5" w:rsidP="007233C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  </w:t>
      </w:r>
    </w:p>
    <w:p w:rsidR="007233C5" w:rsidRPr="005E56F9" w:rsidRDefault="007233C5" w:rsidP="007233C5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kern w:val="2"/>
          <w:sz w:val="26"/>
          <w:szCs w:val="26"/>
          <w:u w:val="single"/>
          <w:lang w:eastAsia="ar-SA"/>
        </w:rPr>
      </w:pP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Согласно плану основных мероприятий Калмыцкой республиканской организации </w:t>
      </w:r>
      <w:bookmarkStart w:id="1" w:name="_Hlk159873105"/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Общероссийского Профсоюза образования </w:t>
      </w:r>
      <w:bookmarkEnd w:id="1"/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на 2024 год Президиум  КРО Общероссийского Профсоюза образования </w:t>
      </w:r>
      <w:r w:rsidRPr="005E56F9">
        <w:rPr>
          <w:rFonts w:ascii="Times New Roman" w:eastAsia="Lucida Sans Unicode" w:hAnsi="Times New Roman" w:cs="Times New Roman"/>
          <w:b/>
          <w:kern w:val="2"/>
          <w:sz w:val="26"/>
          <w:szCs w:val="26"/>
          <w:u w:val="single"/>
          <w:lang w:eastAsia="ar-SA"/>
        </w:rPr>
        <w:t xml:space="preserve">П О С Т А Н О В Л Я Е Т:  </w:t>
      </w:r>
    </w:p>
    <w:p w:rsidR="007233C5" w:rsidRPr="005E56F9" w:rsidRDefault="007233C5" w:rsidP="007233C5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1. В целях защиты трудовых прав членов Профсоюза, соблюдения трудового законодательства </w:t>
      </w:r>
      <w:r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в</w:t>
      </w: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 вопроса</w:t>
      </w:r>
      <w:r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х</w:t>
      </w: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 охраны труда, провести в 2024 году республиканскую </w:t>
      </w:r>
      <w:r w:rsidRPr="005E56F9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тематическую проверку по теме: «</w:t>
      </w:r>
      <w:r w:rsidRPr="005E56F9">
        <w:rPr>
          <w:rFonts w:ascii="Times New Roman" w:eastAsia="Lucida Sans Unicode" w:hAnsi="Times New Roman" w:cs="Times New Roman"/>
          <w:bCs/>
          <w:color w:val="000000"/>
          <w:kern w:val="2"/>
          <w:sz w:val="26"/>
          <w:szCs w:val="26"/>
          <w:lang w:eastAsia="ar-SA"/>
        </w:rPr>
        <w:t xml:space="preserve">Соблюдение </w:t>
      </w:r>
      <w:r w:rsidRPr="005E56F9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нормативных правовых актов в </w:t>
      </w:r>
      <w:r w:rsidRPr="005E56F9">
        <w:rPr>
          <w:rFonts w:ascii="Times New Roman" w:hAnsi="Times New Roman" w:cs="Times New Roman"/>
          <w:color w:val="000000"/>
          <w:spacing w:val="7"/>
          <w:sz w:val="26"/>
          <w:szCs w:val="26"/>
        </w:rPr>
        <w:t>области охраны труда</w:t>
      </w:r>
      <w:r w:rsidRPr="005E56F9">
        <w:rPr>
          <w:rFonts w:ascii="Times New Roman" w:eastAsia="Lucida Sans Unicode" w:hAnsi="Times New Roman" w:cs="Times New Roman"/>
          <w:bCs/>
          <w:color w:val="000000"/>
          <w:kern w:val="2"/>
          <w:sz w:val="26"/>
          <w:szCs w:val="26"/>
          <w:lang w:eastAsia="ar-SA"/>
        </w:rPr>
        <w:t xml:space="preserve"> принятых </w:t>
      </w:r>
      <w:r w:rsidRPr="005E56F9">
        <w:rPr>
          <w:rFonts w:ascii="Times New Roman" w:hAnsi="Times New Roman" w:cs="Times New Roman"/>
          <w:color w:val="000000"/>
          <w:spacing w:val="1"/>
          <w:sz w:val="26"/>
          <w:szCs w:val="26"/>
        </w:rPr>
        <w:t>в 202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>1</w:t>
      </w:r>
      <w:r w:rsidRPr="005E56F9">
        <w:rPr>
          <w:rFonts w:ascii="Times New Roman" w:hAnsi="Times New Roman" w:cs="Times New Roman"/>
          <w:color w:val="000000"/>
          <w:spacing w:val="1"/>
          <w:sz w:val="26"/>
          <w:szCs w:val="26"/>
        </w:rPr>
        <w:t>-2023 годы</w:t>
      </w:r>
      <w:r w:rsidRPr="005E56F9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» </w:t>
      </w: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в Яшкульском (1 квартал), Октябрьском (2 квартал), Целинном (3 квартал) районах и в образовательных организациях республиканского ведения (ГУ) (4 квартал).</w:t>
      </w:r>
    </w:p>
    <w:p w:rsidR="007233C5" w:rsidRPr="005E56F9" w:rsidRDefault="007233C5" w:rsidP="007233C5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2.  Технической  инспекции труда КРО Профсоюза:</w:t>
      </w:r>
    </w:p>
    <w:p w:rsidR="007233C5" w:rsidRPr="005E56F9" w:rsidRDefault="007233C5" w:rsidP="007233C5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</w:pP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- обеспечить методическое сопровождение организации и проведения РТП </w:t>
      </w:r>
      <w:r w:rsidRPr="005E56F9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в определенном порядке и в установленные сроки;</w:t>
      </w:r>
    </w:p>
    <w:p w:rsidR="007233C5" w:rsidRPr="005E56F9" w:rsidRDefault="007233C5" w:rsidP="007233C5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</w:pPr>
      <w:r w:rsidRPr="005E56F9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- организовать проведение семинара с внештатными  техническими инспекторами труда по целям, задачам, порядку проведения проверки и подведения ее итогов;</w:t>
      </w:r>
    </w:p>
    <w:p w:rsidR="007233C5" w:rsidRPr="005E56F9" w:rsidRDefault="007233C5" w:rsidP="007233C5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</w:pPr>
      <w:r w:rsidRPr="005E56F9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- подготовить информацию по итогам проверки в Яшкульском, Октябрьском, Целинном районах </w:t>
      </w:r>
      <w:bookmarkStart w:id="2" w:name="_Hlk159873355"/>
      <w:r w:rsidRPr="005E56F9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на расширенные выездные заседания президиума КРО Профсоюза с участием руководителей и председателей ППО образовательных организаций, представителей муниципальных органов управления образованием;</w:t>
      </w:r>
    </w:p>
    <w:bookmarkEnd w:id="2"/>
    <w:p w:rsidR="007233C5" w:rsidRPr="005E56F9" w:rsidRDefault="007233C5" w:rsidP="007233C5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5E56F9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- подготовить информацию по итогам проверки </w:t>
      </w: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в образовательных организациях республиканского ведения (ГУ)</w:t>
      </w:r>
      <w:r w:rsidRPr="005E56F9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 на расширенное</w:t>
      </w:r>
      <w:r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 заседание</w:t>
      </w:r>
      <w:r w:rsidRPr="005E56F9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 президиума КРО Профсоюза с участием руководителей и председателей ППО образовательных организаций, представителей Минобрнауки  РК.</w:t>
      </w:r>
    </w:p>
    <w:p w:rsidR="007233C5" w:rsidRPr="005E56F9" w:rsidRDefault="007233C5" w:rsidP="007233C5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3. Утвердить порядок проведения РТП по теме </w:t>
      </w:r>
      <w:r w:rsidRPr="005E56F9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«</w:t>
      </w:r>
      <w:r w:rsidRPr="005E56F9">
        <w:rPr>
          <w:rFonts w:ascii="Times New Roman" w:eastAsia="Lucida Sans Unicode" w:hAnsi="Times New Roman" w:cs="Times New Roman"/>
          <w:bCs/>
          <w:color w:val="000000"/>
          <w:kern w:val="2"/>
          <w:sz w:val="26"/>
          <w:szCs w:val="26"/>
          <w:lang w:eastAsia="ar-SA"/>
        </w:rPr>
        <w:t xml:space="preserve">Соблюдение </w:t>
      </w:r>
      <w:r w:rsidRPr="005E56F9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нормативных правовых актов в </w:t>
      </w:r>
      <w:r w:rsidRPr="005E56F9">
        <w:rPr>
          <w:rFonts w:ascii="Times New Roman" w:hAnsi="Times New Roman" w:cs="Times New Roman"/>
          <w:color w:val="000000"/>
          <w:spacing w:val="7"/>
          <w:sz w:val="26"/>
          <w:szCs w:val="26"/>
        </w:rPr>
        <w:t>области охраны труда</w:t>
      </w:r>
      <w:r w:rsidRPr="005E56F9">
        <w:rPr>
          <w:rFonts w:ascii="Times New Roman" w:eastAsia="Lucida Sans Unicode" w:hAnsi="Times New Roman" w:cs="Times New Roman"/>
          <w:bCs/>
          <w:color w:val="000000"/>
          <w:kern w:val="2"/>
          <w:sz w:val="26"/>
          <w:szCs w:val="26"/>
          <w:lang w:eastAsia="ar-SA"/>
        </w:rPr>
        <w:t xml:space="preserve"> принятых 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>в 202</w:t>
      </w:r>
      <w:r w:rsidRPr="005E56F9">
        <w:rPr>
          <w:rFonts w:ascii="Times New Roman" w:hAnsi="Times New Roman" w:cs="Times New Roman"/>
          <w:color w:val="000000"/>
          <w:spacing w:val="1"/>
          <w:sz w:val="26"/>
          <w:szCs w:val="26"/>
        </w:rPr>
        <w:t>-2023 годы</w:t>
      </w:r>
      <w:r w:rsidRPr="005E56F9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»</w:t>
      </w: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 (Приложение 1).</w:t>
      </w:r>
    </w:p>
    <w:p w:rsidR="007233C5" w:rsidRPr="005E56F9" w:rsidRDefault="007233C5" w:rsidP="007233C5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4. </w:t>
      </w: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u w:val="single"/>
          <w:lang w:eastAsia="ar-SA"/>
        </w:rPr>
        <w:t>Председателям территориальных и первичных организаций Профсоюза</w:t>
      </w:r>
      <w:r w:rsidRPr="005E56F9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 Яшкульского, Октябрьского, Целинного районов</w:t>
      </w: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:</w:t>
      </w:r>
    </w:p>
    <w:p w:rsidR="007233C5" w:rsidRPr="005E56F9" w:rsidRDefault="007233C5" w:rsidP="007233C5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- ознакомить внештатных </w:t>
      </w:r>
      <w:r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 технических</w:t>
      </w: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 инспекторов труда ТПО, </w:t>
      </w:r>
      <w:r w:rsidRPr="005E56F9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руководителей и председателей ППО образовательных организаций, представителей муниципальных </w:t>
      </w:r>
      <w:r w:rsidRPr="005E56F9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lastRenderedPageBreak/>
        <w:t xml:space="preserve">органов управления образованием </w:t>
      </w: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;</w:t>
      </w:r>
    </w:p>
    <w:p w:rsidR="007233C5" w:rsidRPr="005E56F9" w:rsidRDefault="007233C5" w:rsidP="007233C5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- организовать проведение контрольных мероприятий в ходе республиканской тематической проверки совместно с муниципальными органами управления образованием;</w:t>
      </w:r>
    </w:p>
    <w:p w:rsidR="007233C5" w:rsidRPr="005E56F9" w:rsidRDefault="007233C5" w:rsidP="007233C5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- информировать муниципальные органы управления образованием, </w:t>
      </w:r>
      <w:r w:rsidRPr="005E56F9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руководителей и председателей ППО образовательных организаций</w:t>
      </w: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 об итогах проверок.</w:t>
      </w:r>
    </w:p>
    <w:p w:rsidR="007233C5" w:rsidRPr="005E56F9" w:rsidRDefault="007233C5" w:rsidP="007233C5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5. </w:t>
      </w: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u w:val="single"/>
          <w:lang w:eastAsia="ar-SA"/>
        </w:rPr>
        <w:t>Председателям первичных организаций Профсоюза</w:t>
      </w:r>
      <w:r w:rsidRPr="005E56F9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 </w:t>
      </w: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образовательных организациях республиканского ведения (ГУ):</w:t>
      </w:r>
    </w:p>
    <w:p w:rsidR="007233C5" w:rsidRPr="005E56F9" w:rsidRDefault="007233C5" w:rsidP="007233C5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- ознакомить </w:t>
      </w:r>
      <w:r w:rsidRPr="005E56F9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руководителей образовательных организаций, представителей Минобрнауки РК</w:t>
      </w: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;</w:t>
      </w:r>
    </w:p>
    <w:p w:rsidR="007233C5" w:rsidRPr="005E56F9" w:rsidRDefault="007233C5" w:rsidP="007233C5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- организовать проведение контрольных мероприятий в ходе республиканской тематической проверки совместно с руководителями ОО;</w:t>
      </w:r>
    </w:p>
    <w:p w:rsidR="007233C5" w:rsidRPr="005E56F9" w:rsidRDefault="007233C5" w:rsidP="007233C5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- информировать Минобрнауки РК об итогах проверок.</w:t>
      </w:r>
    </w:p>
    <w:p w:rsidR="007233C5" w:rsidRPr="005E56F9" w:rsidRDefault="007233C5" w:rsidP="007233C5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6. Контроль над выполнением данного постановления возложить на главного  технического  инспектора труда рескома профсоюза  Бадмаева В.Н. </w:t>
      </w:r>
    </w:p>
    <w:p w:rsidR="007233C5" w:rsidRPr="005E56F9" w:rsidRDefault="007233C5" w:rsidP="007233C5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26"/>
          <w:szCs w:val="26"/>
          <w:lang w:eastAsia="ar-SA"/>
        </w:rPr>
      </w:pPr>
    </w:p>
    <w:p w:rsidR="007233C5" w:rsidRPr="005E56F9" w:rsidRDefault="007233C5" w:rsidP="007233C5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26"/>
          <w:szCs w:val="26"/>
          <w:lang w:eastAsia="ar-SA"/>
        </w:rPr>
      </w:pPr>
    </w:p>
    <w:p w:rsidR="007233C5" w:rsidRPr="005E56F9" w:rsidRDefault="007233C5" w:rsidP="007233C5">
      <w:pPr>
        <w:widowControl w:val="0"/>
        <w:suppressAutoHyphens/>
        <w:spacing w:after="0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Председатель республиканской         </w:t>
      </w:r>
    </w:p>
    <w:p w:rsidR="007233C5" w:rsidRPr="005E56F9" w:rsidRDefault="007233C5" w:rsidP="007233C5">
      <w:pPr>
        <w:widowControl w:val="0"/>
        <w:suppressAutoHyphens/>
        <w:spacing w:after="0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организации Профсоюза             </w:t>
      </w:r>
      <w:r w:rsidRPr="005E56F9">
        <w:rPr>
          <w:rFonts w:ascii="Cambria" w:eastAsia="Lucida Sans Unicode" w:hAnsi="Cambria" w:cs="Calibri"/>
          <w:b/>
          <w:i/>
          <w:noProof/>
          <w:color w:val="C00000"/>
          <w:kern w:val="2"/>
          <w:sz w:val="26"/>
          <w:szCs w:val="26"/>
        </w:rPr>
        <w:drawing>
          <wp:inline distT="0" distB="0" distL="0" distR="0" wp14:anchorId="179152E9" wp14:editId="3D267575">
            <wp:extent cx="2076450" cy="2762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56F9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     А. И. Коокуева</w:t>
      </w:r>
    </w:p>
    <w:p w:rsidR="007233C5" w:rsidRPr="005E56F9" w:rsidRDefault="007233C5" w:rsidP="007233C5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</w:p>
    <w:p w:rsidR="007233C5" w:rsidRPr="005E56F9" w:rsidRDefault="007233C5" w:rsidP="007233C5">
      <w:pPr>
        <w:rPr>
          <w:sz w:val="26"/>
          <w:szCs w:val="26"/>
        </w:rPr>
      </w:pPr>
    </w:p>
    <w:p w:rsidR="007233C5" w:rsidRPr="005E56F9" w:rsidRDefault="007233C5" w:rsidP="007233C5">
      <w:pPr>
        <w:rPr>
          <w:sz w:val="26"/>
          <w:szCs w:val="26"/>
        </w:rPr>
      </w:pPr>
      <w:r w:rsidRPr="005E56F9">
        <w:rPr>
          <w:sz w:val="26"/>
          <w:szCs w:val="26"/>
        </w:rPr>
        <w:br w:type="page"/>
      </w:r>
    </w:p>
    <w:p w:rsidR="007233C5" w:rsidRPr="005E56F9" w:rsidRDefault="007233C5" w:rsidP="007233C5">
      <w:pPr>
        <w:spacing w:after="0" w:line="240" w:lineRule="auto"/>
        <w:ind w:left="4678" w:right="103" w:firstLine="283"/>
        <w:jc w:val="right"/>
        <w:rPr>
          <w:rFonts w:ascii="Times New Roman" w:hAnsi="Times New Roman" w:cs="Times New Roman"/>
          <w:sz w:val="24"/>
          <w:szCs w:val="24"/>
        </w:rPr>
      </w:pPr>
      <w:r w:rsidRPr="005E56F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233C5" w:rsidRPr="005E56F9" w:rsidRDefault="007233C5" w:rsidP="007233C5">
      <w:pPr>
        <w:spacing w:after="0" w:line="240" w:lineRule="auto"/>
        <w:ind w:right="103"/>
        <w:jc w:val="right"/>
        <w:rPr>
          <w:rFonts w:ascii="Times New Roman" w:hAnsi="Times New Roman" w:cs="Times New Roman"/>
          <w:sz w:val="24"/>
          <w:szCs w:val="24"/>
        </w:rPr>
      </w:pPr>
      <w:r w:rsidRPr="005E56F9">
        <w:rPr>
          <w:rFonts w:ascii="Times New Roman" w:hAnsi="Times New Roman" w:cs="Times New Roman"/>
          <w:sz w:val="24"/>
          <w:szCs w:val="24"/>
        </w:rPr>
        <w:t xml:space="preserve">к постановлению президиума </w:t>
      </w:r>
    </w:p>
    <w:p w:rsidR="007233C5" w:rsidRPr="005E56F9" w:rsidRDefault="007233C5" w:rsidP="007233C5">
      <w:pPr>
        <w:spacing w:after="0" w:line="240" w:lineRule="auto"/>
        <w:ind w:right="103"/>
        <w:jc w:val="right"/>
        <w:rPr>
          <w:rFonts w:ascii="Times New Roman" w:hAnsi="Times New Roman" w:cs="Times New Roman"/>
          <w:sz w:val="24"/>
          <w:szCs w:val="24"/>
        </w:rPr>
      </w:pPr>
      <w:r w:rsidRPr="005E56F9">
        <w:rPr>
          <w:rFonts w:ascii="Times New Roman" w:hAnsi="Times New Roman" w:cs="Times New Roman"/>
          <w:sz w:val="24"/>
          <w:szCs w:val="24"/>
        </w:rPr>
        <w:t>КРО Профсоюза</w:t>
      </w:r>
    </w:p>
    <w:p w:rsidR="007233C5" w:rsidRPr="005E56F9" w:rsidRDefault="007233C5" w:rsidP="007233C5">
      <w:pPr>
        <w:spacing w:after="0" w:line="240" w:lineRule="auto"/>
        <w:ind w:right="103"/>
        <w:jc w:val="right"/>
        <w:rPr>
          <w:rFonts w:ascii="Times New Roman" w:hAnsi="Times New Roman" w:cs="Times New Roman"/>
          <w:sz w:val="24"/>
          <w:szCs w:val="24"/>
        </w:rPr>
      </w:pPr>
      <w:r w:rsidRPr="005E56F9">
        <w:rPr>
          <w:rFonts w:ascii="Times New Roman" w:hAnsi="Times New Roman" w:cs="Times New Roman"/>
          <w:sz w:val="24"/>
          <w:szCs w:val="24"/>
        </w:rPr>
        <w:t xml:space="preserve">от 06.03.2024 г. № </w:t>
      </w:r>
      <w:r>
        <w:rPr>
          <w:rFonts w:ascii="Times New Roman" w:hAnsi="Times New Roman" w:cs="Times New Roman"/>
          <w:sz w:val="24"/>
          <w:szCs w:val="24"/>
        </w:rPr>
        <w:t>23-14</w:t>
      </w:r>
    </w:p>
    <w:p w:rsidR="007233C5" w:rsidRPr="005E56F9" w:rsidRDefault="007233C5" w:rsidP="007233C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33C5" w:rsidRPr="005E56F9" w:rsidRDefault="007233C5" w:rsidP="007233C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56F9">
        <w:rPr>
          <w:rFonts w:ascii="Times New Roman" w:hAnsi="Times New Roman" w:cs="Times New Roman"/>
          <w:b/>
          <w:sz w:val="26"/>
          <w:szCs w:val="26"/>
        </w:rPr>
        <w:t>ПОРЯДОК</w:t>
      </w:r>
    </w:p>
    <w:p w:rsidR="007233C5" w:rsidRPr="005E56F9" w:rsidRDefault="007233C5" w:rsidP="007233C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56F9">
        <w:rPr>
          <w:rFonts w:ascii="Times New Roman" w:hAnsi="Times New Roman" w:cs="Times New Roman"/>
          <w:b/>
          <w:sz w:val="26"/>
          <w:szCs w:val="26"/>
        </w:rPr>
        <w:t xml:space="preserve">проведения республиканской тематической проверки </w:t>
      </w:r>
    </w:p>
    <w:p w:rsidR="007233C5" w:rsidRPr="005E56F9" w:rsidRDefault="007233C5" w:rsidP="007233C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56F9">
        <w:rPr>
          <w:rFonts w:ascii="Times New Roman" w:eastAsia="Lucida Sans Unicode" w:hAnsi="Times New Roman" w:cs="Times New Roman"/>
          <w:b/>
          <w:color w:val="000000"/>
          <w:kern w:val="2"/>
          <w:sz w:val="26"/>
          <w:szCs w:val="26"/>
          <w:lang w:eastAsia="ar-SA"/>
        </w:rPr>
        <w:t>«</w:t>
      </w:r>
      <w:r w:rsidRPr="005E56F9">
        <w:rPr>
          <w:rFonts w:ascii="Times New Roman" w:eastAsia="Lucida Sans Unicode" w:hAnsi="Times New Roman" w:cs="Times New Roman"/>
          <w:b/>
          <w:bCs/>
          <w:color w:val="000000"/>
          <w:kern w:val="2"/>
          <w:sz w:val="26"/>
          <w:szCs w:val="26"/>
          <w:lang w:eastAsia="ar-SA"/>
        </w:rPr>
        <w:t xml:space="preserve">Соблюдение </w:t>
      </w:r>
      <w:r w:rsidRPr="005E56F9">
        <w:rPr>
          <w:rFonts w:ascii="Times New Roman" w:hAnsi="Times New Roman" w:cs="Times New Roman"/>
          <w:b/>
          <w:color w:val="000000"/>
          <w:spacing w:val="1"/>
          <w:sz w:val="26"/>
          <w:szCs w:val="26"/>
        </w:rPr>
        <w:t xml:space="preserve">нормативных правовых актов в </w:t>
      </w:r>
      <w:r w:rsidRPr="005E56F9">
        <w:rPr>
          <w:rFonts w:ascii="Times New Roman" w:hAnsi="Times New Roman" w:cs="Times New Roman"/>
          <w:b/>
          <w:color w:val="000000"/>
          <w:spacing w:val="7"/>
          <w:sz w:val="26"/>
          <w:szCs w:val="26"/>
        </w:rPr>
        <w:t>области охраны труда</w:t>
      </w:r>
      <w:r w:rsidRPr="005E56F9">
        <w:rPr>
          <w:rFonts w:ascii="Times New Roman" w:eastAsia="Lucida Sans Unicode" w:hAnsi="Times New Roman" w:cs="Times New Roman"/>
          <w:b/>
          <w:bCs/>
          <w:color w:val="000000"/>
          <w:kern w:val="2"/>
          <w:sz w:val="26"/>
          <w:szCs w:val="26"/>
          <w:lang w:eastAsia="ar-SA"/>
        </w:rPr>
        <w:t xml:space="preserve"> принятых </w:t>
      </w:r>
      <w:r>
        <w:rPr>
          <w:rFonts w:ascii="Times New Roman" w:hAnsi="Times New Roman" w:cs="Times New Roman"/>
          <w:b/>
          <w:color w:val="000000"/>
          <w:spacing w:val="1"/>
          <w:sz w:val="26"/>
          <w:szCs w:val="26"/>
        </w:rPr>
        <w:t>в 2021</w:t>
      </w:r>
      <w:r w:rsidRPr="005E56F9">
        <w:rPr>
          <w:rFonts w:ascii="Times New Roman" w:hAnsi="Times New Roman" w:cs="Times New Roman"/>
          <w:b/>
          <w:color w:val="000000"/>
          <w:spacing w:val="1"/>
          <w:sz w:val="26"/>
          <w:szCs w:val="26"/>
        </w:rPr>
        <w:t>-2023 годы</w:t>
      </w:r>
      <w:r w:rsidRPr="005E56F9">
        <w:rPr>
          <w:rFonts w:ascii="Times New Roman" w:eastAsia="Lucida Sans Unicode" w:hAnsi="Times New Roman" w:cs="Times New Roman"/>
          <w:b/>
          <w:color w:val="000000"/>
          <w:kern w:val="2"/>
          <w:sz w:val="26"/>
          <w:szCs w:val="26"/>
          <w:lang w:eastAsia="ar-SA"/>
        </w:rPr>
        <w:t>»</w:t>
      </w:r>
      <w:r w:rsidRPr="005E56F9">
        <w:rPr>
          <w:rFonts w:ascii="Times New Roman" w:hAnsi="Times New Roman" w:cs="Times New Roman"/>
          <w:b/>
          <w:sz w:val="26"/>
          <w:szCs w:val="26"/>
        </w:rPr>
        <w:t xml:space="preserve"> (РТП-2024)</w:t>
      </w:r>
    </w:p>
    <w:p w:rsidR="007233C5" w:rsidRPr="005E56F9" w:rsidRDefault="007233C5" w:rsidP="007233C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33C5" w:rsidRPr="005E56F9" w:rsidRDefault="007233C5" w:rsidP="007233C5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56F9">
        <w:rPr>
          <w:rFonts w:ascii="Times New Roman" w:hAnsi="Times New Roman" w:cs="Times New Roman"/>
          <w:sz w:val="26"/>
          <w:szCs w:val="26"/>
        </w:rPr>
        <w:t>Настоящий Порядок проведения республиканской тематической проверки по теме «</w:t>
      </w:r>
      <w:r w:rsidRPr="005E56F9">
        <w:rPr>
          <w:rFonts w:ascii="Times New Roman" w:eastAsia="Lucida Sans Unicode" w:hAnsi="Times New Roman" w:cs="Times New Roman"/>
          <w:bCs/>
          <w:color w:val="000000"/>
          <w:kern w:val="2"/>
          <w:sz w:val="26"/>
          <w:szCs w:val="26"/>
          <w:lang w:eastAsia="ar-SA"/>
        </w:rPr>
        <w:t xml:space="preserve">Соблюдение </w:t>
      </w:r>
      <w:r w:rsidRPr="005E56F9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нормативных правовых актов в </w:t>
      </w:r>
      <w:r w:rsidRPr="005E56F9">
        <w:rPr>
          <w:rFonts w:ascii="Times New Roman" w:hAnsi="Times New Roman" w:cs="Times New Roman"/>
          <w:color w:val="000000"/>
          <w:spacing w:val="7"/>
          <w:sz w:val="26"/>
          <w:szCs w:val="26"/>
        </w:rPr>
        <w:t>области охраны труда</w:t>
      </w:r>
      <w:r w:rsidRPr="005E56F9">
        <w:rPr>
          <w:rFonts w:ascii="Times New Roman" w:eastAsia="Lucida Sans Unicode" w:hAnsi="Times New Roman" w:cs="Times New Roman"/>
          <w:bCs/>
          <w:color w:val="000000"/>
          <w:kern w:val="2"/>
          <w:sz w:val="26"/>
          <w:szCs w:val="26"/>
          <w:lang w:eastAsia="ar-SA"/>
        </w:rPr>
        <w:t xml:space="preserve"> принятых </w:t>
      </w:r>
      <w:r w:rsidRPr="005E56F9">
        <w:rPr>
          <w:rFonts w:ascii="Times New Roman" w:hAnsi="Times New Roman" w:cs="Times New Roman"/>
          <w:color w:val="000000"/>
          <w:spacing w:val="1"/>
          <w:sz w:val="26"/>
          <w:szCs w:val="26"/>
        </w:rPr>
        <w:t>в 202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>1</w:t>
      </w:r>
      <w:r w:rsidRPr="005E56F9">
        <w:rPr>
          <w:rFonts w:ascii="Times New Roman" w:hAnsi="Times New Roman" w:cs="Times New Roman"/>
          <w:color w:val="000000"/>
          <w:spacing w:val="1"/>
          <w:sz w:val="26"/>
          <w:szCs w:val="26"/>
        </w:rPr>
        <w:t>-2023 годы</w:t>
      </w:r>
      <w:r w:rsidRPr="005E56F9">
        <w:rPr>
          <w:rFonts w:ascii="Times New Roman" w:hAnsi="Times New Roman" w:cs="Times New Roman"/>
          <w:sz w:val="26"/>
          <w:szCs w:val="26"/>
        </w:rPr>
        <w:t>» (далее – Порядок проведения РТП) определяет нормативно-правовую и методическую основу проведения проверки, сроки, количественные и качественные показатели проведения проверки, а также требования по оформлению и подведению итогов проведения РТП.</w:t>
      </w:r>
    </w:p>
    <w:p w:rsidR="007233C5" w:rsidRPr="005E56F9" w:rsidRDefault="007233C5" w:rsidP="007233C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6"/>
          <w:szCs w:val="26"/>
        </w:rPr>
      </w:pPr>
      <w:r w:rsidRPr="005E56F9">
        <w:rPr>
          <w:rFonts w:ascii="Times New Roman" w:hAnsi="Times New Roman" w:cs="Times New Roman"/>
          <w:sz w:val="26"/>
          <w:szCs w:val="26"/>
        </w:rPr>
        <w:t>Основной целью проведения РТП является выявление, предупреждение и устранение нарушений трудового законодательства и иных нормативных правовых актов, содержащих нормы трудового права (далее – трудовое законодательство), регулирующих вопросы, связанные с</w:t>
      </w:r>
      <w:r w:rsidRPr="005E56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E56F9">
        <w:rPr>
          <w:rFonts w:ascii="Times New Roman" w:hAnsi="Times New Roman" w:cs="Times New Roman"/>
          <w:bCs/>
          <w:spacing w:val="7"/>
          <w:sz w:val="26"/>
          <w:szCs w:val="26"/>
        </w:rPr>
        <w:t>установлением работодателями  вопросов охраны труда.</w:t>
      </w:r>
    </w:p>
    <w:p w:rsidR="007233C5" w:rsidRPr="005E56F9" w:rsidRDefault="007233C5" w:rsidP="007233C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233C5" w:rsidRPr="005E56F9" w:rsidRDefault="007233C5" w:rsidP="007233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56F9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5E56F9">
        <w:rPr>
          <w:rFonts w:ascii="Times New Roman" w:hAnsi="Times New Roman" w:cs="Times New Roman"/>
          <w:b/>
          <w:sz w:val="26"/>
          <w:szCs w:val="26"/>
        </w:rPr>
        <w:t xml:space="preserve">. Нормативно-правовая и методическая основа </w:t>
      </w:r>
      <w:r w:rsidRPr="005E56F9">
        <w:rPr>
          <w:rFonts w:ascii="Times New Roman" w:hAnsi="Times New Roman" w:cs="Times New Roman"/>
          <w:b/>
          <w:sz w:val="26"/>
          <w:szCs w:val="26"/>
        </w:rPr>
        <w:br/>
        <w:t>проведения проверки</w:t>
      </w:r>
    </w:p>
    <w:p w:rsidR="007233C5" w:rsidRPr="005E56F9" w:rsidRDefault="007233C5" w:rsidP="00723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33C5" w:rsidRPr="005E56F9" w:rsidRDefault="007233C5" w:rsidP="007233C5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56F9">
        <w:rPr>
          <w:rFonts w:ascii="Times New Roman" w:hAnsi="Times New Roman" w:cs="Times New Roman"/>
          <w:sz w:val="26"/>
          <w:szCs w:val="26"/>
        </w:rPr>
        <w:t>Нормативно-правовой основой проведения республиканской тематической проверки являются:</w:t>
      </w:r>
    </w:p>
    <w:p w:rsidR="007233C5" w:rsidRPr="005E56F9" w:rsidRDefault="007233C5" w:rsidP="007233C5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56F9">
        <w:rPr>
          <w:rFonts w:ascii="Times New Roman" w:hAnsi="Times New Roman" w:cs="Times New Roman"/>
          <w:bCs/>
          <w:sz w:val="26"/>
          <w:szCs w:val="26"/>
        </w:rPr>
        <w:t xml:space="preserve">- Трудовой кодекс Российской Федерации от 30.12.2001 г. № 197-ФЗ (далее – ТК РФ); </w:t>
      </w:r>
    </w:p>
    <w:p w:rsidR="007233C5" w:rsidRDefault="007233C5" w:rsidP="007233C5">
      <w:pPr>
        <w:spacing w:after="0" w:line="240" w:lineRule="auto"/>
        <w:ind w:right="103" w:firstLine="567"/>
        <w:jc w:val="both"/>
        <w:rPr>
          <w:sz w:val="26"/>
          <w:szCs w:val="26"/>
        </w:rPr>
      </w:pPr>
      <w:r w:rsidRPr="005E56F9">
        <w:rPr>
          <w:rFonts w:ascii="Times New Roman" w:hAnsi="Times New Roman" w:cs="Times New Roman"/>
          <w:sz w:val="26"/>
          <w:szCs w:val="26"/>
        </w:rPr>
        <w:t xml:space="preserve">- Федеральный закон </w:t>
      </w:r>
      <w:r w:rsidRPr="005E56F9">
        <w:rPr>
          <w:rFonts w:ascii="Times New Roman" w:hAnsi="Times New Roman" w:cs="Times New Roman"/>
          <w:bCs/>
          <w:sz w:val="26"/>
          <w:szCs w:val="26"/>
        </w:rPr>
        <w:t xml:space="preserve">от 12.01.1996 г. № 10-ФЗ </w:t>
      </w:r>
      <w:r w:rsidRPr="005E56F9">
        <w:rPr>
          <w:rFonts w:ascii="Times New Roman" w:hAnsi="Times New Roman" w:cs="Times New Roman"/>
          <w:sz w:val="26"/>
          <w:szCs w:val="26"/>
        </w:rPr>
        <w:t>«О профессиональных союзах, их правах и гарантиях деятельности» (далее – Закон о профсоюзах);</w:t>
      </w:r>
      <w:r w:rsidRPr="000A1F07">
        <w:rPr>
          <w:sz w:val="26"/>
          <w:szCs w:val="26"/>
        </w:rPr>
        <w:t xml:space="preserve"> </w:t>
      </w:r>
    </w:p>
    <w:p w:rsidR="007233C5" w:rsidRPr="000A1F07" w:rsidRDefault="007233C5" w:rsidP="007233C5">
      <w:pPr>
        <w:spacing w:after="0" w:line="240" w:lineRule="auto"/>
        <w:ind w:right="10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56F9">
        <w:rPr>
          <w:sz w:val="26"/>
          <w:szCs w:val="26"/>
        </w:rPr>
        <w:t xml:space="preserve">- </w:t>
      </w:r>
      <w:hyperlink r:id="rId9" w:anchor="/document/401421204/entry/0" w:history="1">
        <w:r w:rsidRPr="005E56F9">
          <w:rPr>
            <w:rFonts w:ascii="Times New Roman" w:eastAsia="Times New Roman" w:hAnsi="Times New Roman" w:cs="Times New Roman"/>
            <w:sz w:val="26"/>
            <w:szCs w:val="26"/>
          </w:rPr>
          <w:t>Федеральный закон</w:t>
        </w:r>
      </w:hyperlink>
      <w:r w:rsidRPr="005E56F9">
        <w:rPr>
          <w:rFonts w:ascii="Times New Roman" w:eastAsia="Times New Roman" w:hAnsi="Times New Roman" w:cs="Times New Roman"/>
          <w:sz w:val="26"/>
          <w:szCs w:val="26"/>
        </w:rPr>
        <w:t> от 2 июля 2021 г. N 311-ФЗ "О внесении изменений в Трудовой кодекс Российской Федерации"</w:t>
      </w:r>
    </w:p>
    <w:p w:rsidR="007233C5" w:rsidRPr="005E56F9" w:rsidRDefault="007233C5" w:rsidP="007233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56F9">
        <w:rPr>
          <w:sz w:val="26"/>
          <w:szCs w:val="26"/>
        </w:rPr>
        <w:t xml:space="preserve">- </w:t>
      </w:r>
      <w:hyperlink r:id="rId10" w:anchor="/document/403383867/entry/0" w:history="1">
        <w:r w:rsidRPr="005E56F9">
          <w:rPr>
            <w:rFonts w:ascii="Times New Roman" w:eastAsia="Times New Roman" w:hAnsi="Times New Roman" w:cs="Times New Roman"/>
            <w:sz w:val="26"/>
            <w:szCs w:val="26"/>
          </w:rPr>
          <w:t>Приказ</w:t>
        </w:r>
      </w:hyperlink>
      <w:r w:rsidRPr="005E56F9">
        <w:rPr>
          <w:rFonts w:ascii="Times New Roman" w:eastAsia="Times New Roman" w:hAnsi="Times New Roman" w:cs="Times New Roman"/>
          <w:sz w:val="26"/>
          <w:szCs w:val="26"/>
        </w:rPr>
        <w:t> Министерства труда и социальной защиты РФ от 15 сентября 2021 г. N 632н "Об утверждении рекомендаций по учету микроповреждений (микротравм) работников"</w:t>
      </w:r>
      <w:r w:rsidRPr="005E56F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233C5" w:rsidRPr="005E56F9" w:rsidRDefault="007233C5" w:rsidP="007233C5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56F9">
        <w:rPr>
          <w:sz w:val="26"/>
          <w:szCs w:val="26"/>
        </w:rPr>
        <w:t xml:space="preserve">- </w:t>
      </w:r>
      <w:hyperlink r:id="rId11" w:anchor="/document/403211292/entry/0" w:history="1">
        <w:r w:rsidRPr="005E56F9">
          <w:rPr>
            <w:rFonts w:ascii="Times New Roman" w:eastAsia="Times New Roman" w:hAnsi="Times New Roman" w:cs="Times New Roman"/>
            <w:sz w:val="26"/>
            <w:szCs w:val="26"/>
          </w:rPr>
          <w:t>Приказ</w:t>
        </w:r>
      </w:hyperlink>
      <w:r w:rsidRPr="005E56F9">
        <w:rPr>
          <w:rFonts w:ascii="Times New Roman" w:eastAsia="Times New Roman" w:hAnsi="Times New Roman" w:cs="Times New Roman"/>
          <w:sz w:val="26"/>
          <w:szCs w:val="26"/>
        </w:rPr>
        <w:t> Министерства труда и социальной защиты РФ от 29 октября 2021 г. N 776н "Об утверждении Примерного положения о системе управления охраной труда"</w:t>
      </w:r>
    </w:p>
    <w:p w:rsidR="007233C5" w:rsidRPr="005E56F9" w:rsidRDefault="007233C5" w:rsidP="007233C5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56F9">
        <w:rPr>
          <w:rFonts w:ascii="Times New Roman" w:hAnsi="Times New Roman" w:cs="Times New Roman"/>
          <w:sz w:val="26"/>
          <w:szCs w:val="26"/>
        </w:rPr>
        <w:t xml:space="preserve">- Отраслевое соглашение между Минобрнауки Республики Калмыкия и КРО Профсоюза на 2020-2023 годы, 2024–2026 годы; </w:t>
      </w:r>
    </w:p>
    <w:p w:rsidR="007233C5" w:rsidRPr="005E56F9" w:rsidRDefault="007233C5" w:rsidP="007233C5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56F9">
        <w:rPr>
          <w:rFonts w:ascii="Times New Roman" w:hAnsi="Times New Roman" w:cs="Times New Roman"/>
          <w:sz w:val="26"/>
          <w:szCs w:val="26"/>
        </w:rPr>
        <w:t>- муниципальные отраслевые соглашения;</w:t>
      </w:r>
    </w:p>
    <w:p w:rsidR="007233C5" w:rsidRPr="005E56F9" w:rsidRDefault="007233C5" w:rsidP="007233C5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56F9">
        <w:rPr>
          <w:rFonts w:ascii="Times New Roman" w:hAnsi="Times New Roman" w:cs="Times New Roman"/>
          <w:sz w:val="26"/>
          <w:szCs w:val="26"/>
        </w:rPr>
        <w:t>- другие нормативные правовые акты РФ.</w:t>
      </w:r>
    </w:p>
    <w:p w:rsidR="007233C5" w:rsidRPr="005E56F9" w:rsidRDefault="007233C5" w:rsidP="007233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233C5" w:rsidRPr="005E56F9" w:rsidRDefault="007233C5" w:rsidP="007233C5">
      <w:pPr>
        <w:spacing w:after="0" w:line="240" w:lineRule="auto"/>
        <w:ind w:left="708" w:firstLine="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56F9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5E56F9">
        <w:rPr>
          <w:rFonts w:ascii="Times New Roman" w:hAnsi="Times New Roman" w:cs="Times New Roman"/>
          <w:b/>
          <w:sz w:val="26"/>
          <w:szCs w:val="26"/>
        </w:rPr>
        <w:t>. Сроки проведения проверки</w:t>
      </w:r>
    </w:p>
    <w:p w:rsidR="007233C5" w:rsidRPr="005E56F9" w:rsidRDefault="007233C5" w:rsidP="007233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233C5" w:rsidRPr="005E56F9" w:rsidRDefault="007233C5" w:rsidP="007233C5">
      <w:pPr>
        <w:spacing w:after="0" w:line="240" w:lineRule="auto"/>
        <w:ind w:right="-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56F9">
        <w:rPr>
          <w:rFonts w:ascii="Times New Roman" w:hAnsi="Times New Roman" w:cs="Times New Roman"/>
          <w:sz w:val="26"/>
          <w:szCs w:val="26"/>
        </w:rPr>
        <w:t xml:space="preserve">Срок проведения республиканской тематической проверки – </w:t>
      </w:r>
      <w:r w:rsidRPr="005E56F9">
        <w:rPr>
          <w:rFonts w:ascii="Times New Roman" w:hAnsi="Times New Roman" w:cs="Times New Roman"/>
          <w:b/>
          <w:sz w:val="26"/>
          <w:szCs w:val="26"/>
        </w:rPr>
        <w:t>с 1 марта по 30 ноября 2024 года</w:t>
      </w:r>
      <w:r w:rsidRPr="005E56F9">
        <w:rPr>
          <w:rFonts w:ascii="Times New Roman" w:hAnsi="Times New Roman" w:cs="Times New Roman"/>
          <w:sz w:val="26"/>
          <w:szCs w:val="26"/>
        </w:rPr>
        <w:t>.</w:t>
      </w:r>
    </w:p>
    <w:p w:rsidR="007233C5" w:rsidRPr="005E56F9" w:rsidRDefault="007233C5" w:rsidP="007233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56F9">
        <w:rPr>
          <w:rFonts w:ascii="Times New Roman" w:hAnsi="Times New Roman" w:cs="Times New Roman"/>
          <w:sz w:val="26"/>
          <w:szCs w:val="26"/>
        </w:rPr>
        <w:t xml:space="preserve">Проверяемый период - </w:t>
      </w:r>
      <w:r w:rsidRPr="005E56F9">
        <w:rPr>
          <w:rFonts w:ascii="Times New Roman" w:hAnsi="Times New Roman" w:cs="Times New Roman"/>
          <w:b/>
          <w:sz w:val="26"/>
          <w:szCs w:val="26"/>
        </w:rPr>
        <w:t>с</w:t>
      </w:r>
      <w:r w:rsidRPr="005E56F9">
        <w:rPr>
          <w:rFonts w:ascii="Times New Roman" w:hAnsi="Times New Roman" w:cs="Times New Roman"/>
          <w:sz w:val="26"/>
          <w:szCs w:val="26"/>
        </w:rPr>
        <w:t xml:space="preserve"> </w:t>
      </w:r>
      <w:r w:rsidRPr="005E56F9">
        <w:rPr>
          <w:rFonts w:ascii="Times New Roman" w:hAnsi="Times New Roman" w:cs="Times New Roman"/>
          <w:b/>
          <w:sz w:val="26"/>
          <w:szCs w:val="26"/>
        </w:rPr>
        <w:t xml:space="preserve">1 сентября 2022 года </w:t>
      </w:r>
      <w:r w:rsidRPr="005E56F9">
        <w:rPr>
          <w:rFonts w:ascii="Times New Roman" w:hAnsi="Times New Roman" w:cs="Times New Roman"/>
          <w:sz w:val="26"/>
          <w:szCs w:val="26"/>
        </w:rPr>
        <w:t>до момента проведения проверки.</w:t>
      </w:r>
    </w:p>
    <w:p w:rsidR="007233C5" w:rsidRPr="005E56F9" w:rsidRDefault="007233C5" w:rsidP="007233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33C5" w:rsidRPr="005E56F9" w:rsidRDefault="007233C5" w:rsidP="007233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56F9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5E56F9">
        <w:rPr>
          <w:rFonts w:ascii="Times New Roman" w:hAnsi="Times New Roman" w:cs="Times New Roman"/>
          <w:b/>
          <w:sz w:val="26"/>
          <w:szCs w:val="26"/>
        </w:rPr>
        <w:t>. Количественные показатели проведения проверки</w:t>
      </w:r>
    </w:p>
    <w:p w:rsidR="007233C5" w:rsidRPr="005E56F9" w:rsidRDefault="007233C5" w:rsidP="00723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33C5" w:rsidRPr="005E56F9" w:rsidRDefault="007233C5" w:rsidP="00723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56F9">
        <w:rPr>
          <w:rFonts w:ascii="Times New Roman" w:hAnsi="Times New Roman" w:cs="Times New Roman"/>
          <w:sz w:val="26"/>
          <w:szCs w:val="26"/>
        </w:rPr>
        <w:t xml:space="preserve">Республиканская тематическая проверка проводится </w:t>
      </w:r>
      <w:r w:rsidRPr="005E56F9">
        <w:rPr>
          <w:rFonts w:ascii="Times New Roman" w:hAnsi="Times New Roman" w:cs="Times New Roman"/>
          <w:b/>
          <w:sz w:val="26"/>
          <w:szCs w:val="26"/>
        </w:rPr>
        <w:t xml:space="preserve">не менее чем в 12 образовательных организациях </w:t>
      </w:r>
      <w:r w:rsidRPr="005E56F9">
        <w:rPr>
          <w:rFonts w:ascii="Times New Roman" w:hAnsi="Times New Roman" w:cs="Times New Roman"/>
          <w:sz w:val="26"/>
          <w:szCs w:val="26"/>
        </w:rPr>
        <w:t>(учреждениях), расположенных в городах и районах республики, где имеются первичные профсоюзные организации, состоящие на профсоюзном учете. Максимальное количество проверяемых учреждений определяется территориальной организацией Профсоюза.</w:t>
      </w:r>
    </w:p>
    <w:p w:rsidR="007233C5" w:rsidRPr="005E56F9" w:rsidRDefault="007233C5" w:rsidP="007233C5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56F9">
        <w:rPr>
          <w:rFonts w:ascii="Times New Roman" w:hAnsi="Times New Roman" w:cs="Times New Roman"/>
          <w:sz w:val="26"/>
          <w:szCs w:val="26"/>
        </w:rPr>
        <w:t>В перечень образовательных организаций, подлежащих проверке, включаются:</w:t>
      </w:r>
    </w:p>
    <w:p w:rsidR="007233C5" w:rsidRPr="005E56F9" w:rsidRDefault="007233C5" w:rsidP="007233C5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56F9">
        <w:rPr>
          <w:rFonts w:ascii="Times New Roman" w:hAnsi="Times New Roman" w:cs="Times New Roman"/>
          <w:sz w:val="26"/>
          <w:szCs w:val="26"/>
        </w:rPr>
        <w:t>- дошкольные образовательные организации;</w:t>
      </w:r>
    </w:p>
    <w:p w:rsidR="007233C5" w:rsidRPr="005E56F9" w:rsidRDefault="007233C5" w:rsidP="007233C5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56F9">
        <w:rPr>
          <w:rFonts w:ascii="Times New Roman" w:hAnsi="Times New Roman" w:cs="Times New Roman"/>
          <w:sz w:val="26"/>
          <w:szCs w:val="26"/>
        </w:rPr>
        <w:t>- общеобразовательные организации;</w:t>
      </w:r>
    </w:p>
    <w:p w:rsidR="007233C5" w:rsidRPr="005E56F9" w:rsidRDefault="007233C5" w:rsidP="007233C5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56F9">
        <w:rPr>
          <w:rFonts w:ascii="Times New Roman" w:hAnsi="Times New Roman" w:cs="Times New Roman"/>
          <w:sz w:val="26"/>
          <w:szCs w:val="26"/>
        </w:rPr>
        <w:t>- организации дополнительного образования;</w:t>
      </w:r>
    </w:p>
    <w:p w:rsidR="007233C5" w:rsidRPr="005E56F9" w:rsidRDefault="007233C5" w:rsidP="007233C5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56F9">
        <w:rPr>
          <w:rFonts w:ascii="Times New Roman" w:hAnsi="Times New Roman" w:cs="Times New Roman"/>
          <w:sz w:val="26"/>
          <w:szCs w:val="26"/>
        </w:rPr>
        <w:t>- профессиональные образовательные организации;</w:t>
      </w:r>
    </w:p>
    <w:p w:rsidR="007233C5" w:rsidRPr="005E56F9" w:rsidRDefault="007233C5" w:rsidP="007233C5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56F9">
        <w:rPr>
          <w:rFonts w:ascii="Times New Roman" w:hAnsi="Times New Roman" w:cs="Times New Roman"/>
          <w:sz w:val="26"/>
          <w:szCs w:val="26"/>
        </w:rPr>
        <w:t>- образовательные организации высшего образования.</w:t>
      </w:r>
    </w:p>
    <w:p w:rsidR="007233C5" w:rsidRPr="005E56F9" w:rsidRDefault="007233C5" w:rsidP="007233C5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56F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Согласно части 2 статьи 9 </w:t>
      </w:r>
      <w:r w:rsidRPr="005E56F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Федерального закона от 26.12.2008 3 294-ФЗ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5E56F9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</w:t>
      </w:r>
      <w:r w:rsidRPr="005E56F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лановые проверки проводятся не чаще чем один раз в три года.</w:t>
      </w:r>
    </w:p>
    <w:p w:rsidR="007233C5" w:rsidRPr="005E56F9" w:rsidRDefault="007233C5" w:rsidP="007233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33C5" w:rsidRPr="005E56F9" w:rsidRDefault="007233C5" w:rsidP="007233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56F9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5E56F9">
        <w:rPr>
          <w:rFonts w:ascii="Times New Roman" w:hAnsi="Times New Roman" w:cs="Times New Roman"/>
          <w:b/>
          <w:sz w:val="26"/>
          <w:szCs w:val="26"/>
        </w:rPr>
        <w:t>. Качественные показатели проведения проверки</w:t>
      </w:r>
    </w:p>
    <w:p w:rsidR="007233C5" w:rsidRPr="005E56F9" w:rsidRDefault="007233C5" w:rsidP="007233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233C5" w:rsidRPr="005E56F9" w:rsidRDefault="007233C5" w:rsidP="007233C5">
      <w:pPr>
        <w:tabs>
          <w:tab w:val="left" w:pos="9781"/>
        </w:tabs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56F9">
        <w:rPr>
          <w:rFonts w:ascii="Times New Roman" w:hAnsi="Times New Roman" w:cs="Times New Roman"/>
          <w:sz w:val="26"/>
          <w:szCs w:val="26"/>
        </w:rPr>
        <w:t xml:space="preserve">Качественные показатели тематической проверки отражаются </w:t>
      </w:r>
      <w:r w:rsidRPr="005E56F9">
        <w:rPr>
          <w:rFonts w:ascii="Times New Roman" w:hAnsi="Times New Roman" w:cs="Times New Roman"/>
          <w:b/>
          <w:sz w:val="26"/>
          <w:szCs w:val="26"/>
        </w:rPr>
        <w:t>в итоговой информации по каждому муниципалитету</w:t>
      </w:r>
      <w:r w:rsidRPr="005E56F9">
        <w:rPr>
          <w:rFonts w:ascii="Times New Roman" w:hAnsi="Times New Roman" w:cs="Times New Roman"/>
          <w:sz w:val="26"/>
          <w:szCs w:val="26"/>
        </w:rPr>
        <w:t xml:space="preserve"> и рассматриваются на расширенных выездных заседаниях президиума с участием руководителей и председателей ППО образовательных организаций, представителей органов управления образованием и централизованных бухгалтерий.</w:t>
      </w:r>
    </w:p>
    <w:p w:rsidR="007233C5" w:rsidRPr="005E56F9" w:rsidRDefault="007233C5" w:rsidP="007233C5">
      <w:pPr>
        <w:tabs>
          <w:tab w:val="left" w:pos="9781"/>
        </w:tabs>
        <w:spacing w:after="0" w:line="240" w:lineRule="auto"/>
        <w:ind w:right="103" w:firstLine="567"/>
        <w:jc w:val="both"/>
        <w:rPr>
          <w:rFonts w:ascii="Times New Roman" w:hAnsi="Times New Roman" w:cs="Times New Roman"/>
          <w:bCs/>
          <w:sz w:val="26"/>
          <w:szCs w:val="26"/>
          <w:lang w:bidi="en-US"/>
        </w:rPr>
      </w:pPr>
      <w:r w:rsidRPr="005E56F9">
        <w:rPr>
          <w:rFonts w:ascii="Times New Roman" w:hAnsi="Times New Roman" w:cs="Times New Roman"/>
          <w:bCs/>
          <w:sz w:val="26"/>
          <w:szCs w:val="26"/>
          <w:lang w:bidi="en-US"/>
        </w:rPr>
        <w:t>Обращаем внимание, что по запросу профессиональных союзов в целях контроля за соблюдением трудового законодательства работодателем согласие работника на передачу персональных данных не требуется (абз. 5 ч. 6 ст. 370 ТК РФ, п. 1 ст. 17, п. 1 ст. 19 Закона о профсоюзах, абз. 5 п. 4 разъяснений Роскомнадзора от 14.12.2012 г. «Вопросы, касающиеся обработки персональных данных работников, соискателей на замещение вакантных должностей, а также лиц, находящихся в кадровом резерве»).</w:t>
      </w:r>
    </w:p>
    <w:p w:rsidR="007233C5" w:rsidRPr="005E56F9" w:rsidRDefault="007233C5" w:rsidP="007233C5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233C5" w:rsidRPr="005E56F9" w:rsidRDefault="007233C5" w:rsidP="007233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E56F9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5E56F9">
        <w:rPr>
          <w:rFonts w:ascii="Times New Roman" w:hAnsi="Times New Roman" w:cs="Times New Roman"/>
          <w:b/>
          <w:bCs/>
          <w:sz w:val="26"/>
          <w:szCs w:val="26"/>
        </w:rPr>
        <w:t>. Подведение итогов проверки</w:t>
      </w:r>
    </w:p>
    <w:p w:rsidR="007233C5" w:rsidRPr="005E56F9" w:rsidRDefault="007233C5" w:rsidP="007233C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7233C5" w:rsidRPr="005E56F9" w:rsidRDefault="007233C5" w:rsidP="007233C5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56F9">
        <w:rPr>
          <w:rFonts w:ascii="Times New Roman" w:hAnsi="Times New Roman" w:cs="Times New Roman"/>
          <w:b/>
          <w:sz w:val="26"/>
          <w:szCs w:val="26"/>
        </w:rPr>
        <w:t>Итоговые материалы республиканской тематической проверки должны включать:</w:t>
      </w:r>
    </w:p>
    <w:p w:rsidR="007233C5" w:rsidRPr="005E56F9" w:rsidRDefault="007233C5" w:rsidP="007233C5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56F9">
        <w:rPr>
          <w:rFonts w:ascii="Times New Roman" w:hAnsi="Times New Roman" w:cs="Times New Roman"/>
          <w:sz w:val="26"/>
          <w:szCs w:val="26"/>
        </w:rPr>
        <w:t>- итоговую информацию РТП-2024;</w:t>
      </w:r>
    </w:p>
    <w:p w:rsidR="007233C5" w:rsidRPr="005E56F9" w:rsidRDefault="007233C5" w:rsidP="007233C5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56F9">
        <w:rPr>
          <w:rFonts w:ascii="Times New Roman" w:hAnsi="Times New Roman" w:cs="Times New Roman"/>
          <w:sz w:val="26"/>
          <w:szCs w:val="26"/>
        </w:rPr>
        <w:t>- пояснительную записку;</w:t>
      </w:r>
    </w:p>
    <w:p w:rsidR="007233C5" w:rsidRPr="005E56F9" w:rsidRDefault="007233C5" w:rsidP="007233C5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56F9">
        <w:rPr>
          <w:rFonts w:ascii="Times New Roman" w:hAnsi="Times New Roman" w:cs="Times New Roman"/>
          <w:sz w:val="26"/>
          <w:szCs w:val="26"/>
        </w:rPr>
        <w:t>- акты, предписания об устранении нарушений.</w:t>
      </w:r>
    </w:p>
    <w:p w:rsidR="007233C5" w:rsidRPr="005E56F9" w:rsidRDefault="007233C5" w:rsidP="007233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56F9">
        <w:rPr>
          <w:rFonts w:ascii="Times New Roman" w:hAnsi="Times New Roman" w:cs="Times New Roman"/>
          <w:sz w:val="26"/>
          <w:szCs w:val="26"/>
        </w:rPr>
        <w:t>К итоговым материалам могут прилагаться дополнительные документы (</w:t>
      </w:r>
      <w:r w:rsidRPr="005E56F9">
        <w:rPr>
          <w:rFonts w:ascii="Times New Roman" w:hAnsi="Times New Roman" w:cs="Times New Roman"/>
          <w:spacing w:val="-2"/>
          <w:sz w:val="26"/>
          <w:szCs w:val="26"/>
        </w:rPr>
        <w:t xml:space="preserve">решения выборных коллегиальных </w:t>
      </w:r>
      <w:r w:rsidRPr="005E56F9">
        <w:rPr>
          <w:rFonts w:ascii="Times New Roman" w:hAnsi="Times New Roman" w:cs="Times New Roman"/>
          <w:sz w:val="26"/>
          <w:szCs w:val="26"/>
        </w:rPr>
        <w:t>профсоюзных органов о проведении и итогах проверки, методические материалы и другие).</w:t>
      </w:r>
    </w:p>
    <w:p w:rsidR="007233C5" w:rsidRPr="005E56F9" w:rsidRDefault="007233C5" w:rsidP="007233C5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56F9">
        <w:rPr>
          <w:rFonts w:ascii="Times New Roman" w:hAnsi="Times New Roman" w:cs="Times New Roman"/>
          <w:sz w:val="26"/>
          <w:szCs w:val="26"/>
        </w:rPr>
        <w:t>Итоги РТП-2024 рассматриваются на заседании Президиума республиканской организации Профсоюза и в установленном порядке направляются в ЦС Профсоюза.</w:t>
      </w:r>
    </w:p>
    <w:p w:rsidR="007233C5" w:rsidRPr="005E56F9" w:rsidRDefault="007233C5" w:rsidP="007233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6F42" w:rsidRPr="007233C5" w:rsidRDefault="002F6F42" w:rsidP="007233C5"/>
    <w:sectPr w:rsidR="002F6F42" w:rsidRPr="007233C5" w:rsidSect="004D33C2">
      <w:footerReference w:type="default" r:id="rId12"/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3C2" w:rsidRDefault="004D33C2">
      <w:pPr>
        <w:spacing w:after="0" w:line="240" w:lineRule="auto"/>
      </w:pPr>
      <w:r>
        <w:separator/>
      </w:r>
    </w:p>
  </w:endnote>
  <w:endnote w:type="continuationSeparator" w:id="0">
    <w:p w:rsidR="004D33C2" w:rsidRDefault="004D3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ont368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3C2" w:rsidRDefault="004D33C2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55493">
      <w:rPr>
        <w:noProof/>
      </w:rPr>
      <w:t>1</w:t>
    </w:r>
    <w:r>
      <w:fldChar w:fldCharType="end"/>
    </w:r>
  </w:p>
  <w:p w:rsidR="004D33C2" w:rsidRDefault="004D33C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3C2" w:rsidRDefault="004D33C2">
      <w:pPr>
        <w:spacing w:after="0" w:line="240" w:lineRule="auto"/>
      </w:pPr>
      <w:r>
        <w:separator/>
      </w:r>
    </w:p>
  </w:footnote>
  <w:footnote w:type="continuationSeparator" w:id="0">
    <w:p w:rsidR="004D33C2" w:rsidRDefault="004D3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9770C"/>
    <w:multiLevelType w:val="multilevel"/>
    <w:tmpl w:val="BA9A5C58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14AA62F7"/>
    <w:multiLevelType w:val="multilevel"/>
    <w:tmpl w:val="41CA3412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1BBB7DF1"/>
    <w:multiLevelType w:val="hybridMultilevel"/>
    <w:tmpl w:val="539C1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961EE"/>
    <w:multiLevelType w:val="hybridMultilevel"/>
    <w:tmpl w:val="61D82B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29064C"/>
    <w:multiLevelType w:val="multilevel"/>
    <w:tmpl w:val="644078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hint="default"/>
      </w:rPr>
    </w:lvl>
  </w:abstractNum>
  <w:abstractNum w:abstractNumId="5">
    <w:nsid w:val="22D460F2"/>
    <w:multiLevelType w:val="hybridMultilevel"/>
    <w:tmpl w:val="B316D570"/>
    <w:lvl w:ilvl="0" w:tplc="5B2ABA18">
      <w:start w:val="9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05B71"/>
    <w:multiLevelType w:val="multilevel"/>
    <w:tmpl w:val="A0C4ED58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>
    <w:nsid w:val="2D177E77"/>
    <w:multiLevelType w:val="multilevel"/>
    <w:tmpl w:val="FEE2D06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30957215"/>
    <w:multiLevelType w:val="hybridMultilevel"/>
    <w:tmpl w:val="46B04B4E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7168C2"/>
    <w:multiLevelType w:val="multilevel"/>
    <w:tmpl w:val="136C77A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418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4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4" w:hanging="2160"/>
      </w:pPr>
      <w:rPr>
        <w:rFonts w:hint="default"/>
      </w:rPr>
    </w:lvl>
  </w:abstractNum>
  <w:abstractNum w:abstractNumId="10">
    <w:nsid w:val="377F33BC"/>
    <w:multiLevelType w:val="hybridMultilevel"/>
    <w:tmpl w:val="462C60D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644201"/>
    <w:multiLevelType w:val="hybridMultilevel"/>
    <w:tmpl w:val="D9D45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7901BA"/>
    <w:multiLevelType w:val="multilevel"/>
    <w:tmpl w:val="BA9A5C58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3">
    <w:nsid w:val="3DEE0965"/>
    <w:multiLevelType w:val="multilevel"/>
    <w:tmpl w:val="D3ECB6E2"/>
    <w:lvl w:ilvl="0">
      <w:start w:val="1"/>
      <w:numFmt w:val="decimal"/>
      <w:lvlText w:val="%1."/>
      <w:lvlJc w:val="left"/>
      <w:pPr>
        <w:ind w:left="1488" w:hanging="49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429C273F"/>
    <w:multiLevelType w:val="multilevel"/>
    <w:tmpl w:val="21E80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u w:val="none"/>
      </w:rPr>
    </w:lvl>
  </w:abstractNum>
  <w:abstractNum w:abstractNumId="15">
    <w:nsid w:val="42A9051F"/>
    <w:multiLevelType w:val="hybridMultilevel"/>
    <w:tmpl w:val="601C8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746D2E"/>
    <w:multiLevelType w:val="hybridMultilevel"/>
    <w:tmpl w:val="7AD4B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A57C7"/>
    <w:multiLevelType w:val="multilevel"/>
    <w:tmpl w:val="41CA3412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8">
    <w:nsid w:val="4CEC36FB"/>
    <w:multiLevelType w:val="hybridMultilevel"/>
    <w:tmpl w:val="B48CF4E8"/>
    <w:lvl w:ilvl="0" w:tplc="E0B2A4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1CC470" w:tentative="1">
      <w:start w:val="1"/>
      <w:numFmt w:val="lowerLetter"/>
      <w:lvlText w:val="%2."/>
      <w:lvlJc w:val="left"/>
      <w:pPr>
        <w:ind w:left="1440" w:hanging="360"/>
      </w:pPr>
    </w:lvl>
    <w:lvl w:ilvl="2" w:tplc="A8AA0570" w:tentative="1">
      <w:start w:val="1"/>
      <w:numFmt w:val="lowerRoman"/>
      <w:lvlText w:val="%3."/>
      <w:lvlJc w:val="right"/>
      <w:pPr>
        <w:ind w:left="2160" w:hanging="180"/>
      </w:pPr>
    </w:lvl>
    <w:lvl w:ilvl="3" w:tplc="E6D2C940" w:tentative="1">
      <w:start w:val="1"/>
      <w:numFmt w:val="decimal"/>
      <w:lvlText w:val="%4."/>
      <w:lvlJc w:val="left"/>
      <w:pPr>
        <w:ind w:left="2880" w:hanging="360"/>
      </w:pPr>
    </w:lvl>
    <w:lvl w:ilvl="4" w:tplc="2F2C0ADA" w:tentative="1">
      <w:start w:val="1"/>
      <w:numFmt w:val="lowerLetter"/>
      <w:lvlText w:val="%5."/>
      <w:lvlJc w:val="left"/>
      <w:pPr>
        <w:ind w:left="3600" w:hanging="360"/>
      </w:pPr>
    </w:lvl>
    <w:lvl w:ilvl="5" w:tplc="9FE8F106" w:tentative="1">
      <w:start w:val="1"/>
      <w:numFmt w:val="lowerRoman"/>
      <w:lvlText w:val="%6."/>
      <w:lvlJc w:val="right"/>
      <w:pPr>
        <w:ind w:left="4320" w:hanging="180"/>
      </w:pPr>
    </w:lvl>
    <w:lvl w:ilvl="6" w:tplc="37AEA0C8" w:tentative="1">
      <w:start w:val="1"/>
      <w:numFmt w:val="decimal"/>
      <w:lvlText w:val="%7."/>
      <w:lvlJc w:val="left"/>
      <w:pPr>
        <w:ind w:left="5040" w:hanging="360"/>
      </w:pPr>
    </w:lvl>
    <w:lvl w:ilvl="7" w:tplc="C6EA973E" w:tentative="1">
      <w:start w:val="1"/>
      <w:numFmt w:val="lowerLetter"/>
      <w:lvlText w:val="%8."/>
      <w:lvlJc w:val="left"/>
      <w:pPr>
        <w:ind w:left="5760" w:hanging="360"/>
      </w:pPr>
    </w:lvl>
    <w:lvl w:ilvl="8" w:tplc="CC9273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924389"/>
    <w:multiLevelType w:val="hybridMultilevel"/>
    <w:tmpl w:val="AB22E374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0">
    <w:nsid w:val="54F221A8"/>
    <w:multiLevelType w:val="multilevel"/>
    <w:tmpl w:val="A0C4ED58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1">
    <w:nsid w:val="565F3790"/>
    <w:multiLevelType w:val="hybridMultilevel"/>
    <w:tmpl w:val="B30A33D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76D28B3"/>
    <w:multiLevelType w:val="multilevel"/>
    <w:tmpl w:val="2D6E47D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0" w:hanging="2160"/>
      </w:pPr>
      <w:rPr>
        <w:rFonts w:hint="default"/>
      </w:rPr>
    </w:lvl>
  </w:abstractNum>
  <w:abstractNum w:abstractNumId="23">
    <w:nsid w:val="5A6409E0"/>
    <w:multiLevelType w:val="multilevel"/>
    <w:tmpl w:val="FE5473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4">
    <w:nsid w:val="5B663178"/>
    <w:multiLevelType w:val="hybridMultilevel"/>
    <w:tmpl w:val="F71205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5220AB7"/>
    <w:multiLevelType w:val="hybridMultilevel"/>
    <w:tmpl w:val="E758D2C0"/>
    <w:lvl w:ilvl="0" w:tplc="6CA6BF8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52C03C5"/>
    <w:multiLevelType w:val="multilevel"/>
    <w:tmpl w:val="41CA3412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7">
    <w:nsid w:val="6F641577"/>
    <w:multiLevelType w:val="hybridMultilevel"/>
    <w:tmpl w:val="B33ECE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472E00"/>
    <w:multiLevelType w:val="multilevel"/>
    <w:tmpl w:val="68B666B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418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4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4" w:hanging="2160"/>
      </w:pPr>
      <w:rPr>
        <w:rFonts w:hint="default"/>
      </w:rPr>
    </w:lvl>
  </w:abstractNum>
  <w:abstractNum w:abstractNumId="29">
    <w:nsid w:val="759A5426"/>
    <w:multiLevelType w:val="hybridMultilevel"/>
    <w:tmpl w:val="4882F374"/>
    <w:lvl w:ilvl="0" w:tplc="2E7EE8D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89C5B14"/>
    <w:multiLevelType w:val="hybridMultilevel"/>
    <w:tmpl w:val="4C9A46E6"/>
    <w:lvl w:ilvl="0" w:tplc="FFB444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13"/>
  </w:num>
  <w:num w:numId="3">
    <w:abstractNumId w:val="25"/>
  </w:num>
  <w:num w:numId="4">
    <w:abstractNumId w:val="7"/>
  </w:num>
  <w:num w:numId="5">
    <w:abstractNumId w:val="3"/>
  </w:num>
  <w:num w:numId="6">
    <w:abstractNumId w:val="10"/>
  </w:num>
  <w:num w:numId="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4"/>
  </w:num>
  <w:num w:numId="10">
    <w:abstractNumId w:val="28"/>
  </w:num>
  <w:num w:numId="11">
    <w:abstractNumId w:val="23"/>
  </w:num>
  <w:num w:numId="12">
    <w:abstractNumId w:val="21"/>
  </w:num>
  <w:num w:numId="13">
    <w:abstractNumId w:val="15"/>
  </w:num>
  <w:num w:numId="14">
    <w:abstractNumId w:val="4"/>
  </w:num>
  <w:num w:numId="15">
    <w:abstractNumId w:val="1"/>
  </w:num>
  <w:num w:numId="16">
    <w:abstractNumId w:val="22"/>
  </w:num>
  <w:num w:numId="17">
    <w:abstractNumId w:val="14"/>
  </w:num>
  <w:num w:numId="18">
    <w:abstractNumId w:val="5"/>
  </w:num>
  <w:num w:numId="19">
    <w:abstractNumId w:val="17"/>
  </w:num>
  <w:num w:numId="20">
    <w:abstractNumId w:val="9"/>
  </w:num>
  <w:num w:numId="21">
    <w:abstractNumId w:val="20"/>
  </w:num>
  <w:num w:numId="22">
    <w:abstractNumId w:val="6"/>
  </w:num>
  <w:num w:numId="23">
    <w:abstractNumId w:val="0"/>
  </w:num>
  <w:num w:numId="24">
    <w:abstractNumId w:val="12"/>
  </w:num>
  <w:num w:numId="25">
    <w:abstractNumId w:val="26"/>
  </w:num>
  <w:num w:numId="26">
    <w:abstractNumId w:val="19"/>
  </w:num>
  <w:num w:numId="27">
    <w:abstractNumId w:val="29"/>
  </w:num>
  <w:num w:numId="28">
    <w:abstractNumId w:val="16"/>
  </w:num>
  <w:num w:numId="29">
    <w:abstractNumId w:val="11"/>
  </w:num>
  <w:num w:numId="30">
    <w:abstractNumId w:val="30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4EA1"/>
    <w:rsid w:val="00155493"/>
    <w:rsid w:val="001D66CE"/>
    <w:rsid w:val="001F32C0"/>
    <w:rsid w:val="002F6F42"/>
    <w:rsid w:val="003540B1"/>
    <w:rsid w:val="004D33C2"/>
    <w:rsid w:val="00510B2D"/>
    <w:rsid w:val="005F1500"/>
    <w:rsid w:val="00663344"/>
    <w:rsid w:val="006A38B8"/>
    <w:rsid w:val="007233C5"/>
    <w:rsid w:val="00767B22"/>
    <w:rsid w:val="008A4EA1"/>
    <w:rsid w:val="008B6488"/>
    <w:rsid w:val="009B7DA0"/>
    <w:rsid w:val="00A5240E"/>
    <w:rsid w:val="00D30E7D"/>
    <w:rsid w:val="00EA60DF"/>
    <w:rsid w:val="00F35604"/>
    <w:rsid w:val="00F9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0C3C50-6762-4EC2-8064-07929D02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A4E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EA1"/>
    <w:pPr>
      <w:keepNext/>
      <w:keepLines/>
      <w:suppressAutoHyphen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3">
    <w:name w:val="heading 3"/>
    <w:basedOn w:val="a"/>
    <w:next w:val="a"/>
    <w:link w:val="30"/>
    <w:qFormat/>
    <w:rsid w:val="008A4EA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0"/>
    <w:link w:val="50"/>
    <w:qFormat/>
    <w:rsid w:val="008A4EA1"/>
    <w:pPr>
      <w:keepNext/>
      <w:keepLines/>
      <w:tabs>
        <w:tab w:val="num" w:pos="1008"/>
      </w:tabs>
      <w:suppressAutoHyphens/>
      <w:spacing w:before="40" w:after="0"/>
      <w:ind w:left="1008" w:hanging="1008"/>
      <w:outlineLvl w:val="4"/>
    </w:pPr>
    <w:rPr>
      <w:rFonts w:ascii="Calibri Light" w:eastAsia="Calibri" w:hAnsi="Calibri Light" w:cs="font368"/>
      <w:color w:val="2E74B5"/>
      <w:lang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4EA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8A4EA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">
    <w:name w:val="u"/>
    <w:basedOn w:val="a"/>
    <w:rsid w:val="008A4EA1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4">
    <w:name w:val="Body Text Indent"/>
    <w:basedOn w:val="a"/>
    <w:link w:val="a5"/>
    <w:rsid w:val="008A4EA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1"/>
    <w:link w:val="a4"/>
    <w:rsid w:val="008A4EA1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 Paragraph"/>
    <w:aliases w:val="ПАРАГРАФ"/>
    <w:basedOn w:val="a"/>
    <w:uiPriority w:val="34"/>
    <w:qFormat/>
    <w:rsid w:val="008A4EA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footer"/>
    <w:basedOn w:val="a"/>
    <w:link w:val="a8"/>
    <w:uiPriority w:val="99"/>
    <w:unhideWhenUsed/>
    <w:rsid w:val="008A4EA1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8">
    <w:name w:val="Нижний колонтитул Знак"/>
    <w:basedOn w:val="a1"/>
    <w:link w:val="a7"/>
    <w:uiPriority w:val="99"/>
    <w:rsid w:val="008A4EA1"/>
    <w:rPr>
      <w:rFonts w:ascii="Calibri" w:eastAsia="Calibri" w:hAnsi="Calibri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A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A4EA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8A4E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1"/>
    <w:link w:val="9"/>
    <w:uiPriority w:val="9"/>
    <w:semiHidden/>
    <w:rsid w:val="008A4E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8A4EA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8A4EA1"/>
    <w:rPr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semiHidden/>
    <w:rsid w:val="008A4E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rsid w:val="008A4EA1"/>
    <w:rPr>
      <w:rFonts w:ascii="Calibri Light" w:eastAsia="Calibri" w:hAnsi="Calibri Light" w:cs="font368"/>
      <w:color w:val="2E74B5"/>
      <w:lang w:eastAsia="ar-SA"/>
    </w:rPr>
  </w:style>
  <w:style w:type="paragraph" w:styleId="a0">
    <w:name w:val="Body Text"/>
    <w:basedOn w:val="a"/>
    <w:link w:val="ab"/>
    <w:rsid w:val="008A4EA1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b">
    <w:name w:val="Основной текст Знак"/>
    <w:basedOn w:val="a1"/>
    <w:link w:val="a0"/>
    <w:rsid w:val="008A4EA1"/>
    <w:rPr>
      <w:rFonts w:ascii="Calibri" w:eastAsia="Calibri" w:hAnsi="Calibri" w:cs="Calibri"/>
      <w:lang w:eastAsia="ar-SA"/>
    </w:rPr>
  </w:style>
  <w:style w:type="paragraph" w:customStyle="1" w:styleId="11">
    <w:name w:val="Абзац списка1"/>
    <w:basedOn w:val="a"/>
    <w:rsid w:val="008A4EA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8A4EA1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bCs/>
      <w:lang w:eastAsia="ar-SA"/>
    </w:rPr>
  </w:style>
  <w:style w:type="paragraph" w:customStyle="1" w:styleId="12">
    <w:name w:val="Без интервала1"/>
    <w:rsid w:val="008A4EA1"/>
    <w:pPr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paragraph" w:customStyle="1" w:styleId="110">
    <w:name w:val="Абзац списка11"/>
    <w:basedOn w:val="a"/>
    <w:rsid w:val="008A4EA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22">
    <w:name w:val="p22"/>
    <w:basedOn w:val="a"/>
    <w:rsid w:val="008A4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1"/>
    <w:rsid w:val="008A4EA1"/>
  </w:style>
  <w:style w:type="paragraph" w:styleId="ac">
    <w:name w:val="Title"/>
    <w:basedOn w:val="a"/>
    <w:link w:val="ad"/>
    <w:uiPriority w:val="10"/>
    <w:qFormat/>
    <w:rsid w:val="008A4EA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Название Знак"/>
    <w:basedOn w:val="a1"/>
    <w:link w:val="ac"/>
    <w:uiPriority w:val="10"/>
    <w:rsid w:val="008A4EA1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Normal (Web)"/>
    <w:basedOn w:val="a"/>
    <w:uiPriority w:val="99"/>
    <w:unhideWhenUsed/>
    <w:rsid w:val="008A4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Содержимое таблицы"/>
    <w:basedOn w:val="a"/>
    <w:rsid w:val="008A4EA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8A4EA1"/>
    <w:pPr>
      <w:suppressAutoHyphens/>
      <w:spacing w:after="120" w:line="480" w:lineRule="auto"/>
      <w:ind w:left="283"/>
    </w:pPr>
    <w:rPr>
      <w:rFonts w:ascii="Calibri" w:eastAsia="Calibri" w:hAnsi="Calibri" w:cs="Calibri"/>
      <w:lang w:eastAsia="ar-SA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8A4EA1"/>
    <w:rPr>
      <w:rFonts w:ascii="Calibri" w:eastAsia="Calibri" w:hAnsi="Calibri" w:cs="Calibri"/>
      <w:lang w:eastAsia="ar-SA"/>
    </w:rPr>
  </w:style>
  <w:style w:type="paragraph" w:styleId="af0">
    <w:name w:val="No Spacing"/>
    <w:basedOn w:val="a"/>
    <w:link w:val="af1"/>
    <w:uiPriority w:val="1"/>
    <w:qFormat/>
    <w:rsid w:val="008A4EA1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</w:style>
  <w:style w:type="character" w:customStyle="1" w:styleId="af1">
    <w:name w:val="Без интервала Знак"/>
    <w:basedOn w:val="a1"/>
    <w:link w:val="af0"/>
    <w:uiPriority w:val="1"/>
    <w:rsid w:val="008A4EA1"/>
    <w:rPr>
      <w:rFonts w:ascii="Calibri" w:eastAsia="Calibri" w:hAnsi="Calibri" w:cs="Times New Roman"/>
      <w:lang w:val="en-US" w:eastAsia="en-US" w:bidi="en-US"/>
    </w:rPr>
  </w:style>
  <w:style w:type="character" w:styleId="af2">
    <w:name w:val="Hyperlink"/>
    <w:basedOn w:val="a1"/>
    <w:uiPriority w:val="99"/>
    <w:rsid w:val="008A4EA1"/>
    <w:rPr>
      <w:color w:val="0000FF"/>
      <w:u w:val="single"/>
    </w:rPr>
  </w:style>
  <w:style w:type="paragraph" w:customStyle="1" w:styleId="af3">
    <w:name w:val="СтильАлВВ"/>
    <w:basedOn w:val="a"/>
    <w:uiPriority w:val="99"/>
    <w:rsid w:val="008A4EA1"/>
    <w:pPr>
      <w:autoSpaceDE w:val="0"/>
      <w:spacing w:after="0" w:line="380" w:lineRule="exact"/>
      <w:ind w:firstLine="680"/>
      <w:jc w:val="both"/>
    </w:pPr>
    <w:rPr>
      <w:rFonts w:ascii="TimesNewRoman" w:eastAsia="Times New Roman" w:hAnsi="TimesNewRoman" w:cs="TimesNewRoman"/>
      <w:sz w:val="28"/>
      <w:szCs w:val="28"/>
      <w:lang w:eastAsia="ar-SA"/>
    </w:rPr>
  </w:style>
  <w:style w:type="paragraph" w:styleId="af4">
    <w:name w:val="header"/>
    <w:basedOn w:val="a"/>
    <w:link w:val="af5"/>
    <w:uiPriority w:val="99"/>
    <w:unhideWhenUsed/>
    <w:rsid w:val="008A4EA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5">
    <w:name w:val="Верхний колонтитул Знак"/>
    <w:basedOn w:val="a1"/>
    <w:link w:val="af4"/>
    <w:uiPriority w:val="99"/>
    <w:rsid w:val="008A4EA1"/>
    <w:rPr>
      <w:rFonts w:eastAsiaTheme="minorHAnsi"/>
      <w:lang w:eastAsia="en-US"/>
    </w:rPr>
  </w:style>
  <w:style w:type="paragraph" w:customStyle="1" w:styleId="310">
    <w:name w:val="Основной текст с отступом 31"/>
    <w:basedOn w:val="a"/>
    <w:rsid w:val="008A4EA1"/>
    <w:pPr>
      <w:suppressAutoHyphens/>
      <w:autoSpaceDE w:val="0"/>
      <w:spacing w:before="222" w:after="0" w:line="240" w:lineRule="auto"/>
      <w:ind w:right="88" w:firstLine="550"/>
      <w:jc w:val="both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apple-converted-space">
    <w:name w:val="apple-converted-space"/>
    <w:basedOn w:val="a1"/>
    <w:rsid w:val="008A4EA1"/>
  </w:style>
  <w:style w:type="paragraph" w:customStyle="1" w:styleId="23">
    <w:name w:val="Абзац списка2"/>
    <w:basedOn w:val="a"/>
    <w:rsid w:val="008A4EA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4">
    <w:name w:val="Без интервала2"/>
    <w:rsid w:val="008A4EA1"/>
    <w:pPr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table" w:styleId="af6">
    <w:name w:val="Table Grid"/>
    <w:basedOn w:val="a2"/>
    <w:uiPriority w:val="59"/>
    <w:rsid w:val="008A4EA1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Intense Reference"/>
    <w:basedOn w:val="a1"/>
    <w:uiPriority w:val="32"/>
    <w:qFormat/>
    <w:rsid w:val="004D33C2"/>
    <w:rPr>
      <w:b/>
      <w:bCs/>
      <w:smallCaps/>
      <w:color w:val="4F81BD" w:themeColor="accent1"/>
      <w:spacing w:val="5"/>
    </w:rPr>
  </w:style>
  <w:style w:type="numbering" w:customStyle="1" w:styleId="13">
    <w:name w:val="Нет списка1"/>
    <w:next w:val="a3"/>
    <w:uiPriority w:val="99"/>
    <w:semiHidden/>
    <w:unhideWhenUsed/>
    <w:rsid w:val="004D3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ПНО-2</cp:lastModifiedBy>
  <cp:revision>11</cp:revision>
  <dcterms:created xsi:type="dcterms:W3CDTF">2024-01-22T08:27:00Z</dcterms:created>
  <dcterms:modified xsi:type="dcterms:W3CDTF">2024-03-01T12:29:00Z</dcterms:modified>
</cp:coreProperties>
</file>