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Ind w:w="-456" w:type="dxa"/>
        <w:tblLayout w:type="fixed"/>
        <w:tblLook w:val="0000"/>
      </w:tblPr>
      <w:tblGrid>
        <w:gridCol w:w="3510"/>
        <w:gridCol w:w="1134"/>
        <w:gridCol w:w="993"/>
        <w:gridCol w:w="283"/>
        <w:gridCol w:w="1134"/>
        <w:gridCol w:w="3367"/>
      </w:tblGrid>
      <w:tr w:rsidR="005850B5" w:rsidTr="00A537A9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5850B5" w:rsidRPr="009922BF" w:rsidRDefault="005850B5" w:rsidP="009922BF">
            <w:pPr>
              <w:snapToGrid w:val="0"/>
              <w:rPr>
                <w:sz w:val="20"/>
                <w:szCs w:val="20"/>
              </w:rPr>
            </w:pPr>
          </w:p>
          <w:p w:rsidR="005850B5" w:rsidRPr="00CA566E" w:rsidRDefault="005850B5" w:rsidP="00CA566E">
            <w:pPr>
              <w:snapToGrid w:val="0"/>
              <w:rPr>
                <w:sz w:val="22"/>
                <w:szCs w:val="22"/>
              </w:rPr>
            </w:pPr>
          </w:p>
          <w:p w:rsidR="005850B5" w:rsidRDefault="005850B5" w:rsidP="00A537A9">
            <w:pPr>
              <w:snapToGrid w:val="0"/>
              <w:jc w:val="right"/>
            </w:pPr>
          </w:p>
          <w:p w:rsidR="005850B5" w:rsidRDefault="005850B5" w:rsidP="00A537A9">
            <w:pPr>
              <w:snapToGrid w:val="0"/>
              <w:jc w:val="right"/>
            </w:pPr>
          </w:p>
        </w:tc>
        <w:tc>
          <w:tcPr>
            <w:tcW w:w="993" w:type="dxa"/>
            <w:shd w:val="clear" w:color="auto" w:fill="auto"/>
          </w:tcPr>
          <w:p w:rsidR="005850B5" w:rsidRDefault="005850B5" w:rsidP="00A537A9">
            <w:pPr>
              <w:snapToGrid w:val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  <w:shd w:val="clear" w:color="auto" w:fill="auto"/>
          </w:tcPr>
          <w:p w:rsidR="005850B5" w:rsidRDefault="005850B5" w:rsidP="00A537A9">
            <w:pPr>
              <w:snapToGrid w:val="0"/>
              <w:jc w:val="center"/>
            </w:pPr>
            <w:r>
              <w:t xml:space="preserve">            </w:t>
            </w:r>
          </w:p>
          <w:p w:rsidR="005850B5" w:rsidRDefault="005850B5" w:rsidP="00A537A9">
            <w:pPr>
              <w:jc w:val="center"/>
            </w:pPr>
            <w:r>
              <w:t xml:space="preserve">                     </w:t>
            </w:r>
          </w:p>
        </w:tc>
      </w:tr>
      <w:tr w:rsidR="005850B5" w:rsidTr="00A537A9">
        <w:trPr>
          <w:trHeight w:hRule="exact" w:val="1367"/>
        </w:trPr>
        <w:tc>
          <w:tcPr>
            <w:tcW w:w="10421" w:type="dxa"/>
            <w:gridSpan w:val="6"/>
            <w:shd w:val="clear" w:color="auto" w:fill="auto"/>
          </w:tcPr>
          <w:p w:rsidR="005850B5" w:rsidRDefault="005850B5" w:rsidP="00A537A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5850B5" w:rsidRDefault="005850B5" w:rsidP="00A537A9">
            <w:pPr>
              <w:snapToGrid w:val="0"/>
              <w:jc w:val="center"/>
            </w:pPr>
            <w:r w:rsidRPr="001519BB">
              <w:t>Ярославская областная организация</w:t>
            </w:r>
          </w:p>
          <w:p w:rsidR="005850B5" w:rsidRPr="001519BB" w:rsidRDefault="006E1C35" w:rsidP="00A537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ПЛЕНУМ</w:t>
            </w:r>
          </w:p>
          <w:p w:rsidR="005850B5" w:rsidRDefault="005850B5" w:rsidP="00A537A9">
            <w:pPr>
              <w:pStyle w:val="3"/>
              <w:keepLines w:val="0"/>
              <w:widowControl w:val="0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rFonts w:ascii="Times New Roman" w:hAnsi="Times New Roman"/>
                <w:color w:val="auto"/>
                <w:sz w:val="40"/>
                <w:szCs w:val="40"/>
              </w:rPr>
            </w:pPr>
            <w:r w:rsidRPr="00E02A9D">
              <w:rPr>
                <w:rFonts w:ascii="Times New Roman" w:hAnsi="Times New Roman"/>
                <w:color w:val="auto"/>
                <w:sz w:val="40"/>
                <w:szCs w:val="40"/>
              </w:rPr>
              <w:t>ПОСТАНОВЛЕНИЕ</w:t>
            </w:r>
          </w:p>
          <w:p w:rsidR="005850B5" w:rsidRPr="00102051" w:rsidRDefault="005850B5" w:rsidP="00A537A9"/>
        </w:tc>
      </w:tr>
      <w:tr w:rsidR="005850B5" w:rsidTr="00A537A9">
        <w:trPr>
          <w:trHeight w:hRule="exact" w:val="794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:rsidR="005850B5" w:rsidRDefault="00644CF6" w:rsidP="00A537A9">
            <w:pPr>
              <w:snapToGrid w:val="0"/>
              <w:jc w:val="center"/>
            </w:pPr>
            <w:r>
              <w:br/>
            </w:r>
            <w:r w:rsidR="00F148FC">
              <w:t>19 декабря</w:t>
            </w:r>
            <w:r w:rsidR="00FB61D5">
              <w:t xml:space="preserve"> </w:t>
            </w:r>
            <w:r w:rsidR="00F148FC">
              <w:t>2018</w:t>
            </w:r>
            <w:r w:rsidR="005850B5">
              <w:t xml:space="preserve"> г.</w:t>
            </w:r>
          </w:p>
          <w:p w:rsidR="005850B5" w:rsidRDefault="005850B5" w:rsidP="00A537A9"/>
        </w:tc>
        <w:tc>
          <w:tcPr>
            <w:tcW w:w="3544" w:type="dxa"/>
            <w:gridSpan w:val="4"/>
            <w:tcBorders>
              <w:top w:val="double" w:sz="1" w:space="0" w:color="000000"/>
            </w:tcBorders>
            <w:shd w:val="clear" w:color="auto" w:fill="auto"/>
          </w:tcPr>
          <w:p w:rsidR="005850B5" w:rsidRDefault="005850B5" w:rsidP="00A537A9">
            <w:pPr>
              <w:snapToGrid w:val="0"/>
              <w:jc w:val="center"/>
            </w:pPr>
            <w:r>
              <w:br/>
              <w:t>г. Ярославль</w:t>
            </w:r>
          </w:p>
        </w:tc>
        <w:tc>
          <w:tcPr>
            <w:tcW w:w="3367" w:type="dxa"/>
            <w:tcBorders>
              <w:top w:val="double" w:sz="1" w:space="0" w:color="000000"/>
            </w:tcBorders>
            <w:shd w:val="clear" w:color="auto" w:fill="auto"/>
          </w:tcPr>
          <w:p w:rsidR="005850B5" w:rsidRDefault="00644CF6" w:rsidP="00A537A9">
            <w:pPr>
              <w:snapToGrid w:val="0"/>
              <w:jc w:val="center"/>
            </w:pPr>
            <w:r>
              <w:br/>
              <w:t xml:space="preserve">№ </w:t>
            </w:r>
            <w:r w:rsidR="00E85EA2">
              <w:t>1</w:t>
            </w:r>
          </w:p>
          <w:p w:rsidR="005850B5" w:rsidRDefault="005850B5" w:rsidP="00A537A9">
            <w:pPr>
              <w:jc w:val="center"/>
            </w:pPr>
          </w:p>
        </w:tc>
      </w:tr>
      <w:tr w:rsidR="005850B5" w:rsidTr="00A537A9">
        <w:trPr>
          <w:trHeight w:val="199"/>
        </w:trPr>
        <w:tc>
          <w:tcPr>
            <w:tcW w:w="5920" w:type="dxa"/>
            <w:gridSpan w:val="4"/>
            <w:shd w:val="clear" w:color="auto" w:fill="auto"/>
          </w:tcPr>
          <w:p w:rsidR="005850B5" w:rsidRDefault="005850B5" w:rsidP="00A537A9">
            <w:pPr>
              <w:snapToGrid w:val="0"/>
              <w:jc w:val="both"/>
            </w:pPr>
          </w:p>
        </w:tc>
        <w:tc>
          <w:tcPr>
            <w:tcW w:w="4501" w:type="dxa"/>
            <w:gridSpan w:val="2"/>
            <w:shd w:val="clear" w:color="auto" w:fill="auto"/>
          </w:tcPr>
          <w:p w:rsidR="005850B5" w:rsidRDefault="005850B5" w:rsidP="00A537A9">
            <w:pPr>
              <w:snapToGrid w:val="0"/>
              <w:ind w:right="6236"/>
            </w:pPr>
          </w:p>
        </w:tc>
      </w:tr>
    </w:tbl>
    <w:p w:rsidR="00980B15" w:rsidRPr="00980B15" w:rsidRDefault="00F148FC" w:rsidP="00D576F9">
      <w:pPr>
        <w:ind w:firstLine="708"/>
        <w:jc w:val="both"/>
        <w:rPr>
          <w:b/>
        </w:rPr>
      </w:pPr>
      <w:r>
        <w:rPr>
          <w:b/>
        </w:rPr>
        <w:t xml:space="preserve">О проведении </w:t>
      </w:r>
      <w:r w:rsidR="00980B15" w:rsidRPr="00980B15">
        <w:rPr>
          <w:b/>
        </w:rPr>
        <w:t xml:space="preserve">отчетов и выборов </w:t>
      </w:r>
    </w:p>
    <w:p w:rsidR="000E0CA3" w:rsidRPr="00980B15" w:rsidRDefault="00980B15" w:rsidP="00D576F9">
      <w:pPr>
        <w:ind w:firstLine="708"/>
        <w:jc w:val="both"/>
        <w:rPr>
          <w:b/>
        </w:rPr>
      </w:pPr>
      <w:r w:rsidRPr="00980B15">
        <w:rPr>
          <w:b/>
        </w:rPr>
        <w:t xml:space="preserve">в областной организации Профсоюза </w:t>
      </w:r>
      <w:r w:rsidR="00F148FC">
        <w:rPr>
          <w:b/>
        </w:rPr>
        <w:t>в 2019 г.</w:t>
      </w:r>
    </w:p>
    <w:p w:rsidR="00980B15" w:rsidRPr="00980B15" w:rsidRDefault="00980B15" w:rsidP="00D576F9">
      <w:pPr>
        <w:ind w:firstLine="708"/>
        <w:jc w:val="both"/>
        <w:rPr>
          <w:b/>
        </w:rPr>
      </w:pPr>
    </w:p>
    <w:p w:rsidR="005D23B1" w:rsidRDefault="00E72525" w:rsidP="00E72525">
      <w:pPr>
        <w:pStyle w:val="a8"/>
        <w:ind w:firstLine="708"/>
        <w:jc w:val="both"/>
      </w:pPr>
      <w:proofErr w:type="gramStart"/>
      <w:r w:rsidRPr="00EB0E0F">
        <w:t xml:space="preserve">В соответствии с Уставом Профсоюза работников народного образования и науки Российской Федерации (ст. 14 </w:t>
      </w:r>
      <w:r w:rsidR="00233A42">
        <w:t>(п.6), ст. 38 (п.п.5.18,5.28), П</w:t>
      </w:r>
      <w:r w:rsidRPr="00EB0E0F">
        <w:t>остановлением Центрального Совета Профсоюза от 27 октября 2010 г. № 2-15 «О передаче отдельных полномочий Исполкому Про</w:t>
      </w:r>
      <w:r>
        <w:t xml:space="preserve">фсоюза», </w:t>
      </w:r>
      <w:r w:rsidR="00980B15">
        <w:t>Постановлением Президиума областного комитет</w:t>
      </w:r>
      <w:r>
        <w:t>а Профсоюза от 28.11.2018 г. № 3</w:t>
      </w:r>
      <w:r w:rsidR="00ED136F">
        <w:t xml:space="preserve"> «О проведении</w:t>
      </w:r>
      <w:r>
        <w:t xml:space="preserve"> отчетов и выборов</w:t>
      </w:r>
      <w:r w:rsidR="004100F8">
        <w:t xml:space="preserve"> профсоюзных органов в 2019-2020 годах»</w:t>
      </w:r>
      <w:r w:rsidR="00980B15">
        <w:t xml:space="preserve"> и истечением сроков полномочий</w:t>
      </w:r>
      <w:proofErr w:type="gramEnd"/>
      <w:r w:rsidR="00980B15">
        <w:t xml:space="preserve"> выборных органов первичных, местных и </w:t>
      </w:r>
      <w:proofErr w:type="gramStart"/>
      <w:r w:rsidR="00980B15">
        <w:t>рег</w:t>
      </w:r>
      <w:r w:rsidR="008A42E3">
        <w:t>иональной</w:t>
      </w:r>
      <w:proofErr w:type="gramEnd"/>
      <w:r w:rsidR="008A42E3">
        <w:t xml:space="preserve"> организаций</w:t>
      </w:r>
      <w:r w:rsidR="00AE55F6">
        <w:t xml:space="preserve"> Профсоюза</w:t>
      </w:r>
    </w:p>
    <w:p w:rsidR="005D23B1" w:rsidRDefault="005D23B1" w:rsidP="00666F26">
      <w:pPr>
        <w:jc w:val="both"/>
        <w:rPr>
          <w:b/>
        </w:rPr>
      </w:pPr>
      <w:r>
        <w:rPr>
          <w:b/>
        </w:rPr>
        <w:t>Пленум областного комитета профсоюза ПОСТАНОВЛЯЕТ:</w:t>
      </w:r>
    </w:p>
    <w:p w:rsidR="00986BD7" w:rsidRDefault="00986BD7" w:rsidP="00666F26">
      <w:pPr>
        <w:jc w:val="both"/>
        <w:rPr>
          <w:b/>
        </w:rPr>
      </w:pPr>
    </w:p>
    <w:p w:rsidR="005D23B1" w:rsidRPr="001711D7" w:rsidRDefault="00647C8A" w:rsidP="008166C2">
      <w:pPr>
        <w:pStyle w:val="a3"/>
        <w:numPr>
          <w:ilvl w:val="0"/>
          <w:numId w:val="4"/>
        </w:numPr>
        <w:jc w:val="both"/>
        <w:rPr>
          <w:b/>
        </w:rPr>
      </w:pPr>
      <w:r>
        <w:t xml:space="preserve">Провести </w:t>
      </w:r>
      <w:r w:rsidR="00396987">
        <w:t xml:space="preserve"> отчетно-выборные собрания и конференции во всех первичных и местных (городских, р</w:t>
      </w:r>
      <w:r>
        <w:t>айонных) организациях Профсоюза в сроки, установленные Президиумом областного комитета Профсоюза (Постановление от 28.11.2018 г. № 3)</w:t>
      </w:r>
      <w:r w:rsidR="001711D7">
        <w:t xml:space="preserve"> </w:t>
      </w:r>
      <w:r w:rsidR="00986BD7">
        <w:rPr>
          <w:b/>
        </w:rPr>
        <w:t>с 15 января 2019 г. по</w:t>
      </w:r>
      <w:r w:rsidR="001711D7" w:rsidRPr="001711D7">
        <w:rPr>
          <w:b/>
        </w:rPr>
        <w:t xml:space="preserve"> 1 ноября 2019 г.</w:t>
      </w:r>
    </w:p>
    <w:p w:rsidR="00EE5D14" w:rsidRDefault="00647C8A" w:rsidP="00EE5D14">
      <w:pPr>
        <w:pStyle w:val="a3"/>
        <w:numPr>
          <w:ilvl w:val="0"/>
          <w:numId w:val="4"/>
        </w:numPr>
        <w:jc w:val="both"/>
        <w:rPr>
          <w:b/>
        </w:rPr>
      </w:pPr>
      <w:r>
        <w:t xml:space="preserve">Провести </w:t>
      </w:r>
      <w:r w:rsidR="00396987">
        <w:t xml:space="preserve"> </w:t>
      </w:r>
      <w:r w:rsidR="00ED136F">
        <w:rPr>
          <w:b/>
        </w:rPr>
        <w:t>VI</w:t>
      </w:r>
      <w:r>
        <w:rPr>
          <w:b/>
          <w:lang w:val="en-US"/>
        </w:rPr>
        <w:t>I</w:t>
      </w:r>
      <w:r>
        <w:rPr>
          <w:b/>
        </w:rPr>
        <w:t xml:space="preserve"> отчетно-выборн</w:t>
      </w:r>
      <w:r w:rsidR="00AF07B2">
        <w:rPr>
          <w:b/>
        </w:rPr>
        <w:t>ую</w:t>
      </w:r>
      <w:r w:rsidR="00396987" w:rsidRPr="00597C7A">
        <w:rPr>
          <w:b/>
        </w:rPr>
        <w:t xml:space="preserve">  конференци</w:t>
      </w:r>
      <w:r w:rsidR="00AF07B2">
        <w:rPr>
          <w:b/>
        </w:rPr>
        <w:t>ю</w:t>
      </w:r>
      <w:r w:rsidR="00DF29F1">
        <w:t xml:space="preserve"> </w:t>
      </w:r>
      <w:r w:rsidR="00ED136F">
        <w:t xml:space="preserve"> Ярославской областной</w:t>
      </w:r>
      <w:r w:rsidR="00E911B5">
        <w:t xml:space="preserve"> организации Профсоюза </w:t>
      </w:r>
      <w:r w:rsidR="00AF07B2">
        <w:rPr>
          <w:b/>
        </w:rPr>
        <w:t>12 декабря 2019</w:t>
      </w:r>
      <w:r w:rsidR="00DF29F1">
        <w:rPr>
          <w:b/>
        </w:rPr>
        <w:t xml:space="preserve"> года</w:t>
      </w:r>
      <w:r w:rsidR="001711D7">
        <w:rPr>
          <w:b/>
        </w:rPr>
        <w:t xml:space="preserve"> с 11-00</w:t>
      </w:r>
      <w:r w:rsidR="00ED136F">
        <w:rPr>
          <w:b/>
        </w:rPr>
        <w:t xml:space="preserve"> </w:t>
      </w:r>
      <w:r w:rsidR="00DF29F1">
        <w:rPr>
          <w:b/>
        </w:rPr>
        <w:t xml:space="preserve"> </w:t>
      </w:r>
      <w:r w:rsidR="00DF29F1" w:rsidRPr="00ED136F">
        <w:t>в г. Ярославле.</w:t>
      </w:r>
    </w:p>
    <w:p w:rsidR="00842CC5" w:rsidRPr="00903B55" w:rsidRDefault="00903B55" w:rsidP="00EE5D14">
      <w:pPr>
        <w:pStyle w:val="a3"/>
        <w:numPr>
          <w:ilvl w:val="0"/>
          <w:numId w:val="4"/>
        </w:numPr>
        <w:jc w:val="both"/>
      </w:pPr>
      <w:r w:rsidRPr="00903B55">
        <w:t>Избрать рабочую группу</w:t>
      </w:r>
      <w:r>
        <w:t xml:space="preserve"> по подготовке и проведению областной отчетн</w:t>
      </w:r>
      <w:r w:rsidR="005301C2">
        <w:t>о-выборной конференции в количестве 9 человек</w:t>
      </w:r>
      <w:r w:rsidR="00E41384">
        <w:t xml:space="preserve">: Соколов А.В., Туманова О.Ю., Брусенина Л.Н., Беляева С.В., Семенов А.И., Фивейская Е.М., </w:t>
      </w:r>
      <w:proofErr w:type="spellStart"/>
      <w:r w:rsidR="00E41384">
        <w:t>Дженишаев</w:t>
      </w:r>
      <w:proofErr w:type="spellEnd"/>
      <w:r w:rsidR="00E41384">
        <w:t xml:space="preserve"> Н.М., Пятунина Н.А</w:t>
      </w:r>
      <w:r w:rsidR="001711D7">
        <w:t xml:space="preserve">., Шайдакова Е.В., </w:t>
      </w:r>
      <w:r w:rsidR="000F14DF">
        <w:t xml:space="preserve">(Приложение 1). </w:t>
      </w:r>
    </w:p>
    <w:p w:rsidR="00396987" w:rsidRDefault="00DF29F1" w:rsidP="00EE5D14">
      <w:pPr>
        <w:pStyle w:val="a3"/>
        <w:numPr>
          <w:ilvl w:val="0"/>
          <w:numId w:val="4"/>
        </w:numPr>
        <w:jc w:val="both"/>
        <w:rPr>
          <w:b/>
        </w:rPr>
      </w:pPr>
      <w:r>
        <w:t>Установить общую численность делегатов на конференцию областной орган</w:t>
      </w:r>
      <w:r w:rsidR="004713ED">
        <w:t>изации профсоюза в количестве 83</w:t>
      </w:r>
      <w:r>
        <w:t xml:space="preserve"> человек</w:t>
      </w:r>
      <w:r w:rsidR="005301C2">
        <w:t>а</w:t>
      </w:r>
      <w:r>
        <w:t>.</w:t>
      </w:r>
      <w:r w:rsidR="00396987" w:rsidRPr="00597C7A">
        <w:rPr>
          <w:b/>
        </w:rPr>
        <w:t xml:space="preserve"> </w:t>
      </w:r>
    </w:p>
    <w:p w:rsidR="00FE1A99" w:rsidRPr="00597C7A" w:rsidRDefault="00B36ED5" w:rsidP="00EE5D14">
      <w:pPr>
        <w:pStyle w:val="a3"/>
        <w:numPr>
          <w:ilvl w:val="0"/>
          <w:numId w:val="4"/>
        </w:numPr>
        <w:jc w:val="both"/>
        <w:rPr>
          <w:b/>
        </w:rPr>
      </w:pPr>
      <w:r>
        <w:t>Принять к сведению,</w:t>
      </w:r>
      <w:r w:rsidR="00C12D85">
        <w:t xml:space="preserve"> что</w:t>
      </w:r>
      <w:r w:rsidR="00ED2B34">
        <w:t xml:space="preserve"> в соответствии со ст. 14 (п.6.4)</w:t>
      </w:r>
      <w:r w:rsidR="00F7291A">
        <w:t xml:space="preserve"> Устава Профсоюза,</w:t>
      </w:r>
      <w:r w:rsidR="00C12D85">
        <w:t xml:space="preserve"> д</w:t>
      </w:r>
      <w:r w:rsidR="00FE1A99">
        <w:t>елегатами соответствующих конференций по должности являются председатели первичных профсоюзных организаций с правами территориальной</w:t>
      </w:r>
      <w:r w:rsidR="00C12D85">
        <w:t xml:space="preserve"> организации (вузы), председатели территориальных организаций и их заместители, председатели контрольно-ревизионных комиссий.</w:t>
      </w:r>
    </w:p>
    <w:p w:rsidR="00597C7A" w:rsidRDefault="00597C7A" w:rsidP="005D23B1">
      <w:pPr>
        <w:pStyle w:val="a3"/>
        <w:numPr>
          <w:ilvl w:val="0"/>
          <w:numId w:val="4"/>
        </w:numPr>
        <w:jc w:val="both"/>
      </w:pPr>
      <w:r w:rsidRPr="00597C7A">
        <w:lastRenderedPageBreak/>
        <w:t xml:space="preserve">Установить </w:t>
      </w:r>
      <w:r>
        <w:t>следующую норму представительства на VI</w:t>
      </w:r>
      <w:r w:rsidR="001B2E39">
        <w:rPr>
          <w:lang w:val="en-US"/>
        </w:rPr>
        <w:t>I</w:t>
      </w:r>
      <w:r>
        <w:t xml:space="preserve"> областную отчетно-выборную профсоюзную конференцию:</w:t>
      </w:r>
    </w:p>
    <w:p w:rsidR="00AE55F6" w:rsidRDefault="00AE55F6" w:rsidP="00AE55F6">
      <w:pPr>
        <w:ind w:left="709"/>
        <w:jc w:val="both"/>
      </w:pPr>
    </w:p>
    <w:p w:rsidR="00597C7A" w:rsidRDefault="00597C7A" w:rsidP="00EB4724">
      <w:pPr>
        <w:ind w:left="1" w:firstLine="708"/>
        <w:jc w:val="both"/>
      </w:pPr>
      <w:r>
        <w:t xml:space="preserve">- </w:t>
      </w:r>
      <w:r w:rsidR="00364D2F">
        <w:t>для первичных профсоюзных организац</w:t>
      </w:r>
      <w:r w:rsidR="00B6112D">
        <w:t>ий работников вузов</w:t>
      </w:r>
      <w:r w:rsidR="00364D2F">
        <w:t>:</w:t>
      </w:r>
    </w:p>
    <w:p w:rsidR="00FC791C" w:rsidRPr="000E3F4D" w:rsidRDefault="00FC791C" w:rsidP="00666F26">
      <w:pPr>
        <w:jc w:val="both"/>
        <w:rPr>
          <w:color w:val="auto"/>
        </w:rPr>
      </w:pPr>
      <w:r>
        <w:tab/>
      </w:r>
      <w:r>
        <w:tab/>
      </w:r>
      <w:r w:rsidRPr="000E3F4D">
        <w:rPr>
          <w:color w:val="auto"/>
        </w:rPr>
        <w:t>На каждые 100 чел. – 1 делегат</w:t>
      </w:r>
    </w:p>
    <w:p w:rsidR="00566D57" w:rsidRPr="000E3F4D" w:rsidRDefault="004713ED" w:rsidP="00597C7A">
      <w:pPr>
        <w:pStyle w:val="a3"/>
        <w:ind w:left="1416"/>
        <w:jc w:val="both"/>
        <w:rPr>
          <w:color w:val="auto"/>
        </w:rPr>
      </w:pPr>
      <w:r>
        <w:rPr>
          <w:color w:val="auto"/>
        </w:rPr>
        <w:t>Всего: 13</w:t>
      </w:r>
      <w:r w:rsidR="00566D57" w:rsidRPr="000E3F4D">
        <w:rPr>
          <w:color w:val="auto"/>
        </w:rPr>
        <w:t xml:space="preserve"> делегатов</w:t>
      </w:r>
    </w:p>
    <w:p w:rsidR="00AE55F6" w:rsidRPr="000E3F4D" w:rsidRDefault="00AE55F6" w:rsidP="00597C7A">
      <w:pPr>
        <w:pStyle w:val="a3"/>
        <w:ind w:left="1416"/>
        <w:jc w:val="both"/>
        <w:rPr>
          <w:color w:val="auto"/>
        </w:rPr>
      </w:pPr>
    </w:p>
    <w:p w:rsidR="00364D2F" w:rsidRPr="000E3F4D" w:rsidRDefault="00364D2F" w:rsidP="00EB4724">
      <w:pPr>
        <w:ind w:firstLine="708"/>
        <w:jc w:val="both"/>
        <w:rPr>
          <w:color w:val="auto"/>
        </w:rPr>
      </w:pPr>
      <w:r w:rsidRPr="000E3F4D">
        <w:rPr>
          <w:color w:val="auto"/>
        </w:rPr>
        <w:t>- для первичных профсоюзных организаций обучающихся вузов</w:t>
      </w:r>
      <w:r w:rsidR="00566D57" w:rsidRPr="000E3F4D">
        <w:rPr>
          <w:color w:val="auto"/>
        </w:rPr>
        <w:t>:</w:t>
      </w:r>
    </w:p>
    <w:p w:rsidR="00566D57" w:rsidRPr="000E3F4D" w:rsidRDefault="001C0E08" w:rsidP="00597C7A">
      <w:pPr>
        <w:pStyle w:val="a3"/>
        <w:ind w:left="1416"/>
        <w:jc w:val="both"/>
        <w:rPr>
          <w:color w:val="auto"/>
        </w:rPr>
      </w:pPr>
      <w:r w:rsidRPr="000E3F4D">
        <w:rPr>
          <w:color w:val="auto"/>
        </w:rPr>
        <w:t xml:space="preserve"> на</w:t>
      </w:r>
      <w:r w:rsidR="00566D57" w:rsidRPr="000E3F4D">
        <w:rPr>
          <w:color w:val="auto"/>
        </w:rPr>
        <w:t xml:space="preserve"> </w:t>
      </w:r>
      <w:r w:rsidRPr="000E3F4D">
        <w:rPr>
          <w:color w:val="auto"/>
        </w:rPr>
        <w:t xml:space="preserve"> каждые </w:t>
      </w:r>
      <w:r w:rsidR="00B87566" w:rsidRPr="000E3F4D">
        <w:rPr>
          <w:b/>
          <w:color w:val="auto"/>
        </w:rPr>
        <w:t>6</w:t>
      </w:r>
      <w:r w:rsidR="00566D57" w:rsidRPr="000E3F4D">
        <w:rPr>
          <w:b/>
          <w:color w:val="auto"/>
        </w:rPr>
        <w:t>00</w:t>
      </w:r>
      <w:r w:rsidR="00566D57" w:rsidRPr="000E3F4D">
        <w:rPr>
          <w:color w:val="auto"/>
        </w:rPr>
        <w:t xml:space="preserve"> чел.</w:t>
      </w:r>
      <w:r w:rsidR="00AE55F6" w:rsidRPr="000E3F4D">
        <w:rPr>
          <w:color w:val="auto"/>
        </w:rPr>
        <w:t xml:space="preserve"> – 1 делегат</w:t>
      </w:r>
    </w:p>
    <w:p w:rsidR="00566D57" w:rsidRPr="000E3F4D" w:rsidRDefault="00B87566" w:rsidP="00597C7A">
      <w:pPr>
        <w:pStyle w:val="a3"/>
        <w:ind w:left="1416"/>
        <w:jc w:val="both"/>
        <w:rPr>
          <w:color w:val="auto"/>
        </w:rPr>
      </w:pPr>
      <w:r w:rsidRPr="000E3F4D">
        <w:rPr>
          <w:color w:val="auto"/>
        </w:rPr>
        <w:t xml:space="preserve">Всего: </w:t>
      </w:r>
      <w:r w:rsidR="00C21988" w:rsidRPr="000E3F4D">
        <w:rPr>
          <w:b/>
          <w:color w:val="auto"/>
        </w:rPr>
        <w:t xml:space="preserve">17 </w:t>
      </w:r>
      <w:r w:rsidR="00C21988" w:rsidRPr="000E3F4D">
        <w:rPr>
          <w:color w:val="auto"/>
        </w:rPr>
        <w:t>делегатов</w:t>
      </w:r>
    </w:p>
    <w:p w:rsidR="00AE55F6" w:rsidRPr="000E3F4D" w:rsidRDefault="00AE55F6" w:rsidP="00597C7A">
      <w:pPr>
        <w:pStyle w:val="a3"/>
        <w:ind w:left="1416"/>
        <w:jc w:val="both"/>
        <w:rPr>
          <w:color w:val="auto"/>
        </w:rPr>
      </w:pPr>
    </w:p>
    <w:p w:rsidR="00364D2F" w:rsidRPr="000E3F4D" w:rsidRDefault="00566D57" w:rsidP="00EB4724">
      <w:pPr>
        <w:ind w:firstLine="708"/>
        <w:jc w:val="both"/>
        <w:rPr>
          <w:color w:val="auto"/>
        </w:rPr>
      </w:pPr>
      <w:r w:rsidRPr="000E3F4D">
        <w:rPr>
          <w:color w:val="auto"/>
        </w:rPr>
        <w:t>- для местных (городских, районных) профс</w:t>
      </w:r>
      <w:r w:rsidR="00237A4A" w:rsidRPr="000E3F4D">
        <w:rPr>
          <w:color w:val="auto"/>
        </w:rPr>
        <w:t>оюзных организаций:</w:t>
      </w:r>
    </w:p>
    <w:p w:rsidR="00AE55F6" w:rsidRPr="000E3F4D" w:rsidRDefault="008B2628" w:rsidP="00597C7A">
      <w:pPr>
        <w:pStyle w:val="a3"/>
        <w:ind w:left="1416"/>
        <w:jc w:val="both"/>
        <w:rPr>
          <w:color w:val="auto"/>
        </w:rPr>
      </w:pPr>
      <w:r w:rsidRPr="000E3F4D">
        <w:rPr>
          <w:color w:val="auto"/>
        </w:rPr>
        <w:t>на каждые</w:t>
      </w:r>
      <w:r w:rsidR="00852F34" w:rsidRPr="000E3F4D">
        <w:rPr>
          <w:color w:val="auto"/>
        </w:rPr>
        <w:t xml:space="preserve"> </w:t>
      </w:r>
      <w:r w:rsidR="00237A4A" w:rsidRPr="000E3F4D">
        <w:rPr>
          <w:color w:val="auto"/>
        </w:rPr>
        <w:t xml:space="preserve"> </w:t>
      </w:r>
      <w:r w:rsidR="00A67DE7" w:rsidRPr="000E3F4D">
        <w:rPr>
          <w:color w:val="auto"/>
        </w:rPr>
        <w:t xml:space="preserve">270 </w:t>
      </w:r>
      <w:r w:rsidR="00237A4A" w:rsidRPr="000E3F4D">
        <w:rPr>
          <w:color w:val="auto"/>
        </w:rPr>
        <w:t>чел. - 1 делегат</w:t>
      </w:r>
      <w:r w:rsidR="00511838" w:rsidRPr="000E3F4D">
        <w:rPr>
          <w:color w:val="auto"/>
        </w:rPr>
        <w:t xml:space="preserve"> </w:t>
      </w:r>
    </w:p>
    <w:p w:rsidR="00237A4A" w:rsidRPr="000E3F4D" w:rsidRDefault="00A67DE7" w:rsidP="00597C7A">
      <w:pPr>
        <w:pStyle w:val="a3"/>
        <w:ind w:left="1416"/>
        <w:jc w:val="both"/>
        <w:rPr>
          <w:color w:val="auto"/>
        </w:rPr>
      </w:pPr>
      <w:r w:rsidRPr="000E3F4D">
        <w:rPr>
          <w:color w:val="auto"/>
        </w:rPr>
        <w:t>Всего: 45 делегатов</w:t>
      </w:r>
    </w:p>
    <w:p w:rsidR="00237A4A" w:rsidRPr="000E3F4D" w:rsidRDefault="00237A4A" w:rsidP="00597C7A">
      <w:pPr>
        <w:pStyle w:val="a3"/>
        <w:ind w:left="1416"/>
        <w:jc w:val="both"/>
        <w:rPr>
          <w:color w:val="auto"/>
        </w:rPr>
      </w:pPr>
    </w:p>
    <w:p w:rsidR="00237A4A" w:rsidRPr="000E3F4D" w:rsidRDefault="00237A4A" w:rsidP="00EB4724">
      <w:pPr>
        <w:ind w:left="708"/>
        <w:jc w:val="both"/>
        <w:rPr>
          <w:color w:val="auto"/>
        </w:rPr>
      </w:pPr>
      <w:r w:rsidRPr="000E3F4D">
        <w:rPr>
          <w:color w:val="auto"/>
        </w:rPr>
        <w:t xml:space="preserve">- для </w:t>
      </w:r>
      <w:r w:rsidR="00C533C7" w:rsidRPr="000E3F4D">
        <w:rPr>
          <w:color w:val="auto"/>
        </w:rPr>
        <w:t xml:space="preserve"> </w:t>
      </w:r>
      <w:r w:rsidRPr="000E3F4D">
        <w:rPr>
          <w:color w:val="auto"/>
        </w:rPr>
        <w:t>первичных профсоюзных организаций</w:t>
      </w:r>
      <w:r w:rsidR="00C533C7" w:rsidRPr="000E3F4D">
        <w:rPr>
          <w:color w:val="auto"/>
        </w:rPr>
        <w:t xml:space="preserve"> непосредственного подчинения</w:t>
      </w:r>
      <w:r w:rsidRPr="000E3F4D">
        <w:rPr>
          <w:color w:val="auto"/>
        </w:rPr>
        <w:t>:</w:t>
      </w:r>
    </w:p>
    <w:p w:rsidR="00237A4A" w:rsidRPr="000E3F4D" w:rsidRDefault="00237A4A" w:rsidP="00597C7A">
      <w:pPr>
        <w:pStyle w:val="a3"/>
        <w:ind w:left="1416"/>
        <w:jc w:val="both"/>
        <w:rPr>
          <w:color w:val="auto"/>
        </w:rPr>
      </w:pPr>
      <w:r w:rsidRPr="000E3F4D">
        <w:rPr>
          <w:color w:val="auto"/>
        </w:rPr>
        <w:t>от каждой организации – 1 делегат</w:t>
      </w:r>
    </w:p>
    <w:p w:rsidR="008B2628" w:rsidRPr="000E3F4D" w:rsidRDefault="00FE4495" w:rsidP="008B2628">
      <w:pPr>
        <w:pStyle w:val="a3"/>
        <w:ind w:left="1416"/>
        <w:jc w:val="both"/>
        <w:rPr>
          <w:color w:val="auto"/>
        </w:rPr>
      </w:pPr>
      <w:r w:rsidRPr="000E3F4D">
        <w:rPr>
          <w:color w:val="auto"/>
        </w:rPr>
        <w:t>Всего: 8</w:t>
      </w:r>
      <w:r w:rsidR="00237A4A" w:rsidRPr="000E3F4D">
        <w:rPr>
          <w:color w:val="auto"/>
        </w:rPr>
        <w:t xml:space="preserve"> делегатов</w:t>
      </w:r>
    </w:p>
    <w:p w:rsidR="002C03D7" w:rsidRPr="000E3F4D" w:rsidRDefault="00FE4495" w:rsidP="00DF30AB">
      <w:pPr>
        <w:ind w:firstLine="708"/>
        <w:jc w:val="both"/>
        <w:rPr>
          <w:color w:val="auto"/>
        </w:rPr>
      </w:pPr>
      <w:r w:rsidRPr="000E3F4D">
        <w:rPr>
          <w:color w:val="auto"/>
        </w:rPr>
        <w:t xml:space="preserve">Итого: </w:t>
      </w:r>
      <w:r w:rsidR="001C0E08" w:rsidRPr="000E3F4D">
        <w:rPr>
          <w:color w:val="auto"/>
        </w:rPr>
        <w:t xml:space="preserve"> </w:t>
      </w:r>
      <w:r w:rsidR="00630C46">
        <w:rPr>
          <w:color w:val="auto"/>
        </w:rPr>
        <w:t>83</w:t>
      </w:r>
      <w:r w:rsidR="00A67DE7" w:rsidRPr="000E3F4D">
        <w:rPr>
          <w:color w:val="auto"/>
        </w:rPr>
        <w:t xml:space="preserve"> </w:t>
      </w:r>
      <w:r w:rsidR="001C0E08" w:rsidRPr="000E3F4D">
        <w:rPr>
          <w:color w:val="auto"/>
        </w:rPr>
        <w:t>делегат</w:t>
      </w:r>
      <w:r w:rsidR="00630C46">
        <w:rPr>
          <w:color w:val="auto"/>
        </w:rPr>
        <w:t>а.</w:t>
      </w:r>
    </w:p>
    <w:p w:rsidR="00F7291A" w:rsidRDefault="00F7291A" w:rsidP="00A67DE7">
      <w:pPr>
        <w:jc w:val="both"/>
      </w:pPr>
      <w:r>
        <w:tab/>
        <w:t>7. В соответствии с пунктами 5 и 6 настоящего постановления утвердить количественный состав делегатов от первичных и территориальных</w:t>
      </w:r>
      <w:r w:rsidR="008E0F63">
        <w:t xml:space="preserve"> организаций Профсоюза (Приложение № 2).</w:t>
      </w:r>
    </w:p>
    <w:p w:rsidR="002C03D7" w:rsidRDefault="00B37367" w:rsidP="00827CEF">
      <w:pPr>
        <w:ind w:firstLine="708"/>
        <w:jc w:val="both"/>
      </w:pPr>
      <w:r>
        <w:t>8</w:t>
      </w:r>
      <w:r w:rsidR="00827CEF">
        <w:t>.</w:t>
      </w:r>
      <w:r>
        <w:t xml:space="preserve"> Установить, что,</w:t>
      </w:r>
      <w:r w:rsidR="008B2628">
        <w:t xml:space="preserve"> </w:t>
      </w:r>
      <w:r>
        <w:t xml:space="preserve">в соответствии со ст. 14 (пп.5.1, 5.2) Устава Профсоюза, избрание нового </w:t>
      </w:r>
      <w:r w:rsidR="008B2628">
        <w:t xml:space="preserve"> состав</w:t>
      </w:r>
      <w:r>
        <w:t>а</w:t>
      </w:r>
      <w:r w:rsidR="008B2628">
        <w:t xml:space="preserve"> Ярославского областного комитета Профсоюза работников народного образования и науки Российской Федерации провести на профсоюзных конференциях (собраниях) местных (городских, районных) и пе</w:t>
      </w:r>
      <w:r>
        <w:t>рвичных профсоюзных организаций по принципу прямого делегирования.</w:t>
      </w:r>
    </w:p>
    <w:p w:rsidR="00B37367" w:rsidRDefault="00B37367" w:rsidP="00827CEF">
      <w:pPr>
        <w:ind w:firstLine="708"/>
        <w:jc w:val="both"/>
      </w:pPr>
      <w:r>
        <w:t>Принять к сведению, что председатели первичных</w:t>
      </w:r>
      <w:r w:rsidR="00C27018">
        <w:t xml:space="preserve"> профсоюзных организаций вузов</w:t>
      </w:r>
      <w:r>
        <w:t xml:space="preserve">, территориальных организаций Профсоюза, председатель  региональной организации входят в состав областного комитета и президиума Профсоюза по должности. </w:t>
      </w:r>
    </w:p>
    <w:p w:rsidR="00827CEF" w:rsidRDefault="00B37367" w:rsidP="00FD260A">
      <w:pPr>
        <w:ind w:firstLine="708"/>
        <w:jc w:val="both"/>
      </w:pPr>
      <w:r>
        <w:t>8</w:t>
      </w:r>
      <w:r w:rsidR="008E0F63">
        <w:t xml:space="preserve">.1.Внести </w:t>
      </w:r>
      <w:r w:rsidR="00827CEF">
        <w:t xml:space="preserve"> на </w:t>
      </w:r>
      <w:r w:rsidR="008E0F63">
        <w:rPr>
          <w:lang w:val="en-US"/>
        </w:rPr>
        <w:t>VII</w:t>
      </w:r>
      <w:r w:rsidR="008E0F63" w:rsidRPr="008E0F63">
        <w:t xml:space="preserve"> </w:t>
      </w:r>
      <w:r w:rsidR="00827CEF">
        <w:t>областную отчетно-выборную конференцию</w:t>
      </w:r>
      <w:r w:rsidR="008E0F63" w:rsidRPr="008E0F63">
        <w:t xml:space="preserve"> предложение</w:t>
      </w:r>
      <w:r w:rsidR="008E0F63">
        <w:t xml:space="preserve"> по избранию</w:t>
      </w:r>
      <w:r w:rsidR="00827CEF">
        <w:t xml:space="preserve"> областного ком</w:t>
      </w:r>
      <w:r w:rsidR="00EB4724">
        <w:t>итета П</w:t>
      </w:r>
      <w:r w:rsidR="005301C2">
        <w:t xml:space="preserve">рофсоюза  в количестве </w:t>
      </w:r>
      <w:r w:rsidR="00D65858">
        <w:rPr>
          <w:b/>
        </w:rPr>
        <w:t>39</w:t>
      </w:r>
      <w:r w:rsidR="00827CEF" w:rsidRPr="000E3F4D">
        <w:rPr>
          <w:b/>
        </w:rPr>
        <w:t xml:space="preserve"> </w:t>
      </w:r>
      <w:r w:rsidR="00827CEF">
        <w:t>человек.</w:t>
      </w:r>
    </w:p>
    <w:p w:rsidR="008B2628" w:rsidRDefault="00D055B9" w:rsidP="00FD260A">
      <w:pPr>
        <w:ind w:firstLine="708"/>
        <w:jc w:val="both"/>
      </w:pPr>
      <w:r>
        <w:t>8</w:t>
      </w:r>
      <w:r w:rsidR="00827CEF">
        <w:t>.2.</w:t>
      </w:r>
      <w:r w:rsidR="008B2628">
        <w:t>Устано</w:t>
      </w:r>
      <w:r w:rsidR="00D42EF2">
        <w:t>вить следующую норму представительства</w:t>
      </w:r>
      <w:r w:rsidR="008B2628">
        <w:t xml:space="preserve"> в состав облас</w:t>
      </w:r>
      <w:r w:rsidR="001A2C8B">
        <w:t>тного комитета профсоюза:</w:t>
      </w:r>
    </w:p>
    <w:p w:rsidR="00DE47D3" w:rsidRDefault="00DE47D3" w:rsidP="00FD260A">
      <w:pPr>
        <w:ind w:firstLine="708"/>
        <w:jc w:val="both"/>
      </w:pPr>
      <w:r>
        <w:t>Яросл</w:t>
      </w:r>
      <w:r w:rsidR="007A2DFD">
        <w:t>авская городская организация – 7</w:t>
      </w:r>
      <w:r>
        <w:t xml:space="preserve"> чел.</w:t>
      </w:r>
    </w:p>
    <w:p w:rsidR="00DE47D3" w:rsidRDefault="00DE47D3" w:rsidP="00FD260A">
      <w:pPr>
        <w:ind w:firstLine="708"/>
        <w:jc w:val="both"/>
      </w:pPr>
      <w:proofErr w:type="spellStart"/>
      <w:r>
        <w:t>Рыбинская</w:t>
      </w:r>
      <w:proofErr w:type="spellEnd"/>
      <w:r>
        <w:t xml:space="preserve"> городская организация</w:t>
      </w:r>
      <w:r w:rsidR="00BD135D">
        <w:t xml:space="preserve"> -</w:t>
      </w:r>
      <w:r>
        <w:t xml:space="preserve"> </w:t>
      </w:r>
      <w:r w:rsidR="00BD135D">
        <w:t xml:space="preserve">    </w:t>
      </w:r>
      <w:r w:rsidR="007A2DFD">
        <w:t>2</w:t>
      </w:r>
      <w:r>
        <w:t xml:space="preserve"> чел.</w:t>
      </w:r>
    </w:p>
    <w:p w:rsidR="007A2DFD" w:rsidRDefault="00D055B9" w:rsidP="00740BE3">
      <w:pPr>
        <w:ind w:left="708"/>
        <w:jc w:val="both"/>
      </w:pPr>
      <w:proofErr w:type="spellStart"/>
      <w:proofErr w:type="gramStart"/>
      <w:r>
        <w:t>Гаврилов-Ямская</w:t>
      </w:r>
      <w:proofErr w:type="spellEnd"/>
      <w:proofErr w:type="gramEnd"/>
      <w:r>
        <w:t xml:space="preserve">, Ростовская и </w:t>
      </w:r>
      <w:r w:rsidR="007A2DFD">
        <w:t>Ярославская районные организации – по 2 чел.</w:t>
      </w:r>
    </w:p>
    <w:p w:rsidR="00BD135D" w:rsidRDefault="00D055B9" w:rsidP="007A2DFD">
      <w:pPr>
        <w:ind w:left="708"/>
        <w:jc w:val="both"/>
      </w:pPr>
      <w:r>
        <w:t>Остальные территориальные (</w:t>
      </w:r>
      <w:r w:rsidR="007A2DFD">
        <w:t>городские и</w:t>
      </w:r>
      <w:r w:rsidR="005301C2">
        <w:t xml:space="preserve"> районные</w:t>
      </w:r>
      <w:r w:rsidR="007A2DFD">
        <w:t>)</w:t>
      </w:r>
      <w:r w:rsidR="00BD135D">
        <w:t xml:space="preserve"> организации</w:t>
      </w:r>
      <w:r w:rsidR="005301C2">
        <w:t xml:space="preserve"> –</w:t>
      </w:r>
      <w:r w:rsidR="00BD135D">
        <w:t xml:space="preserve"> по 1 чел.</w:t>
      </w:r>
    </w:p>
    <w:p w:rsidR="00BD135D" w:rsidRDefault="00BD135D" w:rsidP="005301C2">
      <w:pPr>
        <w:ind w:left="708"/>
        <w:jc w:val="both"/>
      </w:pPr>
      <w:r>
        <w:t>Первичные профсоюзные ор</w:t>
      </w:r>
      <w:r w:rsidR="00D055B9">
        <w:t xml:space="preserve">ганизации работников вузов </w:t>
      </w:r>
      <w:r>
        <w:t xml:space="preserve"> – по 1 чел.</w:t>
      </w:r>
    </w:p>
    <w:p w:rsidR="00BD135D" w:rsidRDefault="00BD135D" w:rsidP="00FD260A">
      <w:pPr>
        <w:ind w:firstLine="708"/>
        <w:jc w:val="both"/>
      </w:pPr>
      <w:r>
        <w:t>Первичные профсоюзные организации обучающихся вузов – по 1 чел.</w:t>
      </w:r>
    </w:p>
    <w:p w:rsidR="00BD135D" w:rsidRDefault="00BD135D" w:rsidP="005301C2">
      <w:pPr>
        <w:ind w:left="708"/>
        <w:jc w:val="both"/>
      </w:pPr>
      <w:r>
        <w:t>Первичные профсоюзные организации</w:t>
      </w:r>
      <w:r w:rsidR="00827CEF">
        <w:t xml:space="preserve"> непосредственного подчинения (ИРО</w:t>
      </w:r>
      <w:r w:rsidR="00217E26">
        <w:t xml:space="preserve">, ИБВВ РАН, </w:t>
      </w:r>
      <w:proofErr w:type="spellStart"/>
      <w:r w:rsidR="00217E26">
        <w:t>АТиСО</w:t>
      </w:r>
      <w:proofErr w:type="spellEnd"/>
      <w:r w:rsidR="00827CEF">
        <w:t xml:space="preserve">) – </w:t>
      </w:r>
      <w:r w:rsidR="00217E26">
        <w:t xml:space="preserve">по </w:t>
      </w:r>
      <w:r w:rsidR="008053A8">
        <w:t>1 чел.</w:t>
      </w:r>
    </w:p>
    <w:p w:rsidR="008053A8" w:rsidRDefault="008053A8" w:rsidP="005301C2">
      <w:pPr>
        <w:ind w:left="708"/>
        <w:jc w:val="both"/>
      </w:pPr>
      <w:r>
        <w:t>(Приложение 2).</w:t>
      </w:r>
    </w:p>
    <w:p w:rsidR="00123F59" w:rsidRDefault="00BE095F" w:rsidP="00827CEF">
      <w:pPr>
        <w:ind w:firstLine="708"/>
        <w:jc w:val="both"/>
      </w:pPr>
      <w:r>
        <w:t>9</w:t>
      </w:r>
      <w:r w:rsidR="00827CEF">
        <w:t xml:space="preserve">. </w:t>
      </w:r>
      <w:r w:rsidR="00123F59">
        <w:t>Местным</w:t>
      </w:r>
      <w:r w:rsidR="00FB61D5">
        <w:t xml:space="preserve"> (городским, районным)</w:t>
      </w:r>
      <w:r w:rsidR="00123F59">
        <w:t xml:space="preserve"> и первичным профсоюзным ор</w:t>
      </w:r>
      <w:r w:rsidR="007913EC">
        <w:t>ганизациям обеспечить подготовку к отчетам и выборам контрольно-ревизионных комиссий всех уровней, проведение финансовых ревизий выборных коллегиальных профсоюзных органов.</w:t>
      </w:r>
    </w:p>
    <w:p w:rsidR="007913EC" w:rsidRDefault="00740BE3" w:rsidP="00827CEF">
      <w:pPr>
        <w:ind w:firstLine="708"/>
        <w:jc w:val="both"/>
      </w:pPr>
      <w:r>
        <w:t>10</w:t>
      </w:r>
      <w:r w:rsidR="00827CEF">
        <w:t xml:space="preserve">. </w:t>
      </w:r>
      <w:r w:rsidR="007913EC">
        <w:t>Организовать широкое информирование членов Профсоюза о работе выборных органов первичных, местных и региональной организаций Профсоюза и Центрального Совета Профсоюза по защите социально-трудовых прав и профессиональных интересов членов Профсоюза.</w:t>
      </w:r>
    </w:p>
    <w:p w:rsidR="001271CE" w:rsidRDefault="00740BE3" w:rsidP="00827CEF">
      <w:pPr>
        <w:ind w:firstLine="708"/>
        <w:jc w:val="both"/>
      </w:pPr>
      <w:r>
        <w:t>11</w:t>
      </w:r>
      <w:r w:rsidR="00827CEF">
        <w:t xml:space="preserve">. </w:t>
      </w:r>
      <w:r w:rsidR="007913EC">
        <w:t>Направить в профсоюзные организации Методические рекомендации  и Информационный сборник по отчетам и выборам</w:t>
      </w:r>
      <w:r w:rsidR="001271CE">
        <w:t xml:space="preserve">, формы статистических отчетов </w:t>
      </w:r>
      <w:r w:rsidR="00827CEF">
        <w:t xml:space="preserve"> (ОВ) </w:t>
      </w:r>
      <w:r w:rsidR="001271CE">
        <w:t>по итогам</w:t>
      </w:r>
      <w:r w:rsidR="001D22C1">
        <w:t xml:space="preserve"> отчетов и выборов, утвержденных</w:t>
      </w:r>
      <w:r w:rsidR="001271CE">
        <w:t xml:space="preserve"> ЦС Профсоюза.</w:t>
      </w:r>
    </w:p>
    <w:p w:rsidR="00217E26" w:rsidRDefault="00217E26" w:rsidP="00827CEF">
      <w:pPr>
        <w:ind w:firstLine="708"/>
        <w:jc w:val="both"/>
      </w:pPr>
      <w:r>
        <w:t xml:space="preserve">12. Территориальным </w:t>
      </w:r>
      <w:r w:rsidR="00CE5862">
        <w:t xml:space="preserve">организациям Профсоюза </w:t>
      </w:r>
      <w:r>
        <w:t xml:space="preserve">и первичным </w:t>
      </w:r>
      <w:r w:rsidR="00CE5862">
        <w:t xml:space="preserve">профсоюзным организациям </w:t>
      </w:r>
      <w:r>
        <w:t xml:space="preserve"> вузов</w:t>
      </w:r>
      <w:r w:rsidR="00CE5862">
        <w:t xml:space="preserve"> в срок до </w:t>
      </w:r>
      <w:r w:rsidR="00CE5862" w:rsidRPr="00C02C98">
        <w:rPr>
          <w:b/>
        </w:rPr>
        <w:t>1 декабря 2019</w:t>
      </w:r>
      <w:r w:rsidR="00CE5862">
        <w:t xml:space="preserve"> г. осуществить выдвижение кандидатур на должность председателя областной организации Профсоюза с последующим рассмотрением предложенных кандидатур на Пленуме областного комитета Профсоюза.</w:t>
      </w:r>
    </w:p>
    <w:p w:rsidR="00EB776D" w:rsidRDefault="00400324" w:rsidP="00827CEF">
      <w:pPr>
        <w:ind w:firstLine="708"/>
        <w:jc w:val="both"/>
      </w:pPr>
      <w:r>
        <w:t>13. Не позднее 10 дней после завершения</w:t>
      </w:r>
      <w:r w:rsidR="00884D91">
        <w:t xml:space="preserve"> </w:t>
      </w:r>
      <w:r>
        <w:t>отчетно-выборных конференций</w:t>
      </w:r>
      <w:r w:rsidR="008B0D84">
        <w:t xml:space="preserve"> </w:t>
      </w:r>
      <w:r w:rsidR="00884D91">
        <w:t xml:space="preserve"> направить в адрес областного комитета Профсою</w:t>
      </w:r>
      <w:r w:rsidR="004F0B79">
        <w:t xml:space="preserve">за отчеты </w:t>
      </w:r>
    </w:p>
    <w:p w:rsidR="00EB776D" w:rsidRDefault="00EB776D" w:rsidP="00827CEF">
      <w:pPr>
        <w:ind w:firstLine="708"/>
        <w:jc w:val="both"/>
      </w:pPr>
      <w:r>
        <w:t xml:space="preserve">- </w:t>
      </w:r>
      <w:r w:rsidR="004F0B79">
        <w:t>по форме ОВ</w:t>
      </w:r>
      <w:r w:rsidR="008B0D84">
        <w:t xml:space="preserve"> -</w:t>
      </w:r>
      <w:r w:rsidR="004F0B79">
        <w:t xml:space="preserve"> 2</w:t>
      </w:r>
      <w:r w:rsidR="008B0D84">
        <w:t xml:space="preserve"> от профсоюзных организаций вузов</w:t>
      </w:r>
      <w:r>
        <w:t>;</w:t>
      </w:r>
    </w:p>
    <w:p w:rsidR="00400324" w:rsidRDefault="00EB776D" w:rsidP="00EB776D">
      <w:pPr>
        <w:ind w:firstLine="708"/>
        <w:jc w:val="both"/>
      </w:pPr>
      <w:r>
        <w:t>-по форме ОВ-</w:t>
      </w:r>
      <w:r w:rsidR="008B0D84">
        <w:t>3</w:t>
      </w:r>
      <w:r>
        <w:t xml:space="preserve"> и ОВ-</w:t>
      </w:r>
      <w:r w:rsidR="004F0B79">
        <w:t>4</w:t>
      </w:r>
      <w:r>
        <w:t xml:space="preserve"> от территориальных </w:t>
      </w:r>
      <w:r w:rsidR="008B0D84">
        <w:t>(городских/районных)</w:t>
      </w:r>
      <w:r>
        <w:t xml:space="preserve"> организаций Профсоюза</w:t>
      </w:r>
      <w:r w:rsidR="008B0D84">
        <w:t xml:space="preserve">, </w:t>
      </w:r>
      <w:r w:rsidR="00CE5862">
        <w:t>полученных</w:t>
      </w:r>
      <w:r w:rsidR="007B0424">
        <w:t xml:space="preserve"> по</w:t>
      </w:r>
      <w:r w:rsidR="008B0D84">
        <w:t xml:space="preserve"> </w:t>
      </w:r>
      <w:r w:rsidR="007B0424">
        <w:t xml:space="preserve">форме </w:t>
      </w:r>
      <w:r w:rsidR="008B0D84">
        <w:t>ОВ-1</w:t>
      </w:r>
      <w:r w:rsidR="004F0B79">
        <w:t xml:space="preserve"> от первичных профсоюзных организаций</w:t>
      </w:r>
      <w:r w:rsidR="00444A78">
        <w:t>,</w:t>
      </w:r>
      <w:r w:rsidR="00CE3EA3">
        <w:t xml:space="preserve"> </w:t>
      </w:r>
    </w:p>
    <w:p w:rsidR="00444A78" w:rsidRDefault="00297575" w:rsidP="00297575">
      <w:pPr>
        <w:ind w:firstLine="708"/>
        <w:jc w:val="both"/>
      </w:pPr>
      <w:r>
        <w:t>- по форме ОВ-1 от первичных профсоюзных организаци</w:t>
      </w:r>
      <w:r w:rsidR="00444A78">
        <w:t>й непосредственного подчинения</w:t>
      </w:r>
      <w:r w:rsidR="003473B6">
        <w:t>.</w:t>
      </w:r>
      <w:r w:rsidR="00444A78">
        <w:t xml:space="preserve"> </w:t>
      </w:r>
    </w:p>
    <w:p w:rsidR="00297575" w:rsidRDefault="00297575" w:rsidP="00444A78">
      <w:pPr>
        <w:ind w:firstLine="708"/>
        <w:jc w:val="both"/>
      </w:pPr>
      <w:r>
        <w:t>(Приложение к постановлению Исполкома Профсоюза от 23.09.2018 г. №14-1)</w:t>
      </w:r>
      <w:r w:rsidR="00444A78">
        <w:t>.</w:t>
      </w:r>
    </w:p>
    <w:p w:rsidR="007913EC" w:rsidRDefault="00721144" w:rsidP="00827CEF">
      <w:pPr>
        <w:ind w:firstLine="708"/>
        <w:jc w:val="both"/>
      </w:pPr>
      <w:r>
        <w:t>14</w:t>
      </w:r>
      <w:r w:rsidR="00827CEF">
        <w:t xml:space="preserve">. </w:t>
      </w:r>
      <w:proofErr w:type="gramStart"/>
      <w:r w:rsidR="00666F26">
        <w:t xml:space="preserve">Контроль </w:t>
      </w:r>
      <w:r w:rsidR="001271CE">
        <w:t>за</w:t>
      </w:r>
      <w:proofErr w:type="gramEnd"/>
      <w:r w:rsidR="001271CE">
        <w:t xml:space="preserve"> выполнением </w:t>
      </w:r>
      <w:r w:rsidR="00F02289">
        <w:t xml:space="preserve">данного </w:t>
      </w:r>
      <w:r w:rsidR="001271CE">
        <w:t xml:space="preserve">постановления возложить на председателя </w:t>
      </w:r>
      <w:r w:rsidR="007913EC">
        <w:t xml:space="preserve"> </w:t>
      </w:r>
      <w:r w:rsidR="001271CE">
        <w:t>областной организации Профсоюза Соколова А.В.</w:t>
      </w:r>
    </w:p>
    <w:p w:rsidR="00644CF6" w:rsidRDefault="00644CF6" w:rsidP="005850B5">
      <w:pPr>
        <w:suppressAutoHyphens/>
        <w:autoSpaceDE w:val="0"/>
        <w:autoSpaceDN w:val="0"/>
        <w:adjustRightInd w:val="0"/>
        <w:ind w:firstLine="709"/>
        <w:jc w:val="both"/>
      </w:pPr>
    </w:p>
    <w:p w:rsidR="00275951" w:rsidRDefault="00275951" w:rsidP="00275951">
      <w:pPr>
        <w:suppressAutoHyphens/>
        <w:autoSpaceDE w:val="0"/>
        <w:autoSpaceDN w:val="0"/>
        <w:adjustRightInd w:val="0"/>
        <w:ind w:firstLine="709"/>
        <w:jc w:val="both"/>
      </w:pPr>
    </w:p>
    <w:p w:rsidR="00275951" w:rsidRDefault="00275951" w:rsidP="00275951">
      <w:pPr>
        <w:suppressAutoHyphens/>
        <w:autoSpaceDE w:val="0"/>
        <w:autoSpaceDN w:val="0"/>
        <w:adjustRightInd w:val="0"/>
        <w:ind w:firstLine="709"/>
        <w:jc w:val="both"/>
      </w:pPr>
      <w:r>
        <w:tab/>
      </w:r>
      <w:r>
        <w:tab/>
        <w:t>Председатель</w:t>
      </w:r>
    </w:p>
    <w:p w:rsidR="009E25DE" w:rsidRDefault="00275951" w:rsidP="00AE01DD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  областного комитета профсоюза</w:t>
      </w:r>
      <w:r>
        <w:tab/>
      </w:r>
      <w:r>
        <w:tab/>
      </w:r>
      <w:r>
        <w:tab/>
      </w:r>
      <w:r>
        <w:tab/>
        <w:t>Соколов А.В.</w:t>
      </w: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881F6B" w:rsidRDefault="00881F6B" w:rsidP="00881F6B">
      <w:pPr>
        <w:suppressAutoHyphens/>
        <w:autoSpaceDE w:val="0"/>
        <w:autoSpaceDN w:val="0"/>
        <w:adjustRightInd w:val="0"/>
        <w:ind w:firstLine="709"/>
        <w:jc w:val="right"/>
      </w:pPr>
      <w:proofErr w:type="gramStart"/>
      <w:r>
        <w:t xml:space="preserve">(утверждено Постановлением </w:t>
      </w:r>
      <w:proofErr w:type="gramEnd"/>
    </w:p>
    <w:p w:rsidR="00E1721F" w:rsidRDefault="00881F6B" w:rsidP="00881F6B">
      <w:pPr>
        <w:suppressAutoHyphens/>
        <w:autoSpaceDE w:val="0"/>
        <w:autoSpaceDN w:val="0"/>
        <w:adjustRightInd w:val="0"/>
        <w:ind w:firstLine="709"/>
        <w:jc w:val="right"/>
      </w:pPr>
      <w:r>
        <w:t xml:space="preserve">Пленума обкома Профсоюза </w:t>
      </w:r>
    </w:p>
    <w:p w:rsidR="00881F6B" w:rsidRDefault="00E1721F" w:rsidP="00881F6B">
      <w:pPr>
        <w:suppressAutoHyphens/>
        <w:autoSpaceDE w:val="0"/>
        <w:autoSpaceDN w:val="0"/>
        <w:adjustRightInd w:val="0"/>
        <w:ind w:firstLine="709"/>
        <w:jc w:val="right"/>
      </w:pPr>
      <w:r>
        <w:t xml:space="preserve">от </w:t>
      </w:r>
      <w:r w:rsidR="00881F6B">
        <w:t>19 декабря 2018 г.)</w:t>
      </w:r>
    </w:p>
    <w:p w:rsidR="00885B3B" w:rsidRDefault="00885B3B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171970" w:rsidRDefault="00171970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9C1C51" w:rsidRDefault="00ED0A3B" w:rsidP="00ED0A3B">
      <w:pPr>
        <w:suppressAutoHyphens/>
        <w:autoSpaceDE w:val="0"/>
        <w:autoSpaceDN w:val="0"/>
        <w:adjustRightInd w:val="0"/>
        <w:ind w:firstLine="709"/>
        <w:jc w:val="center"/>
      </w:pPr>
      <w:r>
        <w:t>Список</w:t>
      </w:r>
      <w:r w:rsidR="001807FE">
        <w:t xml:space="preserve"> </w:t>
      </w:r>
    </w:p>
    <w:p w:rsidR="00171970" w:rsidRDefault="001807FE" w:rsidP="00ED0A3B">
      <w:pPr>
        <w:suppressAutoHyphens/>
        <w:autoSpaceDE w:val="0"/>
        <w:autoSpaceDN w:val="0"/>
        <w:adjustRightInd w:val="0"/>
        <w:ind w:firstLine="709"/>
        <w:jc w:val="center"/>
      </w:pPr>
      <w:r>
        <w:t xml:space="preserve">членов рабочей группы по подготовке и проведению VII </w:t>
      </w:r>
      <w:r w:rsidR="009C1C51">
        <w:t>Ярославской областной отчетно-выборной конференции Профсоюза</w:t>
      </w:r>
    </w:p>
    <w:p w:rsidR="008C256C" w:rsidRDefault="008C256C" w:rsidP="00ED0A3B">
      <w:pPr>
        <w:suppressAutoHyphens/>
        <w:autoSpaceDE w:val="0"/>
        <w:autoSpaceDN w:val="0"/>
        <w:adjustRightInd w:val="0"/>
        <w:ind w:firstLine="709"/>
        <w:jc w:val="center"/>
      </w:pP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Соколов А.В. – председатель областной организации Профсоюза.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Брусенина Л.Н. – правовой инспектор труда обкома Профсоюза.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Беляева С.В. – бухгалтер КПК «Образование».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proofErr w:type="spellStart"/>
      <w:r>
        <w:t>Дженишаев</w:t>
      </w:r>
      <w:proofErr w:type="spellEnd"/>
      <w:r>
        <w:t xml:space="preserve"> Н.М. – председатель Ярославской городской организации Профсоюза.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Пятунина Н.А. – председатель первичной профсоюзной организации ЯГПУ им. К.Д. Ушинского.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Семенов А.И. – технический инспектор труда обкома Профсоюза.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Туманова О.Ю. – главный бухгалтер обкома Профсоюза.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Шайдакова Е.В. – председатель первичной профсоюзной организации студентов ЯГТУ.</w:t>
      </w:r>
    </w:p>
    <w:p w:rsidR="008C256C" w:rsidRDefault="008C256C" w:rsidP="008C256C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>
        <w:t>Фивейская Е.М. – специалист обкома Профсоюза.</w:t>
      </w: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p w:rsidR="00AF63F6" w:rsidRDefault="00AF63F6" w:rsidP="00AF63F6">
      <w:pPr>
        <w:suppressAutoHyphens/>
        <w:autoSpaceDE w:val="0"/>
        <w:autoSpaceDN w:val="0"/>
        <w:adjustRightInd w:val="0"/>
        <w:jc w:val="both"/>
      </w:pPr>
    </w:p>
    <w:tbl>
      <w:tblPr>
        <w:tblpPr w:leftFromText="180" w:rightFromText="180" w:vertAnchor="page" w:horzAnchor="margin" w:tblpY="42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2835"/>
        <w:gridCol w:w="3260"/>
      </w:tblGrid>
      <w:tr w:rsidR="00035E7D" w:rsidTr="00CA4F22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делегатов на конференцию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представителей в состав обкома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Ярославский ГК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Рыбинский</w:t>
            </w:r>
            <w:proofErr w:type="spellEnd"/>
            <w:r>
              <w:rPr>
                <w:sz w:val="24"/>
                <w:szCs w:val="24"/>
              </w:rPr>
              <w:t xml:space="preserve"> ГК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Угличский</w:t>
            </w:r>
            <w:proofErr w:type="spellEnd"/>
            <w:r>
              <w:rPr>
                <w:sz w:val="24"/>
                <w:szCs w:val="24"/>
              </w:rPr>
              <w:t xml:space="preserve"> ГК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Ростовская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Переславский</w:t>
            </w:r>
            <w:proofErr w:type="spellEnd"/>
            <w:r>
              <w:rPr>
                <w:sz w:val="24"/>
                <w:szCs w:val="24"/>
              </w:rPr>
              <w:t xml:space="preserve"> ГК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Переславский</w:t>
            </w:r>
            <w:proofErr w:type="spellEnd"/>
            <w:r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Тутаевская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Даниловская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Г-Ямская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Рыбинская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Ярославская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Б-Сельская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Брейтовская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Борисоглебская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Любимская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Мышкинская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Некрасовская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Некоузская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Пошехонская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Первомайская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ЯГТУ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ЯГТУ студенты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ЯГПУ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ЯрГУ</w:t>
            </w:r>
            <w:proofErr w:type="spellEnd"/>
            <w:r>
              <w:rPr>
                <w:sz w:val="24"/>
                <w:szCs w:val="24"/>
              </w:rPr>
              <w:t xml:space="preserve"> им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емидова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ЯрГУ</w:t>
            </w:r>
            <w:proofErr w:type="spellEnd"/>
            <w:r>
              <w:rPr>
                <w:sz w:val="24"/>
                <w:szCs w:val="24"/>
              </w:rPr>
              <w:t xml:space="preserve"> им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емидова студенты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РГАТУ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РГАТУ студенты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ИБВВ РАН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ЦДЮТ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ИМИ РАН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ЦДЮ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Торг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экон.техникум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адиотехн</w:t>
            </w:r>
            <w:proofErr w:type="spellEnd"/>
            <w:r>
              <w:rPr>
                <w:sz w:val="24"/>
                <w:szCs w:val="24"/>
              </w:rPr>
              <w:t>. лицей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E7D" w:rsidTr="00CA4F22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АТ и СО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E7D" w:rsidTr="00CA4F22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 Профсоюза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E7D" w:rsidTr="00CA4F22">
        <w:trPr>
          <w:trHeight w:val="1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7D" w:rsidRDefault="00035E7D" w:rsidP="00CA4F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035E7D" w:rsidRDefault="00035E7D" w:rsidP="00035E7D">
      <w:pPr>
        <w:rPr>
          <w:sz w:val="24"/>
          <w:szCs w:val="24"/>
          <w:lang w:eastAsia="en-US"/>
        </w:rPr>
      </w:pPr>
    </w:p>
    <w:p w:rsidR="00035E7D" w:rsidRDefault="00035E7D" w:rsidP="00035E7D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35E7D" w:rsidRDefault="00035E7D" w:rsidP="00035E7D">
      <w:pPr>
        <w:pStyle w:val="aa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(Утверждено постановлением</w:t>
      </w:r>
      <w:proofErr w:type="gramEnd"/>
    </w:p>
    <w:p w:rsidR="00035E7D" w:rsidRDefault="00035E7D" w:rsidP="00035E7D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Пленума обкома профсоюза </w:t>
      </w:r>
    </w:p>
    <w:p w:rsidR="00035E7D" w:rsidRDefault="00035E7D" w:rsidP="00035E7D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19.12.2018 г.) </w:t>
      </w:r>
    </w:p>
    <w:p w:rsidR="00035E7D" w:rsidRDefault="00035E7D" w:rsidP="00035E7D">
      <w:pPr>
        <w:pStyle w:val="aa"/>
        <w:jc w:val="center"/>
        <w:rPr>
          <w:rFonts w:ascii="Times New Roman" w:hAnsi="Times New Roman"/>
        </w:rPr>
      </w:pPr>
    </w:p>
    <w:p w:rsidR="00035E7D" w:rsidRDefault="00035E7D" w:rsidP="00035E7D">
      <w:pPr>
        <w:pStyle w:val="aa"/>
        <w:jc w:val="center"/>
        <w:rPr>
          <w:rFonts w:ascii="Times New Roman" w:hAnsi="Times New Roman"/>
        </w:rPr>
      </w:pPr>
    </w:p>
    <w:p w:rsidR="00AF63F6" w:rsidRPr="00CA4F22" w:rsidRDefault="00035E7D" w:rsidP="00CA4F22">
      <w:pPr>
        <w:pStyle w:val="aa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Норма представительства на VII областную отчетно-выборную конференцию Профсоюза</w:t>
      </w:r>
    </w:p>
    <w:sectPr w:rsidR="00AF63F6" w:rsidRPr="00CA4F22" w:rsidSect="003A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AA6"/>
    <w:multiLevelType w:val="multilevel"/>
    <w:tmpl w:val="F034AA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1">
    <w:nsid w:val="0F0F54AE"/>
    <w:multiLevelType w:val="multilevel"/>
    <w:tmpl w:val="49BC06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5FB40CF"/>
    <w:multiLevelType w:val="multilevel"/>
    <w:tmpl w:val="FA38B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7B268AD"/>
    <w:multiLevelType w:val="hybridMultilevel"/>
    <w:tmpl w:val="F3DCFF94"/>
    <w:lvl w:ilvl="0" w:tplc="C3869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EE77CF"/>
    <w:multiLevelType w:val="hybridMultilevel"/>
    <w:tmpl w:val="86D8A0D2"/>
    <w:lvl w:ilvl="0" w:tplc="E584A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714001"/>
    <w:multiLevelType w:val="hybridMultilevel"/>
    <w:tmpl w:val="39FABF5A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50B5"/>
    <w:rsid w:val="00005784"/>
    <w:rsid w:val="00032404"/>
    <w:rsid w:val="00035E7D"/>
    <w:rsid w:val="000455A8"/>
    <w:rsid w:val="00045F41"/>
    <w:rsid w:val="00077B1E"/>
    <w:rsid w:val="00083920"/>
    <w:rsid w:val="000B1728"/>
    <w:rsid w:val="000E0CA3"/>
    <w:rsid w:val="000E3F4D"/>
    <w:rsid w:val="000F14DF"/>
    <w:rsid w:val="00121219"/>
    <w:rsid w:val="00123F59"/>
    <w:rsid w:val="001271CE"/>
    <w:rsid w:val="001310BF"/>
    <w:rsid w:val="00146D8F"/>
    <w:rsid w:val="001672B2"/>
    <w:rsid w:val="001711D7"/>
    <w:rsid w:val="00171970"/>
    <w:rsid w:val="001807FE"/>
    <w:rsid w:val="001A2C8B"/>
    <w:rsid w:val="001B2E39"/>
    <w:rsid w:val="001C0E08"/>
    <w:rsid w:val="001C2790"/>
    <w:rsid w:val="001D22C1"/>
    <w:rsid w:val="0021391E"/>
    <w:rsid w:val="00217E26"/>
    <w:rsid w:val="00233A42"/>
    <w:rsid w:val="00237A4A"/>
    <w:rsid w:val="00252028"/>
    <w:rsid w:val="00257F5F"/>
    <w:rsid w:val="00275951"/>
    <w:rsid w:val="00296EF1"/>
    <w:rsid w:val="00297575"/>
    <w:rsid w:val="002C03D7"/>
    <w:rsid w:val="002D3A16"/>
    <w:rsid w:val="0031064B"/>
    <w:rsid w:val="00327E27"/>
    <w:rsid w:val="00333AC6"/>
    <w:rsid w:val="00341D7A"/>
    <w:rsid w:val="003473B6"/>
    <w:rsid w:val="00347609"/>
    <w:rsid w:val="00363D63"/>
    <w:rsid w:val="00364D2F"/>
    <w:rsid w:val="003937FA"/>
    <w:rsid w:val="003961CE"/>
    <w:rsid w:val="00396987"/>
    <w:rsid w:val="003A2263"/>
    <w:rsid w:val="003A7522"/>
    <w:rsid w:val="003A7C63"/>
    <w:rsid w:val="00400324"/>
    <w:rsid w:val="004100F8"/>
    <w:rsid w:val="00417B5D"/>
    <w:rsid w:val="00422CA5"/>
    <w:rsid w:val="004262D2"/>
    <w:rsid w:val="00427F14"/>
    <w:rsid w:val="0043409F"/>
    <w:rsid w:val="00444A78"/>
    <w:rsid w:val="004701B5"/>
    <w:rsid w:val="004713ED"/>
    <w:rsid w:val="004740A6"/>
    <w:rsid w:val="004807A7"/>
    <w:rsid w:val="00487CA3"/>
    <w:rsid w:val="00495186"/>
    <w:rsid w:val="00496CAD"/>
    <w:rsid w:val="004A5D0B"/>
    <w:rsid w:val="004F0B79"/>
    <w:rsid w:val="00511838"/>
    <w:rsid w:val="005157C6"/>
    <w:rsid w:val="005226C2"/>
    <w:rsid w:val="005301C2"/>
    <w:rsid w:val="00542548"/>
    <w:rsid w:val="00550DF5"/>
    <w:rsid w:val="00566D57"/>
    <w:rsid w:val="00571B42"/>
    <w:rsid w:val="005850B5"/>
    <w:rsid w:val="0058581F"/>
    <w:rsid w:val="00597C7A"/>
    <w:rsid w:val="005B15BE"/>
    <w:rsid w:val="005D23B1"/>
    <w:rsid w:val="005D2DBD"/>
    <w:rsid w:val="0062091B"/>
    <w:rsid w:val="00630C46"/>
    <w:rsid w:val="00644CF6"/>
    <w:rsid w:val="00647C8A"/>
    <w:rsid w:val="00666F26"/>
    <w:rsid w:val="00692A83"/>
    <w:rsid w:val="006A0962"/>
    <w:rsid w:val="006A1C95"/>
    <w:rsid w:val="006B50EA"/>
    <w:rsid w:val="006C000C"/>
    <w:rsid w:val="006E1C35"/>
    <w:rsid w:val="006E2EC2"/>
    <w:rsid w:val="006E6EA3"/>
    <w:rsid w:val="00717678"/>
    <w:rsid w:val="00721144"/>
    <w:rsid w:val="0072290A"/>
    <w:rsid w:val="00731419"/>
    <w:rsid w:val="00740BE3"/>
    <w:rsid w:val="00771E44"/>
    <w:rsid w:val="007913EC"/>
    <w:rsid w:val="007A2DFD"/>
    <w:rsid w:val="007B0424"/>
    <w:rsid w:val="007D49D4"/>
    <w:rsid w:val="007E3776"/>
    <w:rsid w:val="00802D10"/>
    <w:rsid w:val="008053A8"/>
    <w:rsid w:val="008166C2"/>
    <w:rsid w:val="008167A4"/>
    <w:rsid w:val="008202E9"/>
    <w:rsid w:val="00827CEF"/>
    <w:rsid w:val="00835179"/>
    <w:rsid w:val="00842CC5"/>
    <w:rsid w:val="00852F34"/>
    <w:rsid w:val="00881F6B"/>
    <w:rsid w:val="00884069"/>
    <w:rsid w:val="00884D91"/>
    <w:rsid w:val="00885B3B"/>
    <w:rsid w:val="008922A7"/>
    <w:rsid w:val="008A42E3"/>
    <w:rsid w:val="008A5DC7"/>
    <w:rsid w:val="008B0D84"/>
    <w:rsid w:val="008B2628"/>
    <w:rsid w:val="008C256C"/>
    <w:rsid w:val="008C7918"/>
    <w:rsid w:val="008D30E5"/>
    <w:rsid w:val="008E0F63"/>
    <w:rsid w:val="00903B55"/>
    <w:rsid w:val="0093427B"/>
    <w:rsid w:val="00980B15"/>
    <w:rsid w:val="00986BD7"/>
    <w:rsid w:val="00990670"/>
    <w:rsid w:val="009922BF"/>
    <w:rsid w:val="00993464"/>
    <w:rsid w:val="00994858"/>
    <w:rsid w:val="009C1C51"/>
    <w:rsid w:val="009C79AF"/>
    <w:rsid w:val="009D6CB4"/>
    <w:rsid w:val="009E25DE"/>
    <w:rsid w:val="009E4248"/>
    <w:rsid w:val="00A365D0"/>
    <w:rsid w:val="00A427D4"/>
    <w:rsid w:val="00A464D1"/>
    <w:rsid w:val="00A67DE7"/>
    <w:rsid w:val="00A8318D"/>
    <w:rsid w:val="00AE01DD"/>
    <w:rsid w:val="00AE49AE"/>
    <w:rsid w:val="00AE55F6"/>
    <w:rsid w:val="00AF07B2"/>
    <w:rsid w:val="00AF63F6"/>
    <w:rsid w:val="00B0289F"/>
    <w:rsid w:val="00B16FF3"/>
    <w:rsid w:val="00B236C1"/>
    <w:rsid w:val="00B34020"/>
    <w:rsid w:val="00B36ED5"/>
    <w:rsid w:val="00B37367"/>
    <w:rsid w:val="00B44B38"/>
    <w:rsid w:val="00B6112D"/>
    <w:rsid w:val="00B779D6"/>
    <w:rsid w:val="00B87566"/>
    <w:rsid w:val="00BA252F"/>
    <w:rsid w:val="00BC40DB"/>
    <w:rsid w:val="00BD0AE1"/>
    <w:rsid w:val="00BD135D"/>
    <w:rsid w:val="00BE095F"/>
    <w:rsid w:val="00C02C98"/>
    <w:rsid w:val="00C12D85"/>
    <w:rsid w:val="00C21988"/>
    <w:rsid w:val="00C22A64"/>
    <w:rsid w:val="00C27018"/>
    <w:rsid w:val="00C4496D"/>
    <w:rsid w:val="00C533C7"/>
    <w:rsid w:val="00C61E48"/>
    <w:rsid w:val="00C65017"/>
    <w:rsid w:val="00C75346"/>
    <w:rsid w:val="00C94F63"/>
    <w:rsid w:val="00C979DF"/>
    <w:rsid w:val="00CA4F22"/>
    <w:rsid w:val="00CA566E"/>
    <w:rsid w:val="00CA7449"/>
    <w:rsid w:val="00CE3EA3"/>
    <w:rsid w:val="00CE5862"/>
    <w:rsid w:val="00D025A0"/>
    <w:rsid w:val="00D055B9"/>
    <w:rsid w:val="00D30F52"/>
    <w:rsid w:val="00D42EF2"/>
    <w:rsid w:val="00D576F9"/>
    <w:rsid w:val="00D62FE8"/>
    <w:rsid w:val="00D65858"/>
    <w:rsid w:val="00D916A9"/>
    <w:rsid w:val="00DA6DEC"/>
    <w:rsid w:val="00DE47D3"/>
    <w:rsid w:val="00DF23E3"/>
    <w:rsid w:val="00DF29F1"/>
    <w:rsid w:val="00DF30AB"/>
    <w:rsid w:val="00E06229"/>
    <w:rsid w:val="00E1721F"/>
    <w:rsid w:val="00E41384"/>
    <w:rsid w:val="00E57216"/>
    <w:rsid w:val="00E72525"/>
    <w:rsid w:val="00E85EA2"/>
    <w:rsid w:val="00E911B5"/>
    <w:rsid w:val="00EA05C9"/>
    <w:rsid w:val="00EB4724"/>
    <w:rsid w:val="00EB776D"/>
    <w:rsid w:val="00ED0A3B"/>
    <w:rsid w:val="00ED136F"/>
    <w:rsid w:val="00ED2B34"/>
    <w:rsid w:val="00EE5D14"/>
    <w:rsid w:val="00F02289"/>
    <w:rsid w:val="00F13660"/>
    <w:rsid w:val="00F147B6"/>
    <w:rsid w:val="00F148FC"/>
    <w:rsid w:val="00F22965"/>
    <w:rsid w:val="00F536FD"/>
    <w:rsid w:val="00F55D6D"/>
    <w:rsid w:val="00F7291A"/>
    <w:rsid w:val="00F736A3"/>
    <w:rsid w:val="00FB61D5"/>
    <w:rsid w:val="00FC61EB"/>
    <w:rsid w:val="00FC791C"/>
    <w:rsid w:val="00FD260A"/>
    <w:rsid w:val="00FE1A9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B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0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50B5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85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0B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rsid w:val="009E25DE"/>
    <w:rPr>
      <w:rFonts w:ascii="Courier New" w:hAnsi="Courier New"/>
      <w:color w:val="auto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9E25DE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9E25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A464D1"/>
    <w:pPr>
      <w:suppressAutoHyphens/>
      <w:autoSpaceDE w:val="0"/>
      <w:autoSpaceDN w:val="0"/>
      <w:adjustRightInd w:val="0"/>
      <w:ind w:firstLine="550"/>
      <w:jc w:val="both"/>
    </w:pPr>
    <w:rPr>
      <w:color w:val="auto"/>
      <w:szCs w:val="20"/>
    </w:rPr>
  </w:style>
  <w:style w:type="character" w:customStyle="1" w:styleId="32">
    <w:name w:val="Основной текст с отступом 3 Знак"/>
    <w:basedOn w:val="a0"/>
    <w:link w:val="31"/>
    <w:rsid w:val="00A464D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63D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3D6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E7252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7252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035E7D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35E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A13B3-8CE8-4175-8851-BCA6C153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obrprof</cp:lastModifiedBy>
  <cp:revision>148</cp:revision>
  <cp:lastPrinted>2018-12-13T09:40:00Z</cp:lastPrinted>
  <dcterms:created xsi:type="dcterms:W3CDTF">2012-12-13T09:38:00Z</dcterms:created>
  <dcterms:modified xsi:type="dcterms:W3CDTF">2018-12-24T12:15:00Z</dcterms:modified>
</cp:coreProperties>
</file>