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86"/>
        <w:gridCol w:w="984"/>
        <w:gridCol w:w="1086"/>
        <w:gridCol w:w="1069"/>
        <w:gridCol w:w="3582"/>
      </w:tblGrid>
      <w:tr w:rsidR="003766FB" w:rsidRPr="00003E3A" w:rsidTr="005166CF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3766FB" w:rsidRPr="00003E3A" w:rsidRDefault="003766FB" w:rsidP="00516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hideMark/>
          </w:tcPr>
          <w:p w:rsidR="003766FB" w:rsidRPr="00003E3A" w:rsidRDefault="003766FB" w:rsidP="005166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4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3766FB" w:rsidRPr="00003E3A" w:rsidRDefault="003766FB" w:rsidP="005166CF">
            <w:pPr>
              <w:jc w:val="center"/>
              <w:rPr>
                <w:sz w:val="28"/>
                <w:szCs w:val="28"/>
              </w:rPr>
            </w:pPr>
          </w:p>
        </w:tc>
      </w:tr>
      <w:tr w:rsidR="003766FB" w:rsidRPr="00003E3A" w:rsidTr="005166CF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3766FB" w:rsidRPr="00AB72FB" w:rsidRDefault="003766FB" w:rsidP="005166CF">
            <w:pPr>
              <w:jc w:val="center"/>
              <w:rPr>
                <w:sz w:val="28"/>
                <w:szCs w:val="28"/>
              </w:rPr>
            </w:pPr>
            <w:r w:rsidRPr="00AB72FB">
              <w:rPr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3766FB" w:rsidRPr="00AB72FB" w:rsidRDefault="003766FB" w:rsidP="005166CF">
            <w:pPr>
              <w:jc w:val="center"/>
              <w:rPr>
                <w:sz w:val="28"/>
                <w:szCs w:val="28"/>
              </w:rPr>
            </w:pPr>
            <w:r w:rsidRPr="00AB72FB">
              <w:rPr>
                <w:sz w:val="28"/>
                <w:szCs w:val="28"/>
              </w:rPr>
              <w:t>(ОБЩЕРОССИЙСКИЙ ПРОФСОЮЗ ОБРАЗОВАНИЯ)</w:t>
            </w:r>
          </w:p>
          <w:p w:rsidR="003766FB" w:rsidRPr="00AB72FB" w:rsidRDefault="003766FB" w:rsidP="005166CF">
            <w:pPr>
              <w:jc w:val="center"/>
              <w:rPr>
                <w:b/>
                <w:sz w:val="28"/>
                <w:szCs w:val="28"/>
              </w:rPr>
            </w:pPr>
            <w:r w:rsidRPr="00AB72FB">
              <w:rPr>
                <w:b/>
                <w:sz w:val="28"/>
                <w:szCs w:val="28"/>
              </w:rPr>
              <w:t>РЕГИОНАЛЬНОЕ ОТДЕЛЕНИЕ ПРОФСОЮЗА РАБОТНИКОВ НАРОДНОГО ОБРАЗОВАНИЯ И НАУКИ РОССИЙСКОЙ ФЕДЕРАЦИИ ПО РЕСПУБЛИКИ ТЫВА (РОПРОН РФ  по РТ)</w:t>
            </w:r>
          </w:p>
          <w:p w:rsidR="003766FB" w:rsidRPr="00AB72FB" w:rsidRDefault="003766FB" w:rsidP="005166CF">
            <w:pPr>
              <w:jc w:val="center"/>
              <w:rPr>
                <w:b/>
                <w:sz w:val="28"/>
                <w:szCs w:val="28"/>
              </w:rPr>
            </w:pPr>
            <w:r w:rsidRPr="00AB72FB">
              <w:rPr>
                <w:b/>
                <w:sz w:val="28"/>
                <w:szCs w:val="28"/>
              </w:rPr>
              <w:t>ПРЕЗИДИУМ</w:t>
            </w:r>
          </w:p>
          <w:p w:rsidR="003766FB" w:rsidRPr="00AB72FB" w:rsidRDefault="003766FB" w:rsidP="00516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B72FB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766FB" w:rsidRPr="00003E3A" w:rsidTr="005166CF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766FB" w:rsidRPr="00AB72FB" w:rsidRDefault="003766FB" w:rsidP="005166CF">
            <w:pPr>
              <w:jc w:val="center"/>
              <w:rPr>
                <w:sz w:val="28"/>
                <w:szCs w:val="28"/>
              </w:rPr>
            </w:pPr>
            <w:r w:rsidRPr="00AB72FB">
              <w:rPr>
                <w:sz w:val="28"/>
                <w:szCs w:val="28"/>
              </w:rPr>
              <w:br/>
            </w:r>
            <w:r w:rsidR="00AB72FB" w:rsidRPr="00AB72FB">
              <w:rPr>
                <w:b/>
                <w:sz w:val="28"/>
                <w:szCs w:val="28"/>
              </w:rPr>
              <w:t xml:space="preserve">«02» марта </w:t>
            </w:r>
            <w:r w:rsidRPr="00AB72FB">
              <w:rPr>
                <w:b/>
                <w:sz w:val="28"/>
                <w:szCs w:val="28"/>
              </w:rPr>
              <w:t>2016</w:t>
            </w:r>
            <w:r w:rsidRPr="00AB72F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766FB" w:rsidRPr="00AB72FB" w:rsidRDefault="003766FB" w:rsidP="005166CF">
            <w:pPr>
              <w:jc w:val="center"/>
              <w:rPr>
                <w:sz w:val="28"/>
                <w:szCs w:val="28"/>
              </w:rPr>
            </w:pPr>
            <w:r w:rsidRPr="00AB72FB">
              <w:rPr>
                <w:sz w:val="28"/>
                <w:szCs w:val="28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766FB" w:rsidRPr="00AB72FB" w:rsidRDefault="003766FB" w:rsidP="005166CF">
            <w:pPr>
              <w:jc w:val="center"/>
              <w:rPr>
                <w:sz w:val="28"/>
                <w:szCs w:val="28"/>
              </w:rPr>
            </w:pPr>
            <w:r w:rsidRPr="00AB72FB">
              <w:rPr>
                <w:sz w:val="28"/>
                <w:szCs w:val="28"/>
              </w:rPr>
              <w:br/>
              <w:t xml:space="preserve">№ </w:t>
            </w:r>
            <w:r w:rsidR="00B555FB">
              <w:rPr>
                <w:sz w:val="28"/>
                <w:szCs w:val="28"/>
              </w:rPr>
              <w:t>18</w:t>
            </w:r>
          </w:p>
        </w:tc>
      </w:tr>
    </w:tbl>
    <w:p w:rsidR="005166CF" w:rsidRDefault="005166CF" w:rsidP="00DE5266">
      <w:pPr>
        <w:jc w:val="both"/>
      </w:pPr>
    </w:p>
    <w:p w:rsidR="005166CF" w:rsidRPr="005166CF" w:rsidRDefault="005166CF" w:rsidP="005166CF">
      <w:pPr>
        <w:shd w:val="clear" w:color="auto" w:fill="FFFFFF"/>
        <w:spacing w:line="288" w:lineRule="atLeast"/>
        <w:textAlignment w:val="baseline"/>
        <w:rPr>
          <w:color w:val="000000"/>
        </w:rPr>
      </w:pPr>
      <w:r w:rsidRPr="005166CF">
        <w:rPr>
          <w:b/>
          <w:bCs/>
          <w:color w:val="000000"/>
          <w:bdr w:val="none" w:sz="0" w:space="0" w:color="auto" w:frame="1"/>
        </w:rPr>
        <w:t>О состоянии информационной</w:t>
      </w:r>
      <w:r w:rsidR="00AB72FB">
        <w:rPr>
          <w:color w:val="000000"/>
        </w:rPr>
        <w:t xml:space="preserve">  </w:t>
      </w:r>
      <w:r w:rsidRPr="005166CF">
        <w:rPr>
          <w:b/>
          <w:bCs/>
          <w:color w:val="000000"/>
          <w:bdr w:val="none" w:sz="0" w:space="0" w:color="auto" w:frame="1"/>
        </w:rPr>
        <w:t>работы в Профсоюзе</w:t>
      </w:r>
    </w:p>
    <w:p w:rsidR="005166CF" w:rsidRDefault="005166CF" w:rsidP="005166CF">
      <w:pPr>
        <w:jc w:val="both"/>
      </w:pPr>
    </w:p>
    <w:p w:rsidR="005166CF" w:rsidRPr="005166CF" w:rsidRDefault="005166CF" w:rsidP="005166CF">
      <w:pPr>
        <w:jc w:val="both"/>
        <w:rPr>
          <w:color w:val="000000"/>
        </w:rPr>
      </w:pPr>
      <w:r w:rsidRPr="00DE5266">
        <w:t>Для реализации</w:t>
      </w:r>
      <w:r>
        <w:t xml:space="preserve"> уставных целей и задач деятельности Профсоюза</w:t>
      </w:r>
      <w:r w:rsidR="007A7D04">
        <w:t>, в</w:t>
      </w:r>
      <w:r w:rsidRPr="005166CF">
        <w:rPr>
          <w:color w:val="000000"/>
        </w:rPr>
        <w:t xml:space="preserve"> целях дальнейшей реализации решений VII Съезда Профсоюза по развитию информационной деятельности </w:t>
      </w:r>
    </w:p>
    <w:p w:rsidR="005166CF" w:rsidRDefault="005166CF" w:rsidP="005166CF">
      <w:pPr>
        <w:jc w:val="both"/>
        <w:rPr>
          <w:rFonts w:ascii="Tahoma" w:hAnsi="Tahoma" w:cs="Tahoma"/>
          <w:color w:val="000000"/>
          <w:sz w:val="18"/>
        </w:rPr>
      </w:pPr>
    </w:p>
    <w:p w:rsidR="005166CF" w:rsidRPr="005166CF" w:rsidRDefault="00AB72FB" w:rsidP="00AB72FB">
      <w:pPr>
        <w:pStyle w:val="a8"/>
        <w:jc w:val="both"/>
      </w:pPr>
      <w:r>
        <w:rPr>
          <w:b/>
          <w:bdr w:val="none" w:sz="0" w:space="0" w:color="auto" w:frame="1"/>
        </w:rPr>
        <w:t xml:space="preserve">ПРЕЗИДИУМ </w:t>
      </w:r>
      <w:r w:rsidR="005166CF" w:rsidRPr="00AB72FB">
        <w:rPr>
          <w:b/>
          <w:bdr w:val="none" w:sz="0" w:space="0" w:color="auto" w:frame="1"/>
        </w:rPr>
        <w:t>РОПРОН РФ ПО РТ ПОСТАНОВЛЯЕТ</w:t>
      </w:r>
      <w:r w:rsidR="005166CF" w:rsidRPr="005166CF">
        <w:rPr>
          <w:bdr w:val="none" w:sz="0" w:space="0" w:color="auto" w:frame="1"/>
        </w:rPr>
        <w:t>:</w:t>
      </w:r>
    </w:p>
    <w:p w:rsidR="005166CF" w:rsidRPr="005166CF" w:rsidRDefault="005166CF" w:rsidP="00AB72FB">
      <w:pPr>
        <w:pStyle w:val="a8"/>
        <w:jc w:val="both"/>
      </w:pPr>
      <w:r w:rsidRPr="005166CF">
        <w:t xml:space="preserve">1. Справку «О состоянии информационной работы в  профсоюзных организациях Республики Тыва» принять к сведению и направить в </w:t>
      </w:r>
      <w:r>
        <w:t>районные (городские</w:t>
      </w:r>
      <w:r w:rsidRPr="005166CF">
        <w:t>) организации Профсоюза для использования в практичес</w:t>
      </w:r>
      <w:r w:rsidR="00AB72FB">
        <w:t>кой деятельности (справка прилагается</w:t>
      </w:r>
      <w:r w:rsidRPr="005166CF">
        <w:t>).</w:t>
      </w:r>
    </w:p>
    <w:p w:rsidR="005166CF" w:rsidRPr="002E7091" w:rsidRDefault="005166CF" w:rsidP="00AB72FB">
      <w:pPr>
        <w:pStyle w:val="a8"/>
        <w:jc w:val="both"/>
        <w:rPr>
          <w:u w:val="single"/>
        </w:rPr>
      </w:pPr>
      <w:r w:rsidRPr="002E7091">
        <w:rPr>
          <w:u w:val="single"/>
        </w:rPr>
        <w:t>2. Районным  (городским) организациям Профсоюза:</w:t>
      </w:r>
    </w:p>
    <w:p w:rsidR="005166CF" w:rsidRDefault="005166CF" w:rsidP="00AB72FB">
      <w:pPr>
        <w:pStyle w:val="a8"/>
        <w:jc w:val="both"/>
      </w:pPr>
      <w:r w:rsidRPr="005166CF">
        <w:t xml:space="preserve">·  завершить обеспечение </w:t>
      </w:r>
      <w:r w:rsidR="0094006E">
        <w:t xml:space="preserve">комитетов районных </w:t>
      </w:r>
      <w:r w:rsidRPr="005166CF">
        <w:t>(</w:t>
      </w:r>
      <w:r w:rsidR="0094006E">
        <w:t>городских</w:t>
      </w:r>
      <w:r w:rsidRPr="005166CF">
        <w:t xml:space="preserve">) организаций Профсоюза </w:t>
      </w:r>
      <w:r w:rsidR="007A7D04">
        <w:t xml:space="preserve">выбором </w:t>
      </w:r>
      <w:r w:rsidR="002876C2">
        <w:t xml:space="preserve">ответственных лиц </w:t>
      </w:r>
      <w:r w:rsidRPr="005166CF">
        <w:t>по информационной работе и связям с общественностью;</w:t>
      </w:r>
    </w:p>
    <w:p w:rsidR="00AD7570" w:rsidRDefault="001054A4" w:rsidP="00AB72FB">
      <w:pPr>
        <w:pStyle w:val="a8"/>
        <w:jc w:val="both"/>
      </w:pPr>
      <w:r>
        <w:t>-</w:t>
      </w:r>
      <w:r w:rsidR="0086624A">
        <w:t xml:space="preserve"> систематизировать подписку</w:t>
      </w:r>
      <w:r w:rsidR="0094006E" w:rsidRPr="005166CF">
        <w:t xml:space="preserve"> на газету «Мой Профсоюз»</w:t>
      </w:r>
      <w:r w:rsidR="0086624A">
        <w:t xml:space="preserve"> в 100% объеме, копию квитанции направлять на </w:t>
      </w:r>
      <w:r w:rsidR="0086624A">
        <w:rPr>
          <w:lang w:val="en-US"/>
        </w:rPr>
        <w:t>e</w:t>
      </w:r>
      <w:r w:rsidR="0086624A" w:rsidRPr="0086624A">
        <w:t>-</w:t>
      </w:r>
      <w:r w:rsidR="0086624A">
        <w:rPr>
          <w:lang w:val="en-US"/>
        </w:rPr>
        <w:t>mail</w:t>
      </w:r>
      <w:proofErr w:type="gramStart"/>
      <w:r w:rsidR="0086624A" w:rsidRPr="0086624A">
        <w:t xml:space="preserve"> </w:t>
      </w:r>
      <w:r w:rsidR="0086624A">
        <w:t>:</w:t>
      </w:r>
      <w:proofErr w:type="gramEnd"/>
      <w:r w:rsidR="0086624A">
        <w:t xml:space="preserve"> </w:t>
      </w:r>
      <w:hyperlink r:id="rId6" w:history="1">
        <w:r w:rsidR="0086624A" w:rsidRPr="0031318B">
          <w:rPr>
            <w:rStyle w:val="a6"/>
            <w:lang w:val="en-US"/>
          </w:rPr>
          <w:t>tuvaproh</w:t>
        </w:r>
        <w:r w:rsidR="0086624A" w:rsidRPr="0086624A">
          <w:rPr>
            <w:rStyle w:val="a6"/>
          </w:rPr>
          <w:t>@</w:t>
        </w:r>
        <w:r w:rsidR="0086624A" w:rsidRPr="0031318B">
          <w:rPr>
            <w:rStyle w:val="a6"/>
            <w:lang w:val="en-US"/>
          </w:rPr>
          <w:t>mail</w:t>
        </w:r>
        <w:r w:rsidR="0086624A" w:rsidRPr="0086624A">
          <w:rPr>
            <w:rStyle w:val="a6"/>
          </w:rPr>
          <w:t>.</w:t>
        </w:r>
        <w:r w:rsidR="0086624A" w:rsidRPr="0031318B">
          <w:rPr>
            <w:rStyle w:val="a6"/>
            <w:lang w:val="en-US"/>
          </w:rPr>
          <w:t>ru</w:t>
        </w:r>
      </w:hyperlink>
      <w:r w:rsidR="0086624A" w:rsidRPr="0086624A">
        <w:t xml:space="preserve"> </w:t>
      </w:r>
      <w:r w:rsidR="0086624A">
        <w:t>;</w:t>
      </w:r>
    </w:p>
    <w:p w:rsidR="0086624A" w:rsidRPr="0086624A" w:rsidRDefault="0086624A" w:rsidP="00AB72FB">
      <w:pPr>
        <w:pStyle w:val="a8"/>
        <w:jc w:val="both"/>
      </w:pPr>
      <w:r>
        <w:t xml:space="preserve">- </w:t>
      </w:r>
      <w:r w:rsidRPr="005166CF">
        <w:t>активизировать работу по открытию интернет - представительств (страниц)</w:t>
      </w:r>
      <w:r>
        <w:t>;</w:t>
      </w:r>
    </w:p>
    <w:p w:rsidR="00FD022D" w:rsidRDefault="00EE62C3" w:rsidP="00AB72FB">
      <w:pPr>
        <w:pStyle w:val="a8"/>
        <w:jc w:val="both"/>
      </w:pPr>
      <w:r>
        <w:t xml:space="preserve">- </w:t>
      </w:r>
      <w:r w:rsidRPr="005166CF">
        <w:t>регулярно направлять материалы о деятельности профсоюзных организаций</w:t>
      </w:r>
      <w:r>
        <w:t xml:space="preserve"> для размещения на сайте РОПРОН РФ по РТ</w:t>
      </w:r>
      <w:r w:rsidR="007A7D04">
        <w:t xml:space="preserve"> и МОН РТ, публиковать материалы в газете «Педсовет»</w:t>
      </w:r>
      <w:r>
        <w:t>;</w:t>
      </w:r>
    </w:p>
    <w:p w:rsidR="00EE62C3" w:rsidRPr="00AB72FB" w:rsidRDefault="00EE62C3" w:rsidP="00AB72FB">
      <w:pPr>
        <w:pStyle w:val="a8"/>
        <w:jc w:val="both"/>
      </w:pPr>
      <w:r>
        <w:t xml:space="preserve">- </w:t>
      </w:r>
      <w:r w:rsidRPr="005166CF">
        <w:t xml:space="preserve">на информационную работу </w:t>
      </w:r>
      <w:r w:rsidR="007A7D04">
        <w:t xml:space="preserve">ежегодно закладывать </w:t>
      </w:r>
      <w:r w:rsidRPr="005166CF">
        <w:t>не менее 3-5% от общего вала членских профсоюзных взносов.</w:t>
      </w:r>
    </w:p>
    <w:p w:rsidR="001054A4" w:rsidRPr="002E7091" w:rsidRDefault="001054A4" w:rsidP="00AB72FB">
      <w:pPr>
        <w:pStyle w:val="a8"/>
        <w:jc w:val="both"/>
        <w:rPr>
          <w:u w:val="single"/>
        </w:rPr>
      </w:pPr>
      <w:r w:rsidRPr="002E7091">
        <w:rPr>
          <w:u w:val="single"/>
        </w:rPr>
        <w:t xml:space="preserve">3. Специалисту РОПРОН РФ по РТ </w:t>
      </w:r>
      <w:proofErr w:type="spellStart"/>
      <w:r w:rsidRPr="002E7091">
        <w:rPr>
          <w:u w:val="single"/>
        </w:rPr>
        <w:t>Баклагиной</w:t>
      </w:r>
      <w:proofErr w:type="spellEnd"/>
      <w:r w:rsidRPr="002E7091">
        <w:rPr>
          <w:u w:val="single"/>
        </w:rPr>
        <w:t xml:space="preserve"> М.А.</w:t>
      </w:r>
      <w:proofErr w:type="gramStart"/>
      <w:r w:rsidRPr="002E7091">
        <w:rPr>
          <w:u w:val="single"/>
        </w:rPr>
        <w:t xml:space="preserve"> :</w:t>
      </w:r>
      <w:proofErr w:type="gramEnd"/>
    </w:p>
    <w:p w:rsidR="005166CF" w:rsidRPr="005166CF" w:rsidRDefault="005166CF" w:rsidP="00AB72FB">
      <w:pPr>
        <w:pStyle w:val="a8"/>
        <w:jc w:val="both"/>
      </w:pPr>
      <w:r w:rsidRPr="005166CF">
        <w:t>·  провести дополнительный мониторинг подписки на газету «Мой Профсоюз» с целью получения достоверных данных по количеству выписываемых экземпляров газеты «Мой Профсоюз» по организациям</w:t>
      </w:r>
      <w:proofErr w:type="gramStart"/>
      <w:r w:rsidR="001054A4">
        <w:t xml:space="preserve"> </w:t>
      </w:r>
      <w:r w:rsidRPr="005166CF">
        <w:t>;</w:t>
      </w:r>
      <w:proofErr w:type="gramEnd"/>
    </w:p>
    <w:p w:rsidR="005166CF" w:rsidRDefault="005166CF" w:rsidP="00AB72FB">
      <w:pPr>
        <w:pStyle w:val="a8"/>
        <w:jc w:val="both"/>
      </w:pPr>
      <w:r w:rsidRPr="005166CF">
        <w:t>·  принять меры по увеличению подписки на газету «Мой Профсоюз» с целью обе</w:t>
      </w:r>
      <w:r w:rsidR="001054A4">
        <w:t>спечить уже во II полугодии 2016</w:t>
      </w:r>
      <w:r w:rsidRPr="005166CF">
        <w:t xml:space="preserve"> года подпиской на </w:t>
      </w:r>
      <w:proofErr w:type="spellStart"/>
      <w:r w:rsidRPr="005166CF">
        <w:t>о</w:t>
      </w:r>
      <w:r w:rsidR="0086624A">
        <w:t>бщепрофсоюзную</w:t>
      </w:r>
      <w:proofErr w:type="spellEnd"/>
      <w:r w:rsidR="0086624A">
        <w:t xml:space="preserve"> газету не менее 9</w:t>
      </w:r>
      <w:r w:rsidRPr="005166CF">
        <w:t>0</w:t>
      </w:r>
      <w:r w:rsidR="00EE62C3">
        <w:t xml:space="preserve"> </w:t>
      </w:r>
      <w:r w:rsidRPr="005166CF">
        <w:t>% первичных профсоюзных организаций;</w:t>
      </w:r>
    </w:p>
    <w:p w:rsidR="00EE62C3" w:rsidRPr="005166CF" w:rsidRDefault="00FD022D" w:rsidP="00AB72FB">
      <w:pPr>
        <w:pStyle w:val="a8"/>
        <w:jc w:val="both"/>
      </w:pPr>
      <w:r>
        <w:t xml:space="preserve">- провести централизованно подписку  </w:t>
      </w:r>
      <w:r w:rsidRPr="005166CF">
        <w:t>на газету «Мой Профсоюз»</w:t>
      </w:r>
      <w:r>
        <w:t xml:space="preserve"> с организациями стоящи</w:t>
      </w:r>
      <w:r w:rsidR="00AB72FB">
        <w:t xml:space="preserve">х на </w:t>
      </w:r>
      <w:r w:rsidR="007A7D04">
        <w:t xml:space="preserve">профсоюзном обслуживании </w:t>
      </w:r>
      <w:r w:rsidR="00AB72FB">
        <w:t>в РОПРОН РФ по РТ;</w:t>
      </w:r>
    </w:p>
    <w:p w:rsidR="00FD022D" w:rsidRDefault="005166CF" w:rsidP="00AB72FB">
      <w:pPr>
        <w:pStyle w:val="a8"/>
        <w:jc w:val="both"/>
      </w:pPr>
      <w:r w:rsidRPr="005166CF">
        <w:t xml:space="preserve">·  </w:t>
      </w:r>
      <w:r w:rsidR="008815CD" w:rsidRPr="008815CD">
        <w:rPr>
          <w:shd w:val="clear" w:color="auto" w:fill="FFFFFF"/>
        </w:rPr>
        <w:t>активизировать работу по открытию интернет - представительств (страниц) территориальных и первичных организаций Профсоюза;</w:t>
      </w:r>
    </w:p>
    <w:p w:rsidR="00FD022D" w:rsidRDefault="005166CF" w:rsidP="00AB72FB">
      <w:pPr>
        <w:pStyle w:val="a8"/>
        <w:jc w:val="both"/>
      </w:pPr>
      <w:r w:rsidRPr="005166CF">
        <w:t xml:space="preserve">·  продолжить практику проведения обучающих семинаров для </w:t>
      </w:r>
      <w:r w:rsidR="00FD022D">
        <w:t xml:space="preserve">ответственных лиц </w:t>
      </w:r>
      <w:r w:rsidRPr="005166CF">
        <w:t>по информационной работе;</w:t>
      </w:r>
    </w:p>
    <w:p w:rsidR="007A7D04" w:rsidRDefault="005166CF" w:rsidP="00AB72FB">
      <w:pPr>
        <w:pStyle w:val="a8"/>
        <w:jc w:val="both"/>
      </w:pPr>
      <w:r w:rsidRPr="005166CF">
        <w:t>·  обеспечивать методическое сопровождение информационной деяте</w:t>
      </w:r>
      <w:r w:rsidR="007A7D04">
        <w:t>льности профсоюзных организаций;</w:t>
      </w:r>
    </w:p>
    <w:p w:rsidR="007A7D04" w:rsidRPr="005166CF" w:rsidRDefault="00AB72FB" w:rsidP="00AB72FB">
      <w:pPr>
        <w:pStyle w:val="a8"/>
        <w:jc w:val="both"/>
      </w:pPr>
      <w:r>
        <w:t xml:space="preserve">4.Конкурс по информационной работе «Лучший профсоюзный уголок» провести в апреле месяце 2016 г. </w:t>
      </w:r>
    </w:p>
    <w:p w:rsidR="00FD022D" w:rsidRDefault="00AB72FB" w:rsidP="00AB72FB">
      <w:pPr>
        <w:pStyle w:val="a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</w:t>
      </w:r>
      <w:r w:rsidR="005166CF" w:rsidRPr="005166CF">
        <w:t xml:space="preserve">остановления возложить на </w:t>
      </w:r>
      <w:r w:rsidR="00FD022D">
        <w:t xml:space="preserve">специалиста РОПРОН РФ по РТ </w:t>
      </w:r>
      <w:proofErr w:type="spellStart"/>
      <w:r w:rsidR="00FD022D">
        <w:t>Баклагину</w:t>
      </w:r>
      <w:proofErr w:type="spellEnd"/>
      <w:r w:rsidR="00FD022D">
        <w:t xml:space="preserve"> М.А.</w:t>
      </w:r>
    </w:p>
    <w:p w:rsidR="00FD022D" w:rsidRDefault="00FD022D" w:rsidP="00AB72FB">
      <w:pPr>
        <w:pStyle w:val="a8"/>
        <w:jc w:val="both"/>
      </w:pPr>
    </w:p>
    <w:p w:rsidR="005166CF" w:rsidRPr="005166CF" w:rsidRDefault="005166CF" w:rsidP="00AB72FB">
      <w:pPr>
        <w:pStyle w:val="a8"/>
        <w:jc w:val="both"/>
      </w:pPr>
      <w:r w:rsidRPr="005166CF">
        <w:t xml:space="preserve">Председатель </w:t>
      </w:r>
      <w:r w:rsidR="00833206">
        <w:t xml:space="preserve">РОПРОН РФ по РТ:                                              Н.О. </w:t>
      </w:r>
      <w:proofErr w:type="spellStart"/>
      <w:r w:rsidR="00833206">
        <w:t>Охемчик</w:t>
      </w:r>
      <w:proofErr w:type="spellEnd"/>
    </w:p>
    <w:p w:rsidR="005166CF" w:rsidRDefault="005166CF" w:rsidP="00AB72FB">
      <w:pPr>
        <w:pStyle w:val="a8"/>
        <w:jc w:val="both"/>
        <w:rPr>
          <w:rFonts w:ascii="Tahoma" w:hAnsi="Tahoma" w:cs="Tahoma"/>
          <w:sz w:val="18"/>
          <w:szCs w:val="18"/>
        </w:rPr>
      </w:pPr>
    </w:p>
    <w:p w:rsidR="005166CF" w:rsidRDefault="005166CF" w:rsidP="00AB72FB">
      <w:pPr>
        <w:pStyle w:val="a8"/>
        <w:jc w:val="both"/>
        <w:rPr>
          <w:rFonts w:ascii="Tahoma" w:hAnsi="Tahoma" w:cs="Tahoma"/>
          <w:sz w:val="18"/>
          <w:szCs w:val="18"/>
        </w:rPr>
      </w:pPr>
    </w:p>
    <w:p w:rsidR="00AB72FB" w:rsidRDefault="00AB72FB" w:rsidP="005166CF">
      <w:pPr>
        <w:shd w:val="clear" w:color="auto" w:fill="FFFFFF"/>
        <w:spacing w:before="375" w:after="375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sectPr w:rsidR="00AB72FB" w:rsidSect="00AB72F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8EE"/>
    <w:multiLevelType w:val="multilevel"/>
    <w:tmpl w:val="70000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87C7E"/>
    <w:multiLevelType w:val="multilevel"/>
    <w:tmpl w:val="777A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6FB"/>
    <w:rsid w:val="00025829"/>
    <w:rsid w:val="000632E1"/>
    <w:rsid w:val="001054A4"/>
    <w:rsid w:val="001C6A36"/>
    <w:rsid w:val="002876C2"/>
    <w:rsid w:val="002B3F31"/>
    <w:rsid w:val="002C1982"/>
    <w:rsid w:val="002C4E47"/>
    <w:rsid w:val="002E7091"/>
    <w:rsid w:val="002F0E49"/>
    <w:rsid w:val="003766FB"/>
    <w:rsid w:val="00491D91"/>
    <w:rsid w:val="005166CF"/>
    <w:rsid w:val="005C4B2F"/>
    <w:rsid w:val="00706778"/>
    <w:rsid w:val="00710A32"/>
    <w:rsid w:val="0079068D"/>
    <w:rsid w:val="007A7D04"/>
    <w:rsid w:val="00802098"/>
    <w:rsid w:val="00833206"/>
    <w:rsid w:val="0086624A"/>
    <w:rsid w:val="008815CD"/>
    <w:rsid w:val="008902E4"/>
    <w:rsid w:val="008F7F5F"/>
    <w:rsid w:val="0094006E"/>
    <w:rsid w:val="00A06B06"/>
    <w:rsid w:val="00A81511"/>
    <w:rsid w:val="00AB72FB"/>
    <w:rsid w:val="00AD7570"/>
    <w:rsid w:val="00B15784"/>
    <w:rsid w:val="00B555FB"/>
    <w:rsid w:val="00C16E96"/>
    <w:rsid w:val="00C865CD"/>
    <w:rsid w:val="00CD69A9"/>
    <w:rsid w:val="00D22430"/>
    <w:rsid w:val="00D62B92"/>
    <w:rsid w:val="00DE5266"/>
    <w:rsid w:val="00E3528A"/>
    <w:rsid w:val="00E40BE7"/>
    <w:rsid w:val="00EB459E"/>
    <w:rsid w:val="00EE3BA7"/>
    <w:rsid w:val="00EE62C3"/>
    <w:rsid w:val="00F55535"/>
    <w:rsid w:val="00F70B59"/>
    <w:rsid w:val="00FD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66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166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6CF"/>
  </w:style>
  <w:style w:type="character" w:styleId="a6">
    <w:name w:val="Hyperlink"/>
    <w:basedOn w:val="a0"/>
    <w:uiPriority w:val="99"/>
    <w:unhideWhenUsed/>
    <w:rsid w:val="005166CF"/>
    <w:rPr>
      <w:color w:val="0000FF"/>
      <w:u w:val="single"/>
    </w:rPr>
  </w:style>
  <w:style w:type="character" w:styleId="a7">
    <w:name w:val="Strong"/>
    <w:basedOn w:val="a0"/>
    <w:uiPriority w:val="22"/>
    <w:qFormat/>
    <w:rsid w:val="005166CF"/>
    <w:rPr>
      <w:b/>
      <w:bCs/>
    </w:rPr>
  </w:style>
  <w:style w:type="paragraph" w:styleId="a8">
    <w:name w:val="No Spacing"/>
    <w:uiPriority w:val="1"/>
    <w:qFormat/>
    <w:rsid w:val="00AB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apro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</cp:lastModifiedBy>
  <cp:revision>10</cp:revision>
  <cp:lastPrinted>2016-03-01T07:22:00Z</cp:lastPrinted>
  <dcterms:created xsi:type="dcterms:W3CDTF">2016-02-26T03:55:00Z</dcterms:created>
  <dcterms:modified xsi:type="dcterms:W3CDTF">2016-04-03T01:50:00Z</dcterms:modified>
</cp:coreProperties>
</file>