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120" w:rsidRDefault="005B0120"/>
    <w:tbl>
      <w:tblPr>
        <w:tblStyle w:val="a3"/>
        <w:tblpPr w:leftFromText="180" w:rightFromText="180" w:vertAnchor="text" w:horzAnchor="margin" w:tblpX="-210" w:tblpY="23"/>
        <w:tblW w:w="9781" w:type="dxa"/>
        <w:tblLook w:val="04A0" w:firstRow="1" w:lastRow="0" w:firstColumn="1" w:lastColumn="0" w:noHBand="0" w:noVBand="1"/>
      </w:tblPr>
      <w:tblGrid>
        <w:gridCol w:w="4644"/>
        <w:gridCol w:w="5137"/>
      </w:tblGrid>
      <w:tr w:rsidR="00A27D5E" w:rsidTr="007E41C3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A27D5E" w:rsidRPr="005B0120" w:rsidRDefault="00A27D5E" w:rsidP="005B01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120">
              <w:rPr>
                <w:noProof/>
                <w:sz w:val="24"/>
                <w:szCs w:val="24"/>
              </w:rPr>
              <w:drawing>
                <wp:inline distT="0" distB="0" distL="0" distR="0" wp14:anchorId="1777C395" wp14:editId="6896D6CF">
                  <wp:extent cx="523875" cy="571500"/>
                  <wp:effectExtent l="19050" t="0" r="9525" b="0"/>
                  <wp:docPr id="3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7D5E" w:rsidRPr="005B0120" w:rsidRDefault="00A27D5E" w:rsidP="005B01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120">
              <w:rPr>
                <w:rFonts w:ascii="Times New Roman" w:hAnsi="Times New Roman"/>
                <w:b/>
                <w:sz w:val="24"/>
                <w:szCs w:val="24"/>
              </w:rPr>
              <w:t>ПРОФСОЮЗ РАБОТНИКОВ</w:t>
            </w:r>
          </w:p>
          <w:p w:rsidR="00A27D5E" w:rsidRPr="005B0120" w:rsidRDefault="00A27D5E" w:rsidP="005B01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120">
              <w:rPr>
                <w:rFonts w:ascii="Times New Roman" w:hAnsi="Times New Roman"/>
                <w:b/>
                <w:sz w:val="24"/>
                <w:szCs w:val="24"/>
              </w:rPr>
              <w:t xml:space="preserve">НАРОДНОГО ОБРАЗОВАНИЯ И НАУКИ </w:t>
            </w:r>
          </w:p>
          <w:p w:rsidR="00A27D5E" w:rsidRPr="005B0120" w:rsidRDefault="00A27D5E" w:rsidP="005B01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120">
              <w:rPr>
                <w:rFonts w:ascii="Times New Roman" w:hAnsi="Times New Roman"/>
                <w:b/>
                <w:sz w:val="24"/>
                <w:szCs w:val="24"/>
              </w:rPr>
              <w:t>РОССИЙСКОЙ ФЕДЕРАЦИИ</w:t>
            </w:r>
          </w:p>
          <w:p w:rsidR="00A27D5E" w:rsidRPr="005B0120" w:rsidRDefault="00D437FD" w:rsidP="005B01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120">
              <w:rPr>
                <w:rFonts w:ascii="Times New Roman" w:hAnsi="Times New Roman"/>
                <w:sz w:val="24"/>
                <w:szCs w:val="24"/>
              </w:rPr>
              <w:t xml:space="preserve">Карачаево-Черкесская </w:t>
            </w:r>
          </w:p>
          <w:p w:rsidR="00D437FD" w:rsidRPr="005B0120" w:rsidRDefault="00D437FD" w:rsidP="005B01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120">
              <w:rPr>
                <w:rFonts w:ascii="Times New Roman" w:hAnsi="Times New Roman"/>
                <w:sz w:val="24"/>
                <w:szCs w:val="24"/>
              </w:rPr>
              <w:t>Республиканская организация</w:t>
            </w:r>
          </w:p>
          <w:p w:rsidR="00A27D5E" w:rsidRPr="005B0120" w:rsidRDefault="00A27D5E" w:rsidP="005B01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D5E" w:rsidRPr="005B0120" w:rsidRDefault="00D437FD" w:rsidP="005B01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120">
              <w:rPr>
                <w:rFonts w:ascii="Times New Roman" w:hAnsi="Times New Roman"/>
                <w:b/>
                <w:sz w:val="24"/>
                <w:szCs w:val="24"/>
              </w:rPr>
              <w:t>РЕСПУБЛИКАНСКИЙ</w:t>
            </w:r>
          </w:p>
          <w:p w:rsidR="00D437FD" w:rsidRPr="005B0120" w:rsidRDefault="00D437FD" w:rsidP="005B01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120">
              <w:rPr>
                <w:rFonts w:ascii="Times New Roman" w:hAnsi="Times New Roman"/>
                <w:b/>
                <w:sz w:val="24"/>
                <w:szCs w:val="24"/>
              </w:rPr>
              <w:t>КОМИТЕТ</w:t>
            </w:r>
          </w:p>
          <w:p w:rsidR="005B0120" w:rsidRDefault="00A27D5E" w:rsidP="005B01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0120">
              <w:rPr>
                <w:rFonts w:ascii="Times New Roman" w:hAnsi="Times New Roman"/>
                <w:b/>
                <w:sz w:val="24"/>
                <w:szCs w:val="24"/>
              </w:rPr>
              <w:t xml:space="preserve">г. </w:t>
            </w:r>
            <w:r w:rsidRPr="005B0120">
              <w:rPr>
                <w:rFonts w:ascii="Times New Roman" w:hAnsi="Times New Roman"/>
                <w:bCs/>
                <w:sz w:val="24"/>
                <w:szCs w:val="24"/>
              </w:rPr>
              <w:t>Черкесск, 369000,</w:t>
            </w:r>
          </w:p>
          <w:p w:rsidR="00A27D5E" w:rsidRPr="005B0120" w:rsidRDefault="00A27D5E" w:rsidP="005B01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0120">
              <w:rPr>
                <w:rFonts w:ascii="Times New Roman" w:hAnsi="Times New Roman"/>
                <w:bCs/>
                <w:sz w:val="24"/>
                <w:szCs w:val="24"/>
              </w:rPr>
              <w:t xml:space="preserve">пр. Ленина, 34, </w:t>
            </w:r>
            <w:proofErr w:type="spellStart"/>
            <w:r w:rsidRPr="005B0120">
              <w:rPr>
                <w:rFonts w:ascii="Times New Roman" w:hAnsi="Times New Roman"/>
                <w:bCs/>
                <w:sz w:val="24"/>
                <w:szCs w:val="24"/>
              </w:rPr>
              <w:t>каб</w:t>
            </w:r>
            <w:proofErr w:type="spellEnd"/>
            <w:r w:rsidRPr="005B0120">
              <w:rPr>
                <w:rFonts w:ascii="Times New Roman" w:hAnsi="Times New Roman"/>
                <w:bCs/>
                <w:sz w:val="24"/>
                <w:szCs w:val="24"/>
              </w:rPr>
              <w:t>. 27</w:t>
            </w:r>
            <w:r w:rsidR="005B012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5B0120">
              <w:rPr>
                <w:rFonts w:ascii="Times New Roman" w:hAnsi="Times New Roman"/>
                <w:bCs/>
                <w:sz w:val="24"/>
                <w:szCs w:val="24"/>
              </w:rPr>
              <w:br/>
              <w:t>Т</w:t>
            </w:r>
            <w:r w:rsidRPr="005B0120">
              <w:rPr>
                <w:rFonts w:ascii="Times New Roman" w:hAnsi="Times New Roman"/>
                <w:bCs/>
                <w:sz w:val="24"/>
                <w:szCs w:val="24"/>
              </w:rPr>
              <w:t>ел.</w:t>
            </w:r>
            <w:r w:rsidR="005B0120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5B012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437FD" w:rsidRPr="005B0120">
              <w:rPr>
                <w:rFonts w:ascii="Times New Roman" w:hAnsi="Times New Roman"/>
                <w:bCs/>
                <w:sz w:val="24"/>
                <w:szCs w:val="24"/>
              </w:rPr>
              <w:t>(878</w:t>
            </w:r>
            <w:r w:rsidRPr="005B0120">
              <w:rPr>
                <w:rFonts w:ascii="Times New Roman" w:hAnsi="Times New Roman"/>
                <w:bCs/>
                <w:sz w:val="24"/>
                <w:szCs w:val="24"/>
              </w:rPr>
              <w:t xml:space="preserve">2) </w:t>
            </w:r>
            <w:r w:rsidR="00D437FD" w:rsidRPr="005B012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7E41C3">
              <w:rPr>
                <w:rFonts w:ascii="Times New Roman" w:hAnsi="Times New Roman"/>
                <w:bCs/>
                <w:sz w:val="24"/>
                <w:szCs w:val="24"/>
              </w:rPr>
              <w:t xml:space="preserve">8-14-40  </w:t>
            </w:r>
            <w:r w:rsidRPr="005B0120">
              <w:rPr>
                <w:rFonts w:ascii="Times New Roman" w:hAnsi="Times New Roman"/>
                <w:bCs/>
                <w:sz w:val="24"/>
                <w:szCs w:val="24"/>
              </w:rPr>
              <w:t>факс</w:t>
            </w:r>
            <w:r w:rsidR="00D437FD" w:rsidRPr="005B0120">
              <w:rPr>
                <w:rFonts w:ascii="Times New Roman" w:hAnsi="Times New Roman"/>
                <w:bCs/>
                <w:sz w:val="24"/>
                <w:szCs w:val="24"/>
              </w:rPr>
              <w:t xml:space="preserve"> (8782</w:t>
            </w:r>
            <w:r w:rsidRPr="005B0120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r w:rsidR="007E41C3">
              <w:rPr>
                <w:rFonts w:ascii="Times New Roman" w:hAnsi="Times New Roman"/>
                <w:bCs/>
                <w:sz w:val="24"/>
                <w:szCs w:val="24"/>
              </w:rPr>
              <w:t>28-14-12</w:t>
            </w:r>
            <w:r w:rsidRPr="005B0120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5B012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5B012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5B012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5B0120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hyperlink r:id="rId6" w:history="1">
              <w:r w:rsidR="007E41C3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kchr09prof@mail.ru</w:t>
              </w:r>
              <w:bookmarkStart w:id="0" w:name="_GoBack"/>
              <w:bookmarkEnd w:id="0"/>
            </w:hyperlink>
          </w:p>
          <w:p w:rsidR="00A27D5E" w:rsidRPr="005B0120" w:rsidRDefault="00A27D5E" w:rsidP="005B0120">
            <w:pPr>
              <w:jc w:val="center"/>
              <w:rPr>
                <w:sz w:val="24"/>
                <w:szCs w:val="24"/>
              </w:rPr>
            </w:pPr>
          </w:p>
          <w:p w:rsidR="00A27D5E" w:rsidRPr="005B0120" w:rsidRDefault="0059785B" w:rsidP="005B0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A27D5E" w:rsidRPr="005B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07D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437FD" w:rsidRPr="005B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="00F45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37FD" w:rsidRPr="005B012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437FD" w:rsidRPr="005B0120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CB4E44">
              <w:rPr>
                <w:rFonts w:ascii="Times New Roman" w:hAnsi="Times New Roman" w:cs="Times New Roman"/>
                <w:sz w:val="24"/>
                <w:szCs w:val="24"/>
              </w:rPr>
              <w:t xml:space="preserve">ода </w:t>
            </w:r>
            <w:r w:rsidR="00D437FD" w:rsidRPr="005B0120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607D7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A27D5E" w:rsidRPr="005B0120" w:rsidRDefault="00A27D5E" w:rsidP="005B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D5E" w:rsidRPr="005B0120" w:rsidRDefault="00A27D5E" w:rsidP="005B0120">
            <w:pPr>
              <w:rPr>
                <w:sz w:val="24"/>
                <w:szCs w:val="24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</w:tcPr>
          <w:p w:rsidR="00A27D5E" w:rsidRDefault="00A27D5E" w:rsidP="005B0120">
            <w:pPr>
              <w:rPr>
                <w:sz w:val="28"/>
                <w:szCs w:val="28"/>
              </w:rPr>
            </w:pPr>
          </w:p>
          <w:p w:rsidR="00A27D5E" w:rsidRDefault="00A27D5E" w:rsidP="005B0120">
            <w:pPr>
              <w:rPr>
                <w:sz w:val="28"/>
                <w:szCs w:val="28"/>
              </w:rPr>
            </w:pPr>
          </w:p>
          <w:p w:rsidR="00A27D5E" w:rsidRDefault="00A27D5E" w:rsidP="005B0120">
            <w:pPr>
              <w:rPr>
                <w:sz w:val="28"/>
                <w:szCs w:val="28"/>
              </w:rPr>
            </w:pPr>
          </w:p>
          <w:p w:rsidR="00A27D5E" w:rsidRDefault="00A27D5E" w:rsidP="005B0120">
            <w:pPr>
              <w:rPr>
                <w:sz w:val="28"/>
                <w:szCs w:val="28"/>
              </w:rPr>
            </w:pPr>
          </w:p>
          <w:p w:rsidR="00A27D5E" w:rsidRPr="00CB4E44" w:rsidRDefault="00D437FD" w:rsidP="005B0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120">
              <w:rPr>
                <w:sz w:val="24"/>
                <w:szCs w:val="24"/>
              </w:rPr>
              <w:t xml:space="preserve">   </w:t>
            </w:r>
            <w:r w:rsidR="00873E81" w:rsidRPr="00CB4E44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Правительства </w:t>
            </w:r>
            <w:r w:rsidR="000F4514" w:rsidRPr="00CB4E44">
              <w:rPr>
                <w:rFonts w:ascii="Times New Roman" w:hAnsi="Times New Roman" w:cs="Times New Roman"/>
                <w:sz w:val="28"/>
                <w:szCs w:val="28"/>
              </w:rPr>
              <w:t>КЧР</w:t>
            </w:r>
          </w:p>
          <w:p w:rsidR="00A27D5E" w:rsidRPr="00981A54" w:rsidRDefault="00AC1319" w:rsidP="00E55915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="00E55915">
              <w:rPr>
                <w:rFonts w:ascii="Times New Roman" w:hAnsi="Times New Roman" w:cs="Times New Roman"/>
                <w:b/>
                <w:sz w:val="28"/>
                <w:szCs w:val="28"/>
              </w:rPr>
              <w:t>Казаноков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proofErr w:type="spellEnd"/>
            <w:r w:rsidR="009037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Р.О.</w:t>
            </w:r>
          </w:p>
        </w:tc>
      </w:tr>
    </w:tbl>
    <w:p w:rsidR="005B0120" w:rsidRPr="00A21CC5" w:rsidRDefault="005E03E9" w:rsidP="005B01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CC5">
        <w:rPr>
          <w:rFonts w:ascii="Times New Roman" w:hAnsi="Times New Roman" w:cs="Times New Roman"/>
          <w:b/>
          <w:sz w:val="28"/>
          <w:szCs w:val="28"/>
        </w:rPr>
        <w:t>Уважаемый</w:t>
      </w:r>
      <w:r w:rsidR="00AC1319" w:rsidRPr="00A21CC5">
        <w:rPr>
          <w:rFonts w:ascii="Times New Roman" w:hAnsi="Times New Roman" w:cs="Times New Roman"/>
          <w:b/>
          <w:sz w:val="28"/>
          <w:szCs w:val="28"/>
        </w:rPr>
        <w:t xml:space="preserve"> Руслан </w:t>
      </w:r>
      <w:proofErr w:type="spellStart"/>
      <w:r w:rsidR="00AC1319" w:rsidRPr="00A21CC5">
        <w:rPr>
          <w:rFonts w:ascii="Times New Roman" w:hAnsi="Times New Roman" w:cs="Times New Roman"/>
          <w:b/>
          <w:sz w:val="28"/>
          <w:szCs w:val="28"/>
        </w:rPr>
        <w:t>Олиевич</w:t>
      </w:r>
      <w:proofErr w:type="spellEnd"/>
      <w:r w:rsidR="00981A54" w:rsidRPr="00A21CC5">
        <w:rPr>
          <w:rFonts w:ascii="Times New Roman" w:hAnsi="Times New Roman" w:cs="Times New Roman"/>
          <w:b/>
          <w:sz w:val="28"/>
          <w:szCs w:val="28"/>
        </w:rPr>
        <w:t>!</w:t>
      </w:r>
    </w:p>
    <w:p w:rsidR="00A21CC5" w:rsidRPr="00A21CC5" w:rsidRDefault="007C4717" w:rsidP="00A21CC5">
      <w:pPr>
        <w:pStyle w:val="ConsPlusNormal"/>
        <w:ind w:firstLine="567"/>
        <w:jc w:val="both"/>
      </w:pPr>
      <w:r w:rsidRPr="00A21CC5">
        <w:t xml:space="preserve">В связи с многочисленными </w:t>
      </w:r>
      <w:proofErr w:type="gramStart"/>
      <w:r w:rsidRPr="00A21CC5">
        <w:t>обращениями</w:t>
      </w:r>
      <w:proofErr w:type="gramEnd"/>
      <w:r w:rsidRPr="00A21CC5">
        <w:t xml:space="preserve"> поступающими с образовательных учреждений республики</w:t>
      </w:r>
      <w:r w:rsidR="007934A9" w:rsidRPr="00A21CC5">
        <w:t xml:space="preserve"> в адрес Карачаево-Черкесской республиканской организации профсоюза работников образования и  науки </w:t>
      </w:r>
      <w:proofErr w:type="gramStart"/>
      <w:r w:rsidR="007934A9" w:rsidRPr="00A21CC5">
        <w:t>РФ</w:t>
      </w:r>
      <w:r w:rsidRPr="00A21CC5">
        <w:t xml:space="preserve"> о не выплате</w:t>
      </w:r>
      <w:r w:rsidR="00263976" w:rsidRPr="00A21CC5">
        <w:t xml:space="preserve"> компенсации расходов на оплату жилых помещений, отопления и </w:t>
      </w:r>
      <w:r w:rsidR="00AC35C1" w:rsidRPr="00A21CC5">
        <w:t>освещения,</w:t>
      </w:r>
      <w:r w:rsidR="00263976" w:rsidRPr="00A21CC5">
        <w:t xml:space="preserve"> предусмотренные</w:t>
      </w:r>
      <w:r w:rsidR="00E55915" w:rsidRPr="00A21CC5">
        <w:t xml:space="preserve"> п.8 ст.47 Глав</w:t>
      </w:r>
      <w:r w:rsidR="003E1B47">
        <w:t>ой</w:t>
      </w:r>
      <w:r w:rsidR="00E55915" w:rsidRPr="00A21CC5">
        <w:t xml:space="preserve"> 5</w:t>
      </w:r>
      <w:r w:rsidR="00263976" w:rsidRPr="00A21CC5">
        <w:t xml:space="preserve"> Федеральн</w:t>
      </w:r>
      <w:r w:rsidR="003E1B47">
        <w:t>ого</w:t>
      </w:r>
      <w:r w:rsidR="00263976" w:rsidRPr="00A21CC5">
        <w:t xml:space="preserve"> закон</w:t>
      </w:r>
      <w:r w:rsidR="003E1B47">
        <w:t>а</w:t>
      </w:r>
      <w:r w:rsidR="00263976" w:rsidRPr="00A21CC5">
        <w:t xml:space="preserve"> </w:t>
      </w:r>
      <w:r w:rsidR="003E1B47">
        <w:t>«О</w:t>
      </w:r>
      <w:r w:rsidR="00263976" w:rsidRPr="00A21CC5">
        <w:t>б образовании</w:t>
      </w:r>
      <w:r w:rsidR="003E1B47">
        <w:t>»</w:t>
      </w:r>
      <w:r w:rsidR="00263976" w:rsidRPr="00A21CC5">
        <w:t xml:space="preserve"> №273-ФЗ от 26 декабря 2012 года</w:t>
      </w:r>
      <w:r w:rsidR="005E18C4" w:rsidRPr="00A21CC5">
        <w:t xml:space="preserve"> </w:t>
      </w:r>
      <w:r w:rsidR="007934A9" w:rsidRPr="00A21CC5">
        <w:t>«Педагогические работники, проживающие и работающие в сельских населенных пунктах, рабочих поселках (поселках городского типа), имеют право на предоставление компенсации расходов на оплату жилых помещений, отопления и освещения…».</w:t>
      </w:r>
      <w:proofErr w:type="gramEnd"/>
    </w:p>
    <w:p w:rsidR="007934A9" w:rsidRDefault="007934A9" w:rsidP="007934A9">
      <w:pPr>
        <w:pStyle w:val="ConsPlusNormal"/>
        <w:ind w:firstLine="567"/>
        <w:jc w:val="both"/>
      </w:pPr>
      <w:r w:rsidRPr="00A21CC5">
        <w:t xml:space="preserve"> Педагогически</w:t>
      </w:r>
      <w:r w:rsidR="00AC35C1">
        <w:t>е</w:t>
      </w:r>
      <w:r w:rsidRPr="00A21CC5">
        <w:t xml:space="preserve"> работники </w:t>
      </w:r>
      <w:proofErr w:type="gramStart"/>
      <w:r w:rsidRPr="00A21CC5">
        <w:t>КЧР</w:t>
      </w:r>
      <w:proofErr w:type="gramEnd"/>
      <w:r w:rsidRPr="00A21CC5">
        <w:t xml:space="preserve"> проживающие в сельской местности имеют право на предоставление компенсации расходов </w:t>
      </w:r>
      <w:r w:rsidR="00626F24" w:rsidRPr="00A21CC5">
        <w:t>на оплату жилых помещений, отопления и освещения</w:t>
      </w:r>
      <w:r w:rsidR="00025337" w:rsidRPr="00A21CC5">
        <w:t>.</w:t>
      </w:r>
      <w:r w:rsidR="00626F24" w:rsidRPr="00A21CC5">
        <w:t xml:space="preserve"> Размер и порядок  возмещения расходов, связанных с предоставлением указанных мер социальной поддержки педагогическим работникам федеральных государственных образовательных учреждений, устанавливается законодательством Российской Федерации</w:t>
      </w:r>
      <w:r w:rsidR="00AC35C1">
        <w:t>.</w:t>
      </w:r>
      <w:r w:rsidR="00626F24" w:rsidRPr="00A21CC5">
        <w:t xml:space="preserve"> </w:t>
      </w:r>
      <w:r w:rsidR="008B4CA8">
        <w:t>П</w:t>
      </w:r>
      <w:r w:rsidR="00626F24" w:rsidRPr="00A21CC5">
        <w:t>едагогические работники образовательных учреждений</w:t>
      </w:r>
      <w:r w:rsidR="00AC35C1">
        <w:t xml:space="preserve"> </w:t>
      </w:r>
      <w:r w:rsidR="00626F24" w:rsidRPr="00A21CC5">
        <w:t xml:space="preserve"> обеспечивается за счет средств бюджета </w:t>
      </w:r>
      <w:r w:rsidR="00AC35C1">
        <w:t xml:space="preserve">КЧР согласно </w:t>
      </w:r>
      <w:r w:rsidR="008B4CA8">
        <w:t>ст.</w:t>
      </w:r>
      <w:r w:rsidR="00AC35C1">
        <w:t>5 закона Карачаево-Черкесской Республики №40-РФ</w:t>
      </w:r>
    </w:p>
    <w:p w:rsidR="00A21CC5" w:rsidRPr="00A21CC5" w:rsidRDefault="00A21CC5" w:rsidP="007934A9">
      <w:pPr>
        <w:pStyle w:val="ConsPlusNormal"/>
        <w:ind w:firstLine="567"/>
        <w:jc w:val="both"/>
      </w:pPr>
    </w:p>
    <w:p w:rsidR="007C4717" w:rsidRPr="00A21CC5" w:rsidRDefault="002344EF" w:rsidP="00025337">
      <w:pPr>
        <w:pStyle w:val="ConsPlusNormal"/>
        <w:ind w:firstLine="567"/>
        <w:jc w:val="both"/>
      </w:pPr>
      <w:r w:rsidRPr="00A21CC5">
        <w:t xml:space="preserve"> Однако, несмотря на предоставленное право педагогам федеральным  законодательством РФ</w:t>
      </w:r>
      <w:r w:rsidR="00AC35C1">
        <w:t>,</w:t>
      </w:r>
      <w:r w:rsidRPr="00A21CC5">
        <w:t xml:space="preserve"> на сегодняшний день соответствующие выплаты </w:t>
      </w:r>
      <w:r w:rsidR="00AC35C1">
        <w:t>в отдельных районах с</w:t>
      </w:r>
      <w:r w:rsidRPr="00A21CC5">
        <w:t xml:space="preserve"> </w:t>
      </w:r>
      <w:r w:rsidRPr="00A21CC5">
        <w:rPr>
          <w:color w:val="000000" w:themeColor="text1"/>
        </w:rPr>
        <w:t>201</w:t>
      </w:r>
      <w:r w:rsidR="00025337" w:rsidRPr="00A21CC5">
        <w:rPr>
          <w:color w:val="000000" w:themeColor="text1"/>
        </w:rPr>
        <w:t>4</w:t>
      </w:r>
      <w:r w:rsidR="003E1B47">
        <w:rPr>
          <w:color w:val="000000" w:themeColor="text1"/>
        </w:rPr>
        <w:t>, а</w:t>
      </w:r>
      <w:r w:rsidRPr="00A21CC5">
        <w:rPr>
          <w:color w:val="000000" w:themeColor="text1"/>
        </w:rPr>
        <w:t xml:space="preserve"> </w:t>
      </w:r>
      <w:r w:rsidRPr="00A21CC5">
        <w:t xml:space="preserve">в ряде районов </w:t>
      </w:r>
      <w:r w:rsidR="00AC35C1">
        <w:t>с 2015</w:t>
      </w:r>
      <w:r w:rsidR="00A10F04">
        <w:t xml:space="preserve"> по настоящее время</w:t>
      </w:r>
      <w:r w:rsidR="00AC35C1">
        <w:t xml:space="preserve"> в </w:t>
      </w:r>
      <w:r w:rsidRPr="00A21CC5">
        <w:t>республик</w:t>
      </w:r>
      <w:r w:rsidR="00AC35C1">
        <w:t>е</w:t>
      </w:r>
      <w:r w:rsidRPr="00A21CC5">
        <w:t xml:space="preserve"> не произв</w:t>
      </w:r>
      <w:r w:rsidR="00AC35C1">
        <w:t>одятся (</w:t>
      </w:r>
      <w:r w:rsidR="00025337" w:rsidRPr="00A21CC5">
        <w:t>приложени</w:t>
      </w:r>
      <w:r w:rsidR="003E1B47">
        <w:t>е</w:t>
      </w:r>
      <w:r w:rsidR="00AC35C1">
        <w:t xml:space="preserve"> </w:t>
      </w:r>
      <w:r w:rsidR="00025337" w:rsidRPr="00A21CC5">
        <w:t>№1)</w:t>
      </w:r>
      <w:proofErr w:type="gramStart"/>
      <w:r w:rsidRPr="00A21CC5">
        <w:t>.</w:t>
      </w:r>
      <w:proofErr w:type="gramEnd"/>
      <w:r w:rsidRPr="00A21CC5">
        <w:t xml:space="preserve"> </w:t>
      </w:r>
      <w:proofErr w:type="gramStart"/>
      <w:r w:rsidRPr="00A21CC5">
        <w:t>в</w:t>
      </w:r>
      <w:proofErr w:type="gramEnd"/>
      <w:r w:rsidRPr="00A21CC5">
        <w:t xml:space="preserve"> результате</w:t>
      </w:r>
      <w:r w:rsidR="003E1B47">
        <w:t xml:space="preserve"> чего</w:t>
      </w:r>
      <w:r w:rsidRPr="00A21CC5">
        <w:t xml:space="preserve"> образовалась задолженность</w:t>
      </w:r>
      <w:r w:rsidR="00025337" w:rsidRPr="00A21CC5">
        <w:t xml:space="preserve"> по компенсации расходов на коммунальные услуги </w:t>
      </w:r>
      <w:r w:rsidRPr="00A21CC5">
        <w:t xml:space="preserve"> </w:t>
      </w:r>
      <w:r w:rsidR="00025337" w:rsidRPr="00A21CC5">
        <w:t>Педагогическим работникам КЧР.</w:t>
      </w:r>
      <w:r w:rsidRPr="00A21CC5">
        <w:t xml:space="preserve"> </w:t>
      </w:r>
    </w:p>
    <w:p w:rsidR="00025337" w:rsidRPr="00A21CC5" w:rsidRDefault="00025337" w:rsidP="00AC1319">
      <w:pPr>
        <w:pStyle w:val="ConsPlusNormal"/>
        <w:jc w:val="both"/>
        <w:rPr>
          <w:u w:val="single"/>
        </w:rPr>
      </w:pPr>
    </w:p>
    <w:p w:rsidR="003E1B47" w:rsidRDefault="003E1B47" w:rsidP="00A01CD1">
      <w:pPr>
        <w:pStyle w:val="ConsPlusNormal"/>
        <w:ind w:firstLine="567"/>
        <w:jc w:val="both"/>
        <w:rPr>
          <w:u w:val="single"/>
        </w:rPr>
      </w:pPr>
    </w:p>
    <w:p w:rsidR="00A01CD1" w:rsidRPr="00A21CC5" w:rsidRDefault="002344EF" w:rsidP="00A01CD1">
      <w:pPr>
        <w:pStyle w:val="ConsPlusNormal"/>
        <w:ind w:firstLine="567"/>
        <w:jc w:val="both"/>
        <w:rPr>
          <w:u w:val="single"/>
        </w:rPr>
      </w:pPr>
      <w:proofErr w:type="gramStart"/>
      <w:r w:rsidRPr="00A21CC5">
        <w:rPr>
          <w:u w:val="single"/>
        </w:rPr>
        <w:lastRenderedPageBreak/>
        <w:t xml:space="preserve">Учитывая вышеизложенное, </w:t>
      </w:r>
      <w:r w:rsidR="00A01CD1" w:rsidRPr="00A21CC5">
        <w:rPr>
          <w:u w:val="single"/>
        </w:rPr>
        <w:t>Просим Вас во избежание судебных разбирательств вмешаться в разрешение данной ситуации.</w:t>
      </w:r>
      <w:proofErr w:type="gramEnd"/>
    </w:p>
    <w:p w:rsidR="00025337" w:rsidRPr="00A21CC5" w:rsidRDefault="00025337" w:rsidP="005B0120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W w:w="5881" w:type="dxa"/>
        <w:tblLook w:val="04A0" w:firstRow="1" w:lastRow="0" w:firstColumn="1" w:lastColumn="0" w:noHBand="0" w:noVBand="1"/>
      </w:tblPr>
      <w:tblGrid>
        <w:gridCol w:w="222"/>
        <w:gridCol w:w="9349"/>
      </w:tblGrid>
      <w:tr w:rsidR="001F782A" w:rsidRPr="00A21CC5" w:rsidTr="001F782A">
        <w:trPr>
          <w:trHeight w:hRule="exact" w:val="2913"/>
        </w:trPr>
        <w:tc>
          <w:tcPr>
            <w:tcW w:w="1160" w:type="dxa"/>
          </w:tcPr>
          <w:p w:rsidR="001F782A" w:rsidRPr="00A21CC5" w:rsidRDefault="001F782A">
            <w:pPr>
              <w:overflowPunct w:val="0"/>
              <w:autoSpaceDE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21" w:type="dxa"/>
          </w:tcPr>
          <w:tbl>
            <w:tblPr>
              <w:tblW w:w="9603" w:type="dxa"/>
              <w:tblLook w:val="04A0" w:firstRow="1" w:lastRow="0" w:firstColumn="1" w:lastColumn="0" w:noHBand="0" w:noVBand="1"/>
            </w:tblPr>
            <w:tblGrid>
              <w:gridCol w:w="4882"/>
              <w:gridCol w:w="4721"/>
            </w:tblGrid>
            <w:tr w:rsidR="001F782A" w:rsidRPr="00A21CC5" w:rsidTr="001F782A">
              <w:trPr>
                <w:trHeight w:hRule="exact" w:val="2913"/>
              </w:trPr>
              <w:tc>
                <w:tcPr>
                  <w:tcW w:w="4882" w:type="dxa"/>
                  <w:hideMark/>
                </w:tcPr>
                <w:p w:rsidR="001F782A" w:rsidRPr="00A21CC5" w:rsidRDefault="001F782A" w:rsidP="00AF47BE">
                  <w:pPr>
                    <w:overflowPunct w:val="0"/>
                    <w:autoSpaceDE w:val="0"/>
                    <w:ind w:right="-31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1CC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Председатель Карачаево-Черкесской республиканской организации профсоюза работников образования и  науки РФ</w:t>
                  </w:r>
                </w:p>
                <w:p w:rsidR="001F782A" w:rsidRPr="00A21CC5" w:rsidRDefault="001F782A" w:rsidP="00AF47BE">
                  <w:pPr>
                    <w:overflowPunct w:val="0"/>
                    <w:autoSpaceDE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F782A" w:rsidRPr="00A21CC5" w:rsidRDefault="001F782A" w:rsidP="00AF47BE">
                  <w:pPr>
                    <w:overflowPunct w:val="0"/>
                    <w:autoSpaceDE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F782A" w:rsidRPr="00A21CC5" w:rsidRDefault="001F782A" w:rsidP="00AF47BE">
                  <w:pPr>
                    <w:overflowPunct w:val="0"/>
                    <w:autoSpaceDE w:val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A21CC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    </w:t>
                  </w:r>
                </w:p>
              </w:tc>
              <w:tc>
                <w:tcPr>
                  <w:tcW w:w="4721" w:type="dxa"/>
                </w:tcPr>
                <w:p w:rsidR="001F782A" w:rsidRPr="00A21CC5" w:rsidRDefault="001F782A" w:rsidP="00AF47BE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5B0120" w:rsidRPr="00A21CC5" w:rsidRDefault="005B0120" w:rsidP="005B0120">
                  <w:pPr>
                    <w:overflowPunct w:val="0"/>
                    <w:autoSpaceDE w:val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A21CC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                              </w:t>
                  </w:r>
                </w:p>
                <w:p w:rsidR="001F782A" w:rsidRPr="00A21CC5" w:rsidRDefault="005B0120" w:rsidP="005B0120">
                  <w:pPr>
                    <w:overflowPunct w:val="0"/>
                    <w:autoSpaceDE w:val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A21CC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                             </w:t>
                  </w:r>
                  <w:r w:rsidR="001F782A" w:rsidRPr="00A21CC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М.С. </w:t>
                  </w:r>
                  <w:proofErr w:type="spellStart"/>
                  <w:r w:rsidR="001F782A" w:rsidRPr="00A21CC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Бесленеев</w:t>
                  </w:r>
                  <w:proofErr w:type="spellEnd"/>
                </w:p>
              </w:tc>
            </w:tr>
          </w:tbl>
          <w:p w:rsidR="001F782A" w:rsidRPr="00A21CC5" w:rsidRDefault="001F782A">
            <w:pPr>
              <w:overflowPunct w:val="0"/>
              <w:autoSpaceDE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5215E" w:rsidRDefault="00C5215E" w:rsidP="00C5215E">
      <w:pPr>
        <w:rPr>
          <w:sz w:val="28"/>
        </w:rPr>
      </w:pPr>
    </w:p>
    <w:p w:rsidR="00C5215E" w:rsidRDefault="00C5215E" w:rsidP="00C5215E">
      <w:pPr>
        <w:rPr>
          <w:sz w:val="28"/>
        </w:rPr>
      </w:pPr>
    </w:p>
    <w:p w:rsidR="00C5215E" w:rsidRPr="00981A54" w:rsidRDefault="00C5215E" w:rsidP="00981A54">
      <w:pPr>
        <w:jc w:val="both"/>
        <w:rPr>
          <w:sz w:val="28"/>
          <w:szCs w:val="28"/>
        </w:rPr>
      </w:pPr>
    </w:p>
    <w:sectPr w:rsidR="00C5215E" w:rsidRPr="00981A54" w:rsidSect="005B0120">
      <w:pgSz w:w="11906" w:h="16838"/>
      <w:pgMar w:top="0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A54"/>
    <w:rsid w:val="00004412"/>
    <w:rsid w:val="00025337"/>
    <w:rsid w:val="00040A62"/>
    <w:rsid w:val="00072627"/>
    <w:rsid w:val="00077571"/>
    <w:rsid w:val="00080BA3"/>
    <w:rsid w:val="000F4514"/>
    <w:rsid w:val="00107211"/>
    <w:rsid w:val="00110889"/>
    <w:rsid w:val="00171B3A"/>
    <w:rsid w:val="00187E66"/>
    <w:rsid w:val="001A3DA8"/>
    <w:rsid w:val="001F782A"/>
    <w:rsid w:val="002344EF"/>
    <w:rsid w:val="00263976"/>
    <w:rsid w:val="002663A7"/>
    <w:rsid w:val="00270972"/>
    <w:rsid w:val="003E1B47"/>
    <w:rsid w:val="0045610D"/>
    <w:rsid w:val="004712C4"/>
    <w:rsid w:val="00487C94"/>
    <w:rsid w:val="004C698D"/>
    <w:rsid w:val="004D18F8"/>
    <w:rsid w:val="00576046"/>
    <w:rsid w:val="00590122"/>
    <w:rsid w:val="0059785B"/>
    <w:rsid w:val="005B0120"/>
    <w:rsid w:val="005E03E9"/>
    <w:rsid w:val="005E18C4"/>
    <w:rsid w:val="00607D7A"/>
    <w:rsid w:val="00626F24"/>
    <w:rsid w:val="006442C7"/>
    <w:rsid w:val="00645333"/>
    <w:rsid w:val="007555F8"/>
    <w:rsid w:val="007934A9"/>
    <w:rsid w:val="007C4717"/>
    <w:rsid w:val="007C6AC3"/>
    <w:rsid w:val="007E41C3"/>
    <w:rsid w:val="00810F95"/>
    <w:rsid w:val="00873E81"/>
    <w:rsid w:val="008B4CA8"/>
    <w:rsid w:val="008C3CF6"/>
    <w:rsid w:val="008C480E"/>
    <w:rsid w:val="008D033A"/>
    <w:rsid w:val="00903750"/>
    <w:rsid w:val="0091761E"/>
    <w:rsid w:val="00946768"/>
    <w:rsid w:val="00981A54"/>
    <w:rsid w:val="00985E02"/>
    <w:rsid w:val="009F3E73"/>
    <w:rsid w:val="00A01CD1"/>
    <w:rsid w:val="00A10F04"/>
    <w:rsid w:val="00A21CC5"/>
    <w:rsid w:val="00A27D5E"/>
    <w:rsid w:val="00A67C17"/>
    <w:rsid w:val="00AC1319"/>
    <w:rsid w:val="00AC35C1"/>
    <w:rsid w:val="00AF3FA7"/>
    <w:rsid w:val="00B5044C"/>
    <w:rsid w:val="00C03DC0"/>
    <w:rsid w:val="00C12F61"/>
    <w:rsid w:val="00C244D5"/>
    <w:rsid w:val="00C359C1"/>
    <w:rsid w:val="00C5215E"/>
    <w:rsid w:val="00C92052"/>
    <w:rsid w:val="00CB4E44"/>
    <w:rsid w:val="00CE422F"/>
    <w:rsid w:val="00D422D4"/>
    <w:rsid w:val="00D437FD"/>
    <w:rsid w:val="00D62898"/>
    <w:rsid w:val="00DC226E"/>
    <w:rsid w:val="00DD1FA0"/>
    <w:rsid w:val="00E55915"/>
    <w:rsid w:val="00E64E2F"/>
    <w:rsid w:val="00E94574"/>
    <w:rsid w:val="00EA2861"/>
    <w:rsid w:val="00EB4BBA"/>
    <w:rsid w:val="00EF6D89"/>
    <w:rsid w:val="00F42312"/>
    <w:rsid w:val="00F452A3"/>
    <w:rsid w:val="00FB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A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rsid w:val="00981A5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0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012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B4BBA"/>
    <w:pPr>
      <w:spacing w:after="0" w:line="240" w:lineRule="auto"/>
    </w:pPr>
  </w:style>
  <w:style w:type="paragraph" w:styleId="a8">
    <w:name w:val="Plain Text"/>
    <w:basedOn w:val="a"/>
    <w:link w:val="a9"/>
    <w:rsid w:val="00487C9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487C9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639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A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rsid w:val="00981A5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0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012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B4BBA"/>
    <w:pPr>
      <w:spacing w:after="0" w:line="240" w:lineRule="auto"/>
    </w:pPr>
  </w:style>
  <w:style w:type="paragraph" w:styleId="a8">
    <w:name w:val="Plain Text"/>
    <w:basedOn w:val="a"/>
    <w:link w:val="a9"/>
    <w:rsid w:val="00487C9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487C9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639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ofobr@b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Рада</dc:creator>
  <cp:lastModifiedBy>comp</cp:lastModifiedBy>
  <cp:revision>4</cp:revision>
  <cp:lastPrinted>2016-04-08T08:21:00Z</cp:lastPrinted>
  <dcterms:created xsi:type="dcterms:W3CDTF">2016-04-29T09:01:00Z</dcterms:created>
  <dcterms:modified xsi:type="dcterms:W3CDTF">2016-05-04T06:53:00Z</dcterms:modified>
</cp:coreProperties>
</file>