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b/>
          <w:bCs/>
          <w:color w:val="646464"/>
          <w:sz w:val="18"/>
          <w:lang w:eastAsia="ru-RU"/>
        </w:rPr>
        <w:t>Обзор изменений внесенных ФЗ от 22.12.2014. № 444-ФЗ «О внесении изменений в федеральный закон «О профессиональных союзах, их правах и гарантиях деятельности»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флаг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профсоюз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Федеральный закон от 22.12.2014. № 444-ФЗ «О внесении изменений в федеральный закон «О профессиональных союзах, их правах и гарантиях деятельности» (далее по тексту - ФЗ) направлен на реализацию постановления Конституционного Суда РФ от 24.10.2013 № 22-П.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ФЗ о профсоюзах вносятся изменения, устанавливающие открытый перечень видов профсоюзных организаций и их структурных подразделений. Это позволит профсоюзам самостоятельно определять свою организационную структуру. В частности, установлено, что в структуре первичной профсоюзной организации могут образовываться цеховые профсоюзные организации, профсоюзные группы или иные структурные подразделения.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Изменениями, внесенными в ФЗ о профсоюзах, уточнен понятийный аппарат, в том числе, определения первичной профсоюзной организации, общероссийского профсоюза,  межрегионального  профсоюза, территориальной организации профсоюза и их объединений (ассоциаций).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ФЗ устанавливает, что первичная профсоюзная организация действует на основании устава общероссийского или межрегионального профсоюза либо на основании устава первичной профсоюзной организации, принятого в соответствии с уставом соответствующего профсоюза. Собственное положение или общее положение о первичной профсоюзной организации впредь применяться не будут.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ФЗ уточнено, что правоспособность профсоюза, объединения (ассоциации) профсоюзов, первичной профсоюзной организации, иной профсоюзной организации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деятельности.</w:t>
      </w:r>
    </w:p>
    <w:p w:rsidR="0004251B" w:rsidRPr="0004251B" w:rsidRDefault="0004251B" w:rsidP="0004251B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 ФЗ также уточнено, что профсоюзы вправе осуществлять для достижения уставных целей приносящую доход деятельность самостоятельно, а не только через учрежденные ими организации.</w:t>
      </w:r>
    </w:p>
    <w:p w:rsidR="009156D9" w:rsidRPr="00107828" w:rsidRDefault="0004251B" w:rsidP="0010782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4251B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Все изменения, вытекающие из ФЗ, необходимо отразить в новой редакции своих Уставов.</w:t>
      </w:r>
    </w:p>
    <w:sectPr w:rsidR="009156D9" w:rsidRPr="00107828" w:rsidSect="001078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51B"/>
    <w:rsid w:val="0004251B"/>
    <w:rsid w:val="00107828"/>
    <w:rsid w:val="001B58DB"/>
    <w:rsid w:val="002A4BCB"/>
    <w:rsid w:val="003B0D90"/>
    <w:rsid w:val="00596170"/>
    <w:rsid w:val="009156D9"/>
    <w:rsid w:val="00D6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paragraph" w:styleId="2">
    <w:name w:val="heading 2"/>
    <w:basedOn w:val="a"/>
    <w:link w:val="20"/>
    <w:uiPriority w:val="9"/>
    <w:qFormat/>
    <w:rsid w:val="0004251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425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5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2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2015-02-06T06:33:00Z</cp:lastPrinted>
  <dcterms:created xsi:type="dcterms:W3CDTF">2015-02-06T06:30:00Z</dcterms:created>
  <dcterms:modified xsi:type="dcterms:W3CDTF">2015-02-06T06:54:00Z</dcterms:modified>
</cp:coreProperties>
</file>