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BF76" w14:textId="77777777" w:rsidR="00A4649C" w:rsidRPr="000B4174" w:rsidRDefault="00A4649C" w:rsidP="000B417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4174">
        <w:rPr>
          <w:rFonts w:ascii="Times New Roman" w:hAnsi="Times New Roman" w:cs="Times New Roman"/>
          <w:sz w:val="28"/>
          <w:szCs w:val="28"/>
          <w:lang w:eastAsia="ru-RU"/>
        </w:rPr>
        <w:t>Организация и порядок проведения производственного контроля условий труда на рабочих местах с 2021 года</w:t>
      </w:r>
    </w:p>
    <w:p w14:paraId="328486C5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B4174">
        <w:rPr>
          <w:rStyle w:val="a3"/>
          <w:rFonts w:ascii="Times New Roman" w:hAnsi="Times New Roman" w:cs="Times New Roman"/>
          <w:b w:val="0"/>
          <w:bCs w:val="0"/>
          <w:i/>
          <w:iCs/>
          <w:color w:val="333333"/>
          <w:sz w:val="28"/>
          <w:szCs w:val="28"/>
          <w:bdr w:val="none" w:sz="0" w:space="0" w:color="auto" w:frame="1"/>
        </w:rPr>
        <w:t xml:space="preserve">Обязанность каждого работодателя (в т. ч. ИП) с 2021 года – организация и проведение производственного контроля условий труда на предприятии. Рассказываем согласно новому </w:t>
      </w:r>
      <w:proofErr w:type="spellStart"/>
      <w:r w:rsidRPr="000B4174">
        <w:rPr>
          <w:rStyle w:val="a3"/>
          <w:rFonts w:ascii="Times New Roman" w:hAnsi="Times New Roman" w:cs="Times New Roman"/>
          <w:b w:val="0"/>
          <w:bCs w:val="0"/>
          <w:i/>
          <w:iCs/>
          <w:color w:val="333333"/>
          <w:sz w:val="28"/>
          <w:szCs w:val="28"/>
          <w:bdr w:val="none" w:sz="0" w:space="0" w:color="auto" w:frame="1"/>
        </w:rPr>
        <w:t>СанПину</w:t>
      </w:r>
      <w:proofErr w:type="spellEnd"/>
      <w:r w:rsidRPr="000B4174">
        <w:rPr>
          <w:rStyle w:val="a3"/>
          <w:rFonts w:ascii="Times New Roman" w:hAnsi="Times New Roman" w:cs="Times New Roman"/>
          <w:b w:val="0"/>
          <w:bCs w:val="0"/>
          <w:i/>
          <w:iCs/>
          <w:color w:val="333333"/>
          <w:sz w:val="28"/>
          <w:szCs w:val="28"/>
          <w:bdr w:val="none" w:sz="0" w:space="0" w:color="auto" w:frame="1"/>
        </w:rPr>
        <w:t> </w:t>
      </w:r>
      <w:hyperlink r:id="rId5" w:history="1">
        <w:r w:rsidRPr="000B4174">
          <w:rPr>
            <w:rStyle w:val="a4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</w:rPr>
          <w:t>СП 2.2.3670-20</w:t>
        </w:r>
      </w:hyperlink>
      <w:r w:rsidRPr="000B4174">
        <w:rPr>
          <w:rStyle w:val="a3"/>
          <w:rFonts w:ascii="Times New Roman" w:hAnsi="Times New Roman" w:cs="Times New Roman"/>
          <w:b w:val="0"/>
          <w:bCs w:val="0"/>
          <w:i/>
          <w:iCs/>
          <w:color w:val="333333"/>
          <w:sz w:val="28"/>
          <w:szCs w:val="28"/>
          <w:bdr w:val="none" w:sz="0" w:space="0" w:color="auto" w:frame="1"/>
        </w:rPr>
        <w:t>, что должно быть объектом такого контроля и порядок проведения.</w:t>
      </w:r>
    </w:p>
    <w:p w14:paraId="2132F6EE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17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ЧЕМ РУКОВОДСТВОВАТЬСЯ</w:t>
      </w:r>
    </w:p>
    <w:p w14:paraId="3B37C740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С 1 января 2021 года вступили в силу новые санитарные правила </w:t>
      </w:r>
      <w:hyperlink r:id="rId6" w:history="1">
        <w:r w:rsidRPr="000B417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СП 2.2.3670-20</w:t>
        </w:r>
      </w:hyperlink>
      <w:r w:rsidRPr="000B4174">
        <w:rPr>
          <w:rFonts w:ascii="Times New Roman" w:hAnsi="Times New Roman" w:cs="Times New Roman"/>
          <w:sz w:val="28"/>
          <w:szCs w:val="28"/>
        </w:rPr>
        <w:t> под названием «Санитарно-эпидемиологические требования к условиям труда». Они утверждены постановлением Главного государственного санитарного врача РФ </w:t>
      </w:r>
      <w:hyperlink r:id="rId7" w:history="1">
        <w:r w:rsidRPr="000B417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от 02.12.2020 № 40</w:t>
        </w:r>
      </w:hyperlink>
      <w:r w:rsidRPr="000B4174">
        <w:rPr>
          <w:rFonts w:ascii="Times New Roman" w:hAnsi="Times New Roman" w:cs="Times New Roman"/>
          <w:sz w:val="28"/>
          <w:szCs w:val="28"/>
        </w:rPr>
        <w:t> и будут действовать до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 января 2027</w:t>
      </w:r>
      <w:r w:rsidRPr="000B4174">
        <w:rPr>
          <w:rFonts w:ascii="Times New Roman" w:hAnsi="Times New Roman" w:cs="Times New Roman"/>
          <w:sz w:val="28"/>
          <w:szCs w:val="28"/>
        </w:rPr>
        <w:t> года. То есть, 6 лет.</w:t>
      </w:r>
    </w:p>
    <w:p w14:paraId="65E3C454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Согласно им, одна из основных обязанностей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всех</w:t>
      </w:r>
      <w:r w:rsidRPr="000B4174">
        <w:rPr>
          <w:rFonts w:ascii="Times New Roman" w:hAnsi="Times New Roman" w:cs="Times New Roman"/>
          <w:sz w:val="28"/>
          <w:szCs w:val="28"/>
        </w:rPr>
        <w:t> юридических лиц и индивидуальных предпринимателей – осуществлять производственный контроль за условиями труда. И как следствие, разрабатывать и проводить санитарно-противоэпидемические (профилактические) мероприятия, предусмотренные </w:t>
      </w:r>
      <w:hyperlink r:id="rId8" w:history="1">
        <w:r w:rsidRPr="000B4174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СП 2.2.3670-20</w:t>
        </w:r>
      </w:hyperlink>
      <w:r w:rsidRPr="000B4174">
        <w:rPr>
          <w:rFonts w:ascii="Times New Roman" w:hAnsi="Times New Roman" w:cs="Times New Roman"/>
          <w:sz w:val="28"/>
          <w:szCs w:val="28"/>
        </w:rPr>
        <w:t>.</w:t>
      </w:r>
    </w:p>
    <w:p w14:paraId="6DEFC1CD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производственного контроля и </w:t>
      </w:r>
      <w:proofErr w:type="spellStart"/>
      <w:r w:rsidRPr="000B4174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0B4174">
        <w:rPr>
          <w:rFonts w:ascii="Times New Roman" w:hAnsi="Times New Roman" w:cs="Times New Roman"/>
          <w:sz w:val="28"/>
          <w:szCs w:val="28"/>
        </w:rPr>
        <w:t xml:space="preserve"> условий труда работодатель должен разработать и выполнить в установленные им сроки перечень мероприятий по улучшению условий труда. Они направлены на снижение рисков для здоровья человека в части:</w:t>
      </w:r>
    </w:p>
    <w:p w14:paraId="21EAB5E8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профессиональных заболеваний;</w:t>
      </w:r>
    </w:p>
    <w:p w14:paraId="4451566E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заболеваний (отравлений) и инфекционных заболеваний, связанных с условиями труда.</w:t>
      </w:r>
    </w:p>
    <w:p w14:paraId="7F6D88EF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17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ИСТОЧНИКИ ИНФОРМАЦИИ</w:t>
      </w:r>
    </w:p>
    <w:p w14:paraId="282B23E6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В качестве источника информации о наличии на рабочих местах вредных производственных факторов, уровни которых требуют контроля на предмет соответствия гигиеническим нормативам, применяют:</w:t>
      </w:r>
    </w:p>
    <w:p w14:paraId="1A0CF7C3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результаты специальной оценки условий труда;</w:t>
      </w:r>
    </w:p>
    <w:p w14:paraId="7E89B912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результаты лабораторных исследований, полученные в рамках федерального госконтроля, лабораторного контроля на производстве;</w:t>
      </w:r>
    </w:p>
    <w:p w14:paraId="048DE174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документацию изготовителя (производителя);</w:t>
      </w:r>
    </w:p>
    <w:p w14:paraId="520EC0A2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 w14:paraId="1B00E81C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17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КОМПЕТЕНЦИЯ РАБОТОДАТЕЛЯ</w:t>
      </w:r>
    </w:p>
    <w:p w14:paraId="0CD54B2C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Организация (ИП) в своём локальном акте определяет номенклатуру, объем и периодичность мероприятий производственного контроля за условиями труда. Этот документ также называют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программой</w:t>
      </w:r>
      <w:r w:rsidRPr="000B4174">
        <w:rPr>
          <w:rFonts w:ascii="Times New Roman" w:hAnsi="Times New Roman" w:cs="Times New Roman"/>
          <w:sz w:val="28"/>
          <w:szCs w:val="28"/>
        </w:rPr>
        <w:t> производственного контроля.</w:t>
      </w:r>
    </w:p>
    <w:p w14:paraId="6DB19805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При этом нужно учитывать:</w:t>
      </w:r>
    </w:p>
    <w:p w14:paraId="5121EB21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характеристики производственных процессов и технологического оборудования;</w:t>
      </w:r>
    </w:p>
    <w:p w14:paraId="1D463FCF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наличие вредных производственных факторов;</w:t>
      </w:r>
    </w:p>
    <w:p w14:paraId="2B0AB47A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степень их влияния на здоровье работника и среду его обитания.</w:t>
      </w:r>
    </w:p>
    <w:p w14:paraId="54BA82B6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17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ОБЪЕКТ КОНТРОЛЯ</w:t>
      </w:r>
    </w:p>
    <w:p w14:paraId="12356A85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lastRenderedPageBreak/>
        <w:t>Здесь всё просто: объекты производственного контроля за условиями труда –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рабочие места.</w:t>
      </w:r>
    </w:p>
    <w:p w14:paraId="26442119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17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СПОСОБЫ ПРОВЕДЕНИЯ КОНТРОЛЯ НА ПРОИЗВОДСТВЕ</w:t>
      </w:r>
    </w:p>
    <w:p w14:paraId="1EB67913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Производственный контроль за условиями труда возможен посредством проведения (организации):</w:t>
      </w:r>
    </w:p>
    <w:p w14:paraId="594FA232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лабораторных исследований (испытаний);</w:t>
      </w:r>
    </w:p>
    <w:p w14:paraId="5F0E3F44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измерений факторов производственной среды.</w:t>
      </w:r>
    </w:p>
    <w:p w14:paraId="409DEB25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Лабораторные исследования и испытания может проводить как своя лаборатория при предприятии, так и иная аккредитованная лаборатория (центр).</w:t>
      </w:r>
    </w:p>
    <w:p w14:paraId="0552C34F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17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СОДЕРЖАНИЕ ПРОГРАММЫ</w:t>
      </w:r>
    </w:p>
    <w:p w14:paraId="531B7182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Компания устанавливает программу производственного контроля за условиями труда, которая должна включать:</w:t>
      </w:r>
    </w:p>
    <w:p w14:paraId="5EDE70D3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контроля;</w:t>
      </w:r>
    </w:p>
    <w:p w14:paraId="169B3E60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(мест), в которых осуществляется отбор проб, и периодичность проведения лабораторных исследований.</w:t>
      </w:r>
    </w:p>
    <w:p w14:paraId="5CB495AE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В программе производственного контроля также должна быть указана информация о наличии факторов производственной среды и трудовых процессах, обладающих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канцерогенными</w:t>
      </w:r>
      <w:r w:rsidRPr="000B4174">
        <w:rPr>
          <w:rFonts w:ascii="Times New Roman" w:hAnsi="Times New Roman" w:cs="Times New Roman"/>
          <w:sz w:val="28"/>
          <w:szCs w:val="28"/>
        </w:rPr>
        <w:t> свойствами. А именно:</w:t>
      </w:r>
    </w:p>
    <w:p w14:paraId="16DF25E1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перечень технологических процессов, при которых используют канцерогенные вещества (с указанием их наименования);</w:t>
      </w:r>
    </w:p>
    <w:p w14:paraId="09BCF146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количество работников, напрямую контактирующих с данным веществами и занятых на соответствующих технологических процессах (всего и отдельно женщин, с указанием профессий).</w:t>
      </w:r>
    </w:p>
    <w:p w14:paraId="3080B750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17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КОГДА НУЖЕН ПОСТОЯННЫЙ ПРОИЗВОДСТВЕННЫЙ КОНТРОЛЬ</w:t>
      </w:r>
    </w:p>
    <w:p w14:paraId="55054A55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Иногда в помещениях в воздухе рабочей зоны практически всегда есть риск формирования загрязнения веществами с остронаправленным механизмом действия, уровень которого превышает гигиенические нормативы. В этом случае производственный контроль таких веществ нужно вести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постоянно в автоматическом режиме</w:t>
      </w:r>
      <w:r w:rsidRPr="000B4174">
        <w:rPr>
          <w:rFonts w:ascii="Times New Roman" w:hAnsi="Times New Roman" w:cs="Times New Roman"/>
          <w:sz w:val="28"/>
          <w:szCs w:val="28"/>
        </w:rPr>
        <w:t>.</w:t>
      </w:r>
    </w:p>
    <w:p w14:paraId="470189A7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В случаях превышения их допустимого уровня должен быть звуковой и световой сигнал оповещения.</w:t>
      </w:r>
    </w:p>
    <w:p w14:paraId="210A9F4A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Также допустим контроль воздуха рабочей зоны перед входом в такие помещения.</w:t>
      </w:r>
    </w:p>
    <w:p w14:paraId="2F8DA8A2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B4174"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  <w:t>КОНТРОЛЬ ИНЫХ ФАКТОРОВ</w:t>
      </w:r>
    </w:p>
    <w:p w14:paraId="688B2504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Он включает контроль за соблюдением гигиенических нормативов по уровням:</w:t>
      </w:r>
    </w:p>
    <w:p w14:paraId="3D18064F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микроклимата;</w:t>
      </w:r>
    </w:p>
    <w:p w14:paraId="5DB6E834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освещенности;</w:t>
      </w:r>
    </w:p>
    <w:p w14:paraId="4CF6F51F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шума;</w:t>
      </w:r>
    </w:p>
    <w:p w14:paraId="3926851F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lastRenderedPageBreak/>
        <w:t>вибрации (общей и локальной);</w:t>
      </w:r>
    </w:p>
    <w:p w14:paraId="15CDCE75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инфразвука;</w:t>
      </w:r>
    </w:p>
    <w:p w14:paraId="137609F7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ультразвука;</w:t>
      </w:r>
    </w:p>
    <w:p w14:paraId="326909B2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электромагнитного излучения;</w:t>
      </w:r>
    </w:p>
    <w:p w14:paraId="02A5B7A7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лазерного излучения;</w:t>
      </w:r>
    </w:p>
    <w:p w14:paraId="2A8327CF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ультрафиолетового излучения;</w:t>
      </w:r>
    </w:p>
    <w:p w14:paraId="049AF524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тяжести и напряженности трудового процесса на рабочих местах.</w:t>
      </w:r>
    </w:p>
    <w:p w14:paraId="47BB0E64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В отношении этих факторов номенклатуру, объем и периодичность производственного контроля предприятие устанавливает с учетом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степени</w:t>
      </w:r>
      <w:r w:rsidRPr="000B4174">
        <w:rPr>
          <w:rFonts w:ascii="Times New Roman" w:hAnsi="Times New Roman" w:cs="Times New Roman"/>
          <w:sz w:val="28"/>
          <w:szCs w:val="28"/>
        </w:rPr>
        <w:t> их влияния на здоровье работника и среду его обитания. Условия обращения внимания на перечисленные факторы:</w:t>
      </w:r>
    </w:p>
    <w:p w14:paraId="6E23E186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они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идентифицированы</w:t>
      </w:r>
      <w:r w:rsidRPr="000B4174">
        <w:rPr>
          <w:rFonts w:ascii="Times New Roman" w:hAnsi="Times New Roman" w:cs="Times New Roman"/>
          <w:sz w:val="28"/>
          <w:szCs w:val="28"/>
        </w:rPr>
        <w:t xml:space="preserve"> на рабочих местах в ходе проведения </w:t>
      </w:r>
      <w:proofErr w:type="spellStart"/>
      <w:r w:rsidRPr="000B4174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0B4174">
        <w:rPr>
          <w:rFonts w:ascii="Times New Roman" w:hAnsi="Times New Roman" w:cs="Times New Roman"/>
          <w:sz w:val="28"/>
          <w:szCs w:val="28"/>
        </w:rPr>
        <w:t xml:space="preserve"> условий труда и/или ранее проведенного производственного лабораторного контроля;</w:t>
      </w:r>
    </w:p>
    <w:p w14:paraId="718FD1A8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их фактические уровни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не соответствуют</w:t>
      </w:r>
      <w:r w:rsidRPr="000B4174">
        <w:rPr>
          <w:rFonts w:ascii="Times New Roman" w:hAnsi="Times New Roman" w:cs="Times New Roman"/>
          <w:sz w:val="28"/>
          <w:szCs w:val="28"/>
        </w:rPr>
        <w:t> установленным гигиеническим нормативам.</w:t>
      </w:r>
    </w:p>
    <w:p w14:paraId="356AFD2A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Также контролировать перечисленные факторы нужно после проведения реконструкции, модернизации производства, технического перевооружения и капитального ремонта, проведения мероприятий по улучшению условий труда.</w:t>
      </w:r>
    </w:p>
    <w:p w14:paraId="647EF3B8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 xml:space="preserve">Вообще рабочие места после замены, модернизации или капремонта оборудования оценивают на соответствие гигиеническим нормативам на основе результатов </w:t>
      </w:r>
      <w:proofErr w:type="spellStart"/>
      <w:r w:rsidRPr="000B4174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Pr="000B4174">
        <w:rPr>
          <w:rFonts w:ascii="Times New Roman" w:hAnsi="Times New Roman" w:cs="Times New Roman"/>
          <w:sz w:val="28"/>
          <w:szCs w:val="28"/>
        </w:rPr>
        <w:t xml:space="preserve"> условий труда или производственного контроля.</w:t>
      </w:r>
    </w:p>
    <w:p w14:paraId="7558D446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174">
        <w:rPr>
          <w:rFonts w:ascii="Times New Roman" w:hAnsi="Times New Roman" w:cs="Times New Roman"/>
          <w:color w:val="000000"/>
          <w:sz w:val="28"/>
          <w:szCs w:val="28"/>
        </w:rPr>
        <w:t>Контролировать параметры микроклимата нужно не реже 1 раза в год.</w:t>
      </w:r>
    </w:p>
    <w:p w14:paraId="6BD479FD" w14:textId="77777777" w:rsidR="00A4649C" w:rsidRPr="000B4174" w:rsidRDefault="00A4649C" w:rsidP="00A464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174">
        <w:rPr>
          <w:rFonts w:ascii="Times New Roman" w:hAnsi="Times New Roman" w:cs="Times New Roman"/>
          <w:sz w:val="28"/>
          <w:szCs w:val="28"/>
        </w:rPr>
        <w:t>Если предприятие использует в производственных процессах биологические агенты, производственный контроль за биологическим фактором ведут в зависимости от классов чистоты помещений, определенных гигиеническими нормативами, но не реже </w:t>
      </w:r>
      <w:r w:rsidRPr="000B41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 раза</w:t>
      </w:r>
      <w:r w:rsidRPr="000B4174">
        <w:rPr>
          <w:rFonts w:ascii="Times New Roman" w:hAnsi="Times New Roman" w:cs="Times New Roman"/>
          <w:sz w:val="28"/>
          <w:szCs w:val="28"/>
        </w:rPr>
        <w:t> в год.</w:t>
      </w:r>
    </w:p>
    <w:sectPr w:rsidR="00A4649C" w:rsidRPr="000B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C26"/>
    <w:multiLevelType w:val="multilevel"/>
    <w:tmpl w:val="4B70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D9C"/>
    <w:multiLevelType w:val="multilevel"/>
    <w:tmpl w:val="48B2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90C0E"/>
    <w:multiLevelType w:val="multilevel"/>
    <w:tmpl w:val="294C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F4A6C"/>
    <w:multiLevelType w:val="multilevel"/>
    <w:tmpl w:val="AE5C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977B6"/>
    <w:multiLevelType w:val="multilevel"/>
    <w:tmpl w:val="CA02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5062F"/>
    <w:multiLevelType w:val="multilevel"/>
    <w:tmpl w:val="DD1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264F4"/>
    <w:multiLevelType w:val="multilevel"/>
    <w:tmpl w:val="5496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33115"/>
    <w:multiLevelType w:val="multilevel"/>
    <w:tmpl w:val="66B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D1F3F"/>
    <w:multiLevelType w:val="multilevel"/>
    <w:tmpl w:val="E65C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E2CA0"/>
    <w:multiLevelType w:val="multilevel"/>
    <w:tmpl w:val="8090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55F8C"/>
    <w:multiLevelType w:val="multilevel"/>
    <w:tmpl w:val="9B0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F2F42"/>
    <w:multiLevelType w:val="multilevel"/>
    <w:tmpl w:val="4B88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9C"/>
    <w:rsid w:val="000B4174"/>
    <w:rsid w:val="00693DCD"/>
    <w:rsid w:val="006B7799"/>
    <w:rsid w:val="00A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905"/>
  <w15:chartTrackingRefBased/>
  <w15:docId w15:val="{A6083E1F-A4A8-4737-A21B-ACF7CE6A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649C"/>
    <w:rPr>
      <w:b/>
      <w:bCs/>
    </w:rPr>
  </w:style>
  <w:style w:type="character" w:styleId="a4">
    <w:name w:val="Hyperlink"/>
    <w:basedOn w:val="a0"/>
    <w:uiPriority w:val="99"/>
    <w:semiHidden/>
    <w:unhideWhenUsed/>
    <w:rsid w:val="00A4649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4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tem">
    <w:name w:val="next-item"/>
    <w:basedOn w:val="a"/>
    <w:rsid w:val="00A4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-item">
    <w:name w:val="prev-item"/>
    <w:basedOn w:val="a"/>
    <w:rsid w:val="00A4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ext">
    <w:name w:val="footer__text"/>
    <w:basedOn w:val="a"/>
    <w:rsid w:val="00A4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64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64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64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649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nu-item">
    <w:name w:val="menu-item"/>
    <w:basedOn w:val="a"/>
    <w:rsid w:val="00A4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form-control-wrap">
    <w:name w:val="wpcf7-form-control-wrap"/>
    <w:basedOn w:val="a0"/>
    <w:rsid w:val="00A4649C"/>
  </w:style>
  <w:style w:type="paragraph" w:styleId="a6">
    <w:name w:val="No Spacing"/>
    <w:uiPriority w:val="1"/>
    <w:qFormat/>
    <w:rsid w:val="00A46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89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23" w:color="33DBE5"/>
                            <w:left w:val="single" w:sz="6" w:space="23" w:color="33DBE5"/>
                            <w:bottom w:val="single" w:sz="6" w:space="26" w:color="33DBE5"/>
                            <w:right w:val="single" w:sz="6" w:space="23" w:color="33DBE5"/>
                          </w:divBdr>
                          <w:divsChild>
                            <w:div w:id="3093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single" w:sz="6" w:space="12" w:color="FFFFFF"/>
                                <w:bottom w:val="single" w:sz="6" w:space="12" w:color="FFFFFF"/>
                                <w:right w:val="single" w:sz="6" w:space="12" w:color="FFFFFF"/>
                              </w:divBdr>
                            </w:div>
                          </w:divsChild>
                        </w:div>
                        <w:div w:id="535046406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0" w:color="EDEDED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50012192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5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705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auto"/>
                        <w:left w:val="none" w:sz="0" w:space="0" w:color="auto"/>
                        <w:bottom w:val="single" w:sz="6" w:space="10" w:color="auto"/>
                        <w:right w:val="none" w:sz="0" w:space="0" w:color="auto"/>
                      </w:divBdr>
                      <w:divsChild>
                        <w:div w:id="5686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1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4315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4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80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6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8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43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8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72741&amp;dst=100015,1&amp;date=11.03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guru.com/away2.php?req=doc&amp;base=LAW&amp;n=372741&amp;dst=1000000001&amp;date=11.03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72741&amp;dst=100015,1&amp;date=11.03.2021" TargetMode="External"/><Relationship Id="rId5" Type="http://schemas.openxmlformats.org/officeDocument/2006/relationships/hyperlink" Target="https://buhguru.com/away2.php?req=doc&amp;base=LAW&amp;n=372741&amp;dst=100015,1&amp;date=11.03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m2182</dc:creator>
  <cp:keywords/>
  <dc:description/>
  <cp:lastModifiedBy>m2182</cp:lastModifiedBy>
  <cp:revision>3</cp:revision>
  <dcterms:created xsi:type="dcterms:W3CDTF">2022-01-14T09:26:00Z</dcterms:created>
  <dcterms:modified xsi:type="dcterms:W3CDTF">2022-01-17T05:33:00Z</dcterms:modified>
</cp:coreProperties>
</file>