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39" w:rsidRDefault="00465439">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465439" w:rsidRDefault="00465439">
      <w:pPr>
        <w:widowControl w:val="0"/>
        <w:autoSpaceDE w:val="0"/>
        <w:autoSpaceDN w:val="0"/>
        <w:adjustRightInd w:val="0"/>
        <w:spacing w:after="0" w:line="240" w:lineRule="auto"/>
        <w:jc w:val="both"/>
        <w:outlineLvl w:val="0"/>
        <w:rPr>
          <w:rFonts w:ascii="Calibri" w:hAnsi="Calibri" w:cs="Calibri"/>
        </w:rPr>
      </w:pPr>
    </w:p>
    <w:p w:rsidR="00465439" w:rsidRDefault="00465439">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КАРАЧАЕВО-ЧЕРКЕССКОЙ РЕСПУБЛИКИ</w:t>
      </w:r>
    </w:p>
    <w:p w:rsidR="00465439" w:rsidRDefault="00465439">
      <w:pPr>
        <w:widowControl w:val="0"/>
        <w:autoSpaceDE w:val="0"/>
        <w:autoSpaceDN w:val="0"/>
        <w:adjustRightInd w:val="0"/>
        <w:spacing w:after="0" w:line="240" w:lineRule="auto"/>
        <w:jc w:val="center"/>
        <w:rPr>
          <w:rFonts w:ascii="Calibri" w:hAnsi="Calibri" w:cs="Calibri"/>
          <w:b/>
          <w:bCs/>
        </w:rPr>
      </w:pP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11 августа 2010 г. N 257</w:t>
      </w:r>
    </w:p>
    <w:p w:rsidR="00465439" w:rsidRDefault="00465439">
      <w:pPr>
        <w:widowControl w:val="0"/>
        <w:autoSpaceDE w:val="0"/>
        <w:autoSpaceDN w:val="0"/>
        <w:adjustRightInd w:val="0"/>
        <w:spacing w:after="0" w:line="240" w:lineRule="auto"/>
        <w:jc w:val="center"/>
        <w:rPr>
          <w:rFonts w:ascii="Calibri" w:hAnsi="Calibri" w:cs="Calibri"/>
          <w:b/>
          <w:bCs/>
        </w:rPr>
      </w:pP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ВВЕДЕНИИ НОВОЙ СИСТЕМЫ ОПЛАТЫ ТРУДА</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ОРГАНИЗАЦИЙ ОБРАЗОВАНИЯ</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КАРАЧАЕВО-ЧЕРКЕССКОЙ РЕСПУБЛИКИ</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КЧР</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09.10.2012 </w:t>
      </w:r>
      <w:hyperlink r:id="rId6" w:history="1">
        <w:r>
          <w:rPr>
            <w:rFonts w:ascii="Calibri" w:hAnsi="Calibri" w:cs="Calibri"/>
            <w:color w:val="0000FF"/>
          </w:rPr>
          <w:t>N 422</w:t>
        </w:r>
      </w:hyperlink>
      <w:r>
        <w:rPr>
          <w:rFonts w:ascii="Calibri" w:hAnsi="Calibri" w:cs="Calibri"/>
        </w:rPr>
        <w:t xml:space="preserve">, от 10.06.2014 </w:t>
      </w:r>
      <w:hyperlink r:id="rId7" w:history="1">
        <w:r>
          <w:rPr>
            <w:rFonts w:ascii="Calibri" w:hAnsi="Calibri" w:cs="Calibri"/>
            <w:color w:val="0000FF"/>
          </w:rPr>
          <w:t>N 182</w:t>
        </w:r>
      </w:hyperlink>
      <w:r>
        <w:rPr>
          <w:rFonts w:ascii="Calibri" w:hAnsi="Calibri" w:cs="Calibri"/>
        </w:rPr>
        <w:t>,</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19.09.2014 </w:t>
      </w:r>
      <w:hyperlink r:id="rId8" w:history="1">
        <w:r>
          <w:rPr>
            <w:rFonts w:ascii="Calibri" w:hAnsi="Calibri" w:cs="Calibri"/>
            <w:color w:val="0000FF"/>
          </w:rPr>
          <w:t>N 269</w:t>
        </w:r>
      </w:hyperlink>
      <w:r>
        <w:rPr>
          <w:rFonts w:ascii="Calibri" w:hAnsi="Calibri" w:cs="Calibri"/>
        </w:rPr>
        <w:t>)</w:t>
      </w:r>
    </w:p>
    <w:p w:rsidR="00465439" w:rsidRDefault="00465439">
      <w:pPr>
        <w:widowControl w:val="0"/>
        <w:autoSpaceDE w:val="0"/>
        <w:autoSpaceDN w:val="0"/>
        <w:adjustRightInd w:val="0"/>
        <w:spacing w:after="0" w:line="240" w:lineRule="auto"/>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совершенствования системы оплаты труда работников организаций образования и в соответствии с </w:t>
      </w:r>
      <w:hyperlink r:id="rId9" w:history="1">
        <w:r>
          <w:rPr>
            <w:rFonts w:ascii="Calibri" w:hAnsi="Calibri" w:cs="Calibri"/>
            <w:color w:val="0000FF"/>
          </w:rPr>
          <w:t>постановлением</w:t>
        </w:r>
      </w:hyperlink>
      <w:r>
        <w:rPr>
          <w:rFonts w:ascii="Calibri" w:hAnsi="Calibri" w:cs="Calibri"/>
        </w:rPr>
        <w:t xml:space="preserve"> Правительства Карачаево-Черкесской Республики от 23.01.2009 N 11 "О введении новых систем оплаты труда работников республиканских бюджетных учреждений и органов государственной власти Карачаево-Черкесской Республики, оплата труда которых в настоящее время осуществляется на основе Единой тарифной сетки по оплате труда работников республиканских государственных учреждений" Правительство Карачаево-Черкесской Республики постановляет:</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48" w:history="1">
        <w:r>
          <w:rPr>
            <w:rFonts w:ascii="Calibri" w:hAnsi="Calibri" w:cs="Calibri"/>
            <w:color w:val="0000FF"/>
          </w:rPr>
          <w:t>Примерное положение</w:t>
        </w:r>
      </w:hyperlink>
      <w:r>
        <w:rPr>
          <w:rFonts w:ascii="Calibri" w:hAnsi="Calibri" w:cs="Calibri"/>
        </w:rPr>
        <w:t xml:space="preserve"> об отраслевой системе оплаты труда работников организаций образования Карачаево-Черкесской Республики согласно приложению.</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Руководителям организаций образования Карачаево-Черкесской Республики: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Утвердить Положения о системах оплаты труда работников организаций с учетом Примерного положения об отраслевой системе оплаты труда работников организаций образования Карачаево-Черкесской Республики, утвержденного настоящим постановлением, и ввести их с 1 сентября 2010 года.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Провести мероприятия по заключению дополнительных соглашений к трудовым договорам (контрактам) (заключению новых трудовых договоров (контрактов) с работниками в связи с введением в организациях новых систем оплаты труда.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Организовать и принять личное участие в работе по информированию всех работников организаций по вопросам перехода на новую систему оплаты труда.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Установить, что при оптимизации структуры и численности работников организаций образования лимиты бюджетных ассигнований на оплату труда, утвержденные на 2010 год, не уменьшаются при введении отраслевой системы оплаты труда и могут быть направлены на повышение оплаты труда работников.</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образования и науки Карачаево-Черкесской Республики, Министерству здравоохранения Карачаево-Черкесской Республики, Министерству культуры Карачаево-Черкесской Республики, Министерству Карачаево-Черкесской Республики физической культуры и спорта заключить трудовые договоры (дополнения к трудовым договорам) с руководителями республиканских организаций образования в связи с переходом на новую систему оплаты труда.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Постановлений Правительства КЧР от 09.10.2012 </w:t>
      </w:r>
      <w:hyperlink r:id="rId16" w:history="1">
        <w:r>
          <w:rPr>
            <w:rFonts w:ascii="Calibri" w:hAnsi="Calibri" w:cs="Calibri"/>
            <w:color w:val="0000FF"/>
          </w:rPr>
          <w:t>N 422</w:t>
        </w:r>
      </w:hyperlink>
      <w:r>
        <w:rPr>
          <w:rFonts w:ascii="Calibri" w:hAnsi="Calibri" w:cs="Calibri"/>
        </w:rPr>
        <w:t xml:space="preserve">, от 10.06.2014 </w:t>
      </w:r>
      <w:hyperlink r:id="rId17" w:history="1">
        <w:r>
          <w:rPr>
            <w:rFonts w:ascii="Calibri" w:hAnsi="Calibri" w:cs="Calibri"/>
            <w:color w:val="0000FF"/>
          </w:rPr>
          <w:t>N 182</w:t>
        </w:r>
      </w:hyperlink>
      <w:r>
        <w:rPr>
          <w:rFonts w:ascii="Calibri" w:hAnsi="Calibri" w:cs="Calibri"/>
        </w:rPr>
        <w:t>)</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Рекомендовать органам местного самоуправления муниципальных районов и городских округов Карачаево-Черкесской Республики разработать и принять нормативные правовые акты по отраслевой системе оплаты труда работников муниципальных организаций образования.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8"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Министерству образования и науки Карачаево-Черкесской Республики давать разъяснения по вопросам, связанным с применением настоящего постановления.</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Настоящее постановление вступает в силу с 1 сентября 2010 года.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Контроль за выполнением настоящего постановления возложить на заместителя Председателя Правительства Карачаево-Черкесской Республики, курирующего социальные вопросы.</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Карачаево-Черкесской Республики</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М.Р.КЕМОВ</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outlineLvl w:val="0"/>
        <w:rPr>
          <w:rFonts w:ascii="Calibri" w:hAnsi="Calibri" w:cs="Calibri"/>
        </w:rPr>
      </w:pPr>
      <w:bookmarkStart w:id="1" w:name="Par43"/>
      <w:bookmarkEnd w:id="1"/>
      <w:r>
        <w:rPr>
          <w:rFonts w:ascii="Calibri" w:hAnsi="Calibri" w:cs="Calibri"/>
        </w:rPr>
        <w:t>Приложение</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Карачаево-Черкесской Республики</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от 11.08.2010 N 257</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b/>
          <w:bCs/>
        </w:rPr>
      </w:pPr>
      <w:bookmarkStart w:id="2" w:name="Par48"/>
      <w:bookmarkEnd w:id="2"/>
      <w:r>
        <w:rPr>
          <w:rFonts w:ascii="Calibri" w:hAnsi="Calibri" w:cs="Calibri"/>
          <w:b/>
          <w:bCs/>
        </w:rPr>
        <w:t>ПРИМЕРНОЕ ПОЛОЖЕНИЕ</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ОТРАСЛЕВОЙ СИСТЕМЕ ОПЛАТЫ ТРУДА</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ОРГАНИЗАЦИЙ ОБРАЗОВАНИЯ</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КАРАЧАЕВО-ЧЕРКЕССКОЙ РЕСПУБЛИКИ</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КЧР</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09.10.2012 </w:t>
      </w:r>
      <w:hyperlink r:id="rId19" w:history="1">
        <w:r>
          <w:rPr>
            <w:rFonts w:ascii="Calibri" w:hAnsi="Calibri" w:cs="Calibri"/>
            <w:color w:val="0000FF"/>
          </w:rPr>
          <w:t>N 422</w:t>
        </w:r>
      </w:hyperlink>
      <w:r>
        <w:rPr>
          <w:rFonts w:ascii="Calibri" w:hAnsi="Calibri" w:cs="Calibri"/>
        </w:rPr>
        <w:t xml:space="preserve">, от 10.06.2014 </w:t>
      </w:r>
      <w:hyperlink r:id="rId20" w:history="1">
        <w:r>
          <w:rPr>
            <w:rFonts w:ascii="Calibri" w:hAnsi="Calibri" w:cs="Calibri"/>
            <w:color w:val="0000FF"/>
          </w:rPr>
          <w:t>N 182</w:t>
        </w:r>
      </w:hyperlink>
      <w:r>
        <w:rPr>
          <w:rFonts w:ascii="Calibri" w:hAnsi="Calibri" w:cs="Calibri"/>
        </w:rPr>
        <w:t>,</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19.09.2014 </w:t>
      </w:r>
      <w:hyperlink r:id="rId21" w:history="1">
        <w:r>
          <w:rPr>
            <w:rFonts w:ascii="Calibri" w:hAnsi="Calibri" w:cs="Calibri"/>
            <w:color w:val="0000FF"/>
          </w:rPr>
          <w:t>N 269</w:t>
        </w:r>
      </w:hyperlink>
      <w:r>
        <w:rPr>
          <w:rFonts w:ascii="Calibri" w:hAnsi="Calibri" w:cs="Calibri"/>
        </w:rPr>
        <w:t>)</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1"/>
        <w:rPr>
          <w:rFonts w:ascii="Calibri" w:hAnsi="Calibri" w:cs="Calibri"/>
        </w:rPr>
      </w:pPr>
      <w:bookmarkStart w:id="3" w:name="Par57"/>
      <w:bookmarkEnd w:id="3"/>
      <w:r>
        <w:rPr>
          <w:rFonts w:ascii="Calibri" w:hAnsi="Calibri" w:cs="Calibri"/>
        </w:rPr>
        <w:t>1. Общие положения</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Настоящее Примерное положение об отраслевой системе оплаты труда работников организаций образования Карачаево-Черкесской Республики (далее - Положение) разработано в соответствии с Трудовым </w:t>
      </w:r>
      <w:hyperlink r:id="rId22" w:history="1">
        <w:r>
          <w:rPr>
            <w:rFonts w:ascii="Calibri" w:hAnsi="Calibri" w:cs="Calibri"/>
            <w:color w:val="0000FF"/>
          </w:rPr>
          <w:t>кодексом</w:t>
        </w:r>
      </w:hyperlink>
      <w:r>
        <w:rPr>
          <w:rFonts w:ascii="Calibri" w:hAnsi="Calibri" w:cs="Calibri"/>
        </w:rPr>
        <w:t xml:space="preserve"> Российской Федерации, </w:t>
      </w:r>
      <w:hyperlink r:id="rId23" w:history="1">
        <w:r>
          <w:rPr>
            <w:rFonts w:ascii="Calibri" w:hAnsi="Calibri" w:cs="Calibri"/>
            <w:color w:val="0000FF"/>
          </w:rPr>
          <w:t>постановлением</w:t>
        </w:r>
      </w:hyperlink>
      <w:r>
        <w:rPr>
          <w:rFonts w:ascii="Calibri" w:hAnsi="Calibri" w:cs="Calibri"/>
        </w:rPr>
        <w:t xml:space="preserve"> Правительства Карачаево-Черкесской Республики от 23.01.2009 N 11 "О введении новых систем оплаты труда работников республиканских бюджетных учреждений, оплата труда которых в настоящее время осуществляется на основе Единой тарифной сетки по оплате труда работников республиканских государственных учреждений", в целях совершенствования системы оплаты труда работников организаций образования Карачаево-Черкесской Республики (далее также - организация).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Положение устанавливает систему оплаты труда работников организаций образования Карачаево-Черкесской Республики и распространяется на: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республиканские государственные образовательные организациия, подведомственные Министерству образования и науки Карачаево-Черкессой Республики;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республиканские государственные образовательные организации, подведомственные Министерству здравоохранения Карачаево-Черкесской Республики;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республиканские государственные образовательные организации, подведомственные Министерству культуры Карачаево-Черкесской Республики;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(ред. Постановлений Правительства КЧР от 09.10.2012 </w:t>
      </w:r>
      <w:hyperlink r:id="rId28" w:history="1">
        <w:r>
          <w:rPr>
            <w:rFonts w:ascii="Calibri" w:hAnsi="Calibri" w:cs="Calibri"/>
            <w:color w:val="0000FF"/>
          </w:rPr>
          <w:t>N 422</w:t>
        </w:r>
      </w:hyperlink>
      <w:r>
        <w:rPr>
          <w:rFonts w:ascii="Calibri" w:hAnsi="Calibri" w:cs="Calibri"/>
        </w:rPr>
        <w:t xml:space="preserve">, от 10.06.2014 </w:t>
      </w:r>
      <w:hyperlink r:id="rId29" w:history="1">
        <w:r>
          <w:rPr>
            <w:rFonts w:ascii="Calibri" w:hAnsi="Calibri" w:cs="Calibri"/>
            <w:color w:val="0000FF"/>
          </w:rPr>
          <w:t>N 182</w:t>
        </w:r>
      </w:hyperlink>
      <w:r>
        <w:rPr>
          <w:rFonts w:ascii="Calibri" w:hAnsi="Calibri" w:cs="Calibri"/>
        </w:rPr>
        <w:t>)</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республиканские государственные образовательные организации, подведомственные </w:t>
      </w:r>
      <w:r>
        <w:rPr>
          <w:rFonts w:ascii="Calibri" w:hAnsi="Calibri" w:cs="Calibri"/>
        </w:rPr>
        <w:lastRenderedPageBreak/>
        <w:t>Министерству Карачаево-Черкесской Республики физической культуры и спорта;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(ред. Постановлений Правительства КЧР от 09.10.2012 </w:t>
      </w:r>
      <w:hyperlink r:id="rId30" w:history="1">
        <w:r>
          <w:rPr>
            <w:rFonts w:ascii="Calibri" w:hAnsi="Calibri" w:cs="Calibri"/>
            <w:color w:val="0000FF"/>
          </w:rPr>
          <w:t>N 422</w:t>
        </w:r>
      </w:hyperlink>
      <w:r>
        <w:rPr>
          <w:rFonts w:ascii="Calibri" w:hAnsi="Calibri" w:cs="Calibri"/>
        </w:rPr>
        <w:t xml:space="preserve">, от 10.06.2014 </w:t>
      </w:r>
      <w:hyperlink r:id="rId31" w:history="1">
        <w:r>
          <w:rPr>
            <w:rFonts w:ascii="Calibri" w:hAnsi="Calibri" w:cs="Calibri"/>
            <w:color w:val="0000FF"/>
          </w:rPr>
          <w:t>N 182</w:t>
        </w:r>
      </w:hyperlink>
      <w:r>
        <w:rPr>
          <w:rFonts w:ascii="Calibri" w:hAnsi="Calibri" w:cs="Calibri"/>
        </w:rPr>
        <w:t>)</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общеобразовательные (начального общего, основного общего, среднего общего образования) организации;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(коррекционные) организации для обучающихся, воспитанников с ограниченными возможностями здоровья.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Системы оплаты труда работников организаций, включающие размеры окладов (должностных окладов), ставок заработной платы,</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законодательством Российской Федерации, а также с учетом мнения выборного профсоюзного органа.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Положение предусматривает единые принципы формирования системы оплаты труда работников организаций образования, включающие в себя: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рекомендуемые размеры окладов (должностных окладов) по профессиональным квалификационным группам (далее - ПКГ);</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условия осуществления и размеры выплат компенсационного и стимулирующего характера и критерии их установления;</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оплаты труда руководителя, его заместителей, главных бухгалтеров организаций.</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Настоящее Положение регулирует порядок оплаты труда работников организаций за счет средств республиканского бюджета и средств, полученных от приносящей доход деятельности.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Заработная плата работников организаций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на основе Единой тарифной сетки по оплате труда работников республиканских государственных организаций, при условии сохранения объема должностных обязанностей работников и выполнения ими работ той же квалификации.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по каждой из должностей.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Заработная плата работника предельными размерами не ограничивается.</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Месячная заработная плата работников должна быть не менее установленного законодательством минимального размера оплаты труда.</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1"/>
        <w:rPr>
          <w:rFonts w:ascii="Calibri" w:hAnsi="Calibri" w:cs="Calibri"/>
        </w:rPr>
      </w:pPr>
      <w:bookmarkStart w:id="4" w:name="Par92"/>
      <w:bookmarkEnd w:id="4"/>
      <w:r>
        <w:rPr>
          <w:rFonts w:ascii="Calibri" w:hAnsi="Calibri" w:cs="Calibri"/>
        </w:rPr>
        <w:t>2. Основные условия оплаты труда</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Размеры окладов (должностных окладов) работников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соответствующим профессионально квалификационным группам, утвержденным приказами Министерства здравоохранения и социального развития Российской Федерации от 29.05.2008 </w:t>
      </w:r>
      <w:hyperlink r:id="rId39" w:history="1">
        <w:r>
          <w:rPr>
            <w:rFonts w:ascii="Calibri" w:hAnsi="Calibri" w:cs="Calibri"/>
            <w:color w:val="0000FF"/>
          </w:rPr>
          <w:t>N 248н</w:t>
        </w:r>
      </w:hyperlink>
      <w:r>
        <w:rPr>
          <w:rFonts w:ascii="Calibri" w:hAnsi="Calibri" w:cs="Calibri"/>
        </w:rPr>
        <w:t xml:space="preserve"> "Об утверждении профессиональных квалификационных групп общеотраслевых профессий рабочих", от 29.05.2008 </w:t>
      </w:r>
      <w:hyperlink r:id="rId40" w:history="1">
        <w:r>
          <w:rPr>
            <w:rFonts w:ascii="Calibri" w:hAnsi="Calibri" w:cs="Calibri"/>
            <w:color w:val="0000FF"/>
          </w:rPr>
          <w:t>N 247н</w:t>
        </w:r>
      </w:hyperlink>
      <w:r>
        <w:rPr>
          <w:rFonts w:ascii="Calibri" w:hAnsi="Calibri" w:cs="Calibri"/>
        </w:rPr>
        <w:t xml:space="preserve"> "Об утверждении профессиональных квалификационных групп общеотраслевых должностей руководителей, специалистов и </w:t>
      </w:r>
      <w:r>
        <w:rPr>
          <w:rFonts w:ascii="Calibri" w:hAnsi="Calibri" w:cs="Calibri"/>
        </w:rPr>
        <w:lastRenderedPageBreak/>
        <w:t xml:space="preserve">служащих", от 05.05.2008 </w:t>
      </w:r>
      <w:hyperlink r:id="rId41" w:history="1">
        <w:r>
          <w:rPr>
            <w:rFonts w:ascii="Calibri" w:hAnsi="Calibri" w:cs="Calibri"/>
            <w:color w:val="0000FF"/>
          </w:rPr>
          <w:t>N 216н</w:t>
        </w:r>
      </w:hyperlink>
      <w:r>
        <w:rPr>
          <w:rFonts w:ascii="Calibri" w:hAnsi="Calibri" w:cs="Calibri"/>
        </w:rPr>
        <w:t xml:space="preserve"> "Об утверждении профессиональных квалификационных групп должностей работников образования", от 05.05.2008 </w:t>
      </w:r>
      <w:hyperlink r:id="rId42" w:history="1">
        <w:r>
          <w:rPr>
            <w:rFonts w:ascii="Calibri" w:hAnsi="Calibri" w:cs="Calibri"/>
            <w:color w:val="0000FF"/>
          </w:rPr>
          <w:t>N 217н</w:t>
        </w:r>
      </w:hyperlink>
      <w:r>
        <w:rPr>
          <w:rFonts w:ascii="Calibri" w:hAnsi="Calibri" w:cs="Calibri"/>
        </w:rPr>
        <w:t xml:space="preserve"> "Об утверждении профессиональных квалификационных групп должностей работников высшего и дополнительного профессионального образования", от 31.08.2007 </w:t>
      </w:r>
      <w:hyperlink r:id="rId43" w:history="1">
        <w:r>
          <w:rPr>
            <w:rFonts w:ascii="Calibri" w:hAnsi="Calibri" w:cs="Calibri"/>
            <w:color w:val="0000FF"/>
          </w:rPr>
          <w:t>N 570</w:t>
        </w:r>
      </w:hyperlink>
      <w:r>
        <w:rPr>
          <w:rFonts w:ascii="Calibri" w:hAnsi="Calibri" w:cs="Calibri"/>
        </w:rPr>
        <w:t xml:space="preserve"> "Об утверждении профессиональных квалификационных групп должностей работников культуры, искусства и кинематографии". Рекомендуемые </w:t>
      </w:r>
      <w:hyperlink w:anchor="Par317" w:history="1">
        <w:r>
          <w:rPr>
            <w:rFonts w:ascii="Calibri" w:hAnsi="Calibri" w:cs="Calibri"/>
            <w:color w:val="0000FF"/>
          </w:rPr>
          <w:t>размеры</w:t>
        </w:r>
      </w:hyperlink>
      <w:r>
        <w:rPr>
          <w:rFonts w:ascii="Calibri" w:hAnsi="Calibri" w:cs="Calibri"/>
        </w:rPr>
        <w:t xml:space="preserve"> окладов (должностных окладов) работников образования, высшего и дополнительного образования, культуры, искусства и кинематографии устанавливаются в соответствии с приложением 1 к настоящему Положению. Рекомендуемые минимальные размеры окладов (должностных окладов) по общеотраслевым профессиям рабочих и служащих установлены Положением по определению окладов (должностных окладов) и установлению размеров базовых окладов (базовых должностных окладов) работников органов государственной власти Карачаево-Черкесской Республики и республиканских государственных организаций по общеотраслевым профессиям рабочих и должностям служащих, утвержденным </w:t>
      </w:r>
      <w:hyperlink r:id="rId44" w:history="1">
        <w:r>
          <w:rPr>
            <w:rFonts w:ascii="Calibri" w:hAnsi="Calibri" w:cs="Calibri"/>
            <w:color w:val="0000FF"/>
          </w:rPr>
          <w:t>постановлением</w:t>
        </w:r>
      </w:hyperlink>
      <w:r>
        <w:rPr>
          <w:rFonts w:ascii="Calibri" w:hAnsi="Calibri" w:cs="Calibri"/>
        </w:rPr>
        <w:t xml:space="preserve"> Правительства Карачаево-Черкесской Республики от 11.08.2010 N 256.</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наличии у педагогического работника квалификационной категории оклад ему устанавливается в зависимости от присвоенной квалификационной категории.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педагогического работника присвоенной квалификационной категории оклад ему устанавливается в зависимости от педагогического стажа.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Наличие квалификационной категории учитывается в течение 5 лет со дня издания приказа о присвоении квалификационной категории в соответствии с </w:t>
      </w:r>
      <w:hyperlink r:id="rId46" w:history="1">
        <w:r>
          <w:rPr>
            <w:rFonts w:ascii="Calibri" w:hAnsi="Calibri" w:cs="Calibri"/>
            <w:color w:val="0000FF"/>
          </w:rPr>
          <w:t>Порядком</w:t>
        </w:r>
      </w:hyperlink>
      <w:r>
        <w:rPr>
          <w:rFonts w:ascii="Calibri" w:hAnsi="Calibri" w:cs="Calibri"/>
        </w:rPr>
        <w:t xml:space="preserve"> аттестации педагогических работников государственных и муниципальных образовательных организаций утвержденным приказом Министерства образования и науки Российской Федерации от 24.03.2010 N 209.</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КЧР от 09.10.2012 </w:t>
      </w:r>
      <w:hyperlink r:id="rId47" w:history="1">
        <w:r>
          <w:rPr>
            <w:rFonts w:ascii="Calibri" w:hAnsi="Calibri" w:cs="Calibri"/>
            <w:color w:val="0000FF"/>
          </w:rPr>
          <w:t>N 422</w:t>
        </w:r>
      </w:hyperlink>
      <w:r>
        <w:rPr>
          <w:rFonts w:ascii="Calibri" w:hAnsi="Calibri" w:cs="Calibri"/>
        </w:rPr>
        <w:t xml:space="preserve">, от 10.06.2014 </w:t>
      </w:r>
      <w:hyperlink r:id="rId48" w:history="1">
        <w:r>
          <w:rPr>
            <w:rFonts w:ascii="Calibri" w:hAnsi="Calibri" w:cs="Calibri"/>
            <w:color w:val="0000FF"/>
          </w:rPr>
          <w:t>N 182</w:t>
        </w:r>
      </w:hyperlink>
      <w:r>
        <w:rPr>
          <w:rFonts w:ascii="Calibri" w:hAnsi="Calibri" w:cs="Calibri"/>
        </w:rPr>
        <w:t>)</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Исчисление заработной платы отдельным категориям педагогических работников может осуществляться из расчета педагогической нагрузки.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Руководителям организаций оклады определяются в соответствии с </w:t>
      </w:r>
      <w:hyperlink w:anchor="Par114" w:history="1">
        <w:r>
          <w:rPr>
            <w:rFonts w:ascii="Calibri" w:hAnsi="Calibri" w:cs="Calibri"/>
            <w:color w:val="0000FF"/>
          </w:rPr>
          <w:t>разделом 3</w:t>
        </w:r>
      </w:hyperlink>
      <w:r>
        <w:rPr>
          <w:rFonts w:ascii="Calibri" w:hAnsi="Calibri" w:cs="Calibri"/>
        </w:rPr>
        <w:t xml:space="preserve"> настоящего Положения.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Положением о системе оплаты труда работников организации предусматривается повышающий коэффициент к окладу педагогических работников, работающих в сельской местности, в размере 25%.</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введении повышающего коэффициента принимается организацией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Повышающий коэффициент к окладам устанавливается на определенный период времени в течение соответствующего календарного года.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повышающего коэффициента к окладу образует новый оклад и учитывается при начислении компенсационных выплат.</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С учетом условий труда работникам устанавливаются выплаты компенсационного характера, предусмотренные </w:t>
      </w:r>
      <w:hyperlink w:anchor="Par193" w:history="1">
        <w:r>
          <w:rPr>
            <w:rFonts w:ascii="Calibri" w:hAnsi="Calibri" w:cs="Calibri"/>
            <w:color w:val="0000FF"/>
          </w:rPr>
          <w:t>разделом 4</w:t>
        </w:r>
      </w:hyperlink>
      <w:r>
        <w:rPr>
          <w:rFonts w:ascii="Calibri" w:hAnsi="Calibri" w:cs="Calibri"/>
        </w:rPr>
        <w:t xml:space="preserve"> настоящего Положения. Выплаты компенсационного характера устанавливаются в процентах к окладам работников.</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Работникам устанавливаются стимулирующие выплаты, предусмотренные </w:t>
      </w:r>
      <w:hyperlink w:anchor="Par226" w:history="1">
        <w:r>
          <w:rPr>
            <w:rFonts w:ascii="Calibri" w:hAnsi="Calibri" w:cs="Calibri"/>
            <w:color w:val="0000FF"/>
          </w:rPr>
          <w:t>разделом 5</w:t>
        </w:r>
      </w:hyperlink>
      <w:r>
        <w:rPr>
          <w:rFonts w:ascii="Calibri" w:hAnsi="Calibri" w:cs="Calibri"/>
        </w:rPr>
        <w:t xml:space="preserve"> настоящего Положения. Выплаты стимулирующего характера устанавливаются в процентах к окладам или в абсолютных размерах и максимальными размерами не ограничиваются.</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установленные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01 мая 2014 года.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w:t>
      </w:r>
      <w:hyperlink r:id="rId52" w:history="1">
        <w:r>
          <w:rPr>
            <w:rFonts w:ascii="Calibri" w:hAnsi="Calibri" w:cs="Calibri"/>
            <w:color w:val="0000FF"/>
          </w:rPr>
          <w:t>Постановлением</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1"/>
        <w:rPr>
          <w:rFonts w:ascii="Calibri" w:hAnsi="Calibri" w:cs="Calibri"/>
        </w:rPr>
      </w:pPr>
      <w:bookmarkStart w:id="5" w:name="Par114"/>
      <w:bookmarkEnd w:id="5"/>
      <w:r>
        <w:rPr>
          <w:rFonts w:ascii="Calibri" w:hAnsi="Calibri" w:cs="Calibri"/>
        </w:rPr>
        <w:lastRenderedPageBreak/>
        <w:t>3. Условия оплаты труда руководителя,</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его заместителей и главного бухгалтера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left="540"/>
        <w:jc w:val="both"/>
        <w:rPr>
          <w:rFonts w:ascii="Calibri" w:hAnsi="Calibri" w:cs="Calibri"/>
        </w:rPr>
      </w:pPr>
      <w:r>
        <w:rPr>
          <w:rFonts w:ascii="Calibri" w:hAnsi="Calibri" w:cs="Calibri"/>
        </w:rPr>
        <w:t xml:space="preserve">(п. 3 в ред. </w:t>
      </w:r>
      <w:hyperlink r:id="rId54" w:history="1">
        <w:r>
          <w:rPr>
            <w:rFonts w:ascii="Calibri" w:hAnsi="Calibri" w:cs="Calibri"/>
            <w:color w:val="0000FF"/>
          </w:rPr>
          <w:t>Постановления</w:t>
        </w:r>
      </w:hyperlink>
      <w:r>
        <w:rPr>
          <w:rFonts w:ascii="Calibri" w:hAnsi="Calibri" w:cs="Calibri"/>
        </w:rPr>
        <w:t xml:space="preserve"> Правительства КЧР от 09.10.2012 N 422)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Заработная плата руководителя организации, его заместителей и главного бухгалтера состоит из должностного оклада, выплат компенсационного и стимулирующего характера.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Должностной оклад руководителя организации, выплаты компенсационного и стимулирующего характера устанавливаются в трудовом договоре (дополнении к трудовому договору).</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6"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должностного оклада, выплат компенсационного и стимулирующего характера руководителя организациия устанавливается органом исполнительной власти Карачаево-Черкесской Республики, в ведомственной подчиненности которого находится организация образования.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7"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Минимальный размер должностного оклада руководителя организации определяется как средняя заработная плата работников, которые относятся к основному персоналу возглавляемого им организации.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средней заработной платы работников основного персонала не учитываются выплаты компенсационного характера. Средняя заработная плата работников основного персонала организации определяется путем деления суммы окладов (ставок) заработной платы, заработной платы за педагогические часы и выплат стимулирующего характера работников основного персонала организации за отработанное время в предшествующем календарному году на среднемесячную численность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среднемесячной численности основного персонала организации учитывается: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среднесписочная численность основного персонала организации, работающего на условиях полного рабочего времени;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среднемесячная численность основного персонала организации, работающего на условиях неполного рабочего времени;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среднемесячная численность основного персонала организации, являющегося внешними совместителями.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работающий в организации на одной, более чем одной ставке (внутренний совместитель) учитывается в списочной численности работников основного персонала организации как один человек (целая единица).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работающий в организации на менее чем одной ставке (внутренний совместитель, внешний совместитель) учитывается в списочной численности работников основного персонала организации как один человек (целая единица).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средней заработной платы для определения оклада руководителя не учитывается заработная плата заместителей руководителя, а также средства из федеральных источников и средства, получаемые от предпринимательской и иной приносящей доход </w:t>
      </w:r>
      <w:r>
        <w:rPr>
          <w:rFonts w:ascii="Calibri" w:hAnsi="Calibri" w:cs="Calibri"/>
        </w:rPr>
        <w:lastRenderedPageBreak/>
        <w:t>деятельности.</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должностей работников, относимых к основному</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персоналу по виду экономической деятельности</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(перечень в ред. </w:t>
      </w:r>
      <w:hyperlink r:id="rId66"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общеобразовательные организации - педагогические работники, учитель (оплата за педагогические часы);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дошкольные образовательные организации - педагогические работники;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дополнительного образования - педагогические работники;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среднего профессионального образования - преподаватель, мастер;</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высшего и дополнительного профессионального образования - преподаватель;</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7" w:history="1">
        <w:r>
          <w:rPr>
            <w:rFonts w:ascii="Calibri" w:hAnsi="Calibri" w:cs="Calibri"/>
            <w:color w:val="0000FF"/>
          </w:rPr>
          <w:t>Постановления</w:t>
        </w:r>
      </w:hyperlink>
      <w:r>
        <w:rPr>
          <w:rFonts w:ascii="Calibri" w:hAnsi="Calibri" w:cs="Calibri"/>
        </w:rPr>
        <w:t xml:space="preserve"> Правительства КЧР от 19.09.2014 N 269)</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институт гуманитарных исследований - научные сотрудники;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детский дом - педагогические работники;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центр информационных технологий - системный администратор, программист, инженер.</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Должностной оклад руководителя организации устанавливается в кратном отношении к минимальному размеру оклада в соответствии со следующими коэффициентами в зависимости от отнесения организации образования к группам по оплате труда руководителей, которые определяются в </w:t>
      </w:r>
      <w:hyperlink w:anchor="Par502" w:history="1">
        <w:r>
          <w:rPr>
            <w:rFonts w:ascii="Calibri" w:hAnsi="Calibri" w:cs="Calibri"/>
            <w:color w:val="0000FF"/>
          </w:rPr>
          <w:t>порядке</w:t>
        </w:r>
      </w:hyperlink>
      <w:r>
        <w:rPr>
          <w:rFonts w:ascii="Calibri" w:hAnsi="Calibri" w:cs="Calibri"/>
        </w:rPr>
        <w:t>, установленном приложением 2 к настоящему Положению:</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00"/>
        <w:gridCol w:w="3840"/>
        <w:gridCol w:w="1560"/>
      </w:tblGrid>
      <w:tr w:rsidR="00465439">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п/п</w:t>
            </w:r>
          </w:p>
        </w:tc>
        <w:tc>
          <w:tcPr>
            <w:tcW w:w="3840" w:type="dxa"/>
            <w:tcBorders>
              <w:top w:val="single" w:sz="8" w:space="0" w:color="auto"/>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w:t>
            </w:r>
          </w:p>
        </w:tc>
        <w:tc>
          <w:tcPr>
            <w:tcW w:w="1560" w:type="dxa"/>
            <w:tcBorders>
              <w:top w:val="single" w:sz="8" w:space="0" w:color="auto"/>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Коэффициент</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кратности </w:t>
            </w:r>
          </w:p>
        </w:tc>
      </w:tr>
      <w:tr w:rsidR="00465439">
        <w:trPr>
          <w:trHeight w:val="600"/>
          <w:tblCellSpacing w:w="5" w:type="nil"/>
        </w:trPr>
        <w:tc>
          <w:tcPr>
            <w:tcW w:w="6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w:t>
            </w:r>
          </w:p>
        </w:tc>
        <w:tc>
          <w:tcPr>
            <w:tcW w:w="384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Руководитель организации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высшего и дополнительного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профессионального образования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2,5   </w:t>
            </w:r>
          </w:p>
        </w:tc>
      </w:tr>
      <w:tr w:rsidR="00465439">
        <w:trPr>
          <w:trHeight w:val="400"/>
          <w:tblCellSpacing w:w="5" w:type="nil"/>
        </w:trPr>
        <w:tc>
          <w:tcPr>
            <w:tcW w:w="6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384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Руководитель института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гуманитарных исследований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2,5   </w:t>
            </w:r>
          </w:p>
        </w:tc>
      </w:tr>
      <w:tr w:rsidR="00465439">
        <w:trPr>
          <w:trHeight w:val="800"/>
          <w:tblCellSpacing w:w="5" w:type="nil"/>
        </w:trPr>
        <w:tc>
          <w:tcPr>
            <w:tcW w:w="6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w:t>
            </w:r>
          </w:p>
        </w:tc>
        <w:tc>
          <w:tcPr>
            <w:tcW w:w="384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Руководитель образовательной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организации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1,5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1,4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1,3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1,2   </w:t>
            </w:r>
          </w:p>
        </w:tc>
      </w:tr>
    </w:tbl>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КЧР от 10.06.2014 </w:t>
      </w:r>
      <w:hyperlink r:id="rId69" w:history="1">
        <w:r>
          <w:rPr>
            <w:rFonts w:ascii="Calibri" w:hAnsi="Calibri" w:cs="Calibri"/>
            <w:color w:val="0000FF"/>
          </w:rPr>
          <w:t>N 182</w:t>
        </w:r>
      </w:hyperlink>
      <w:r>
        <w:rPr>
          <w:rFonts w:ascii="Calibri" w:hAnsi="Calibri" w:cs="Calibri"/>
        </w:rPr>
        <w:t xml:space="preserve">, от 19.09.2014 </w:t>
      </w:r>
      <w:hyperlink r:id="rId70" w:history="1">
        <w:r>
          <w:rPr>
            <w:rFonts w:ascii="Calibri" w:hAnsi="Calibri" w:cs="Calibri"/>
            <w:color w:val="0000FF"/>
          </w:rPr>
          <w:t>N 269</w:t>
        </w:r>
      </w:hyperlink>
      <w:r>
        <w:rPr>
          <w:rFonts w:ascii="Calibri" w:hAnsi="Calibri" w:cs="Calibri"/>
        </w:rPr>
        <w:t>)</w:t>
      </w:r>
    </w:p>
    <w:p w:rsidR="00465439" w:rsidRDefault="00465439">
      <w:pPr>
        <w:widowControl w:val="0"/>
        <w:autoSpaceDE w:val="0"/>
        <w:autoSpaceDN w:val="0"/>
        <w:adjustRightInd w:val="0"/>
        <w:spacing w:after="0" w:line="240" w:lineRule="auto"/>
        <w:ind w:firstLine="540"/>
        <w:jc w:val="both"/>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 случае превышения количества баллов при отнесении организаций к I группе по оплате труда руководителей образовательных организаций коэффициенты кратности могут быть установлены в следующих размерах:</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1"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превышение в три раза - коэффициент 2,0; превышение в два раза - коэффициент 1,8.</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Заместителям руководителя организациия должностные оклады устанавливаются на 10% - 30% ниже должностного оклада руководителя. При установлении заместителям руководителя организации должностных окладов учитывается стаж работы на руководящих должностях, наличие ученой степени или какие-либо особые заслуги.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Главным бухгалтерам должностные оклады устанавливаются на 10% - 30% ниже должностного оклада руководителя. При установлении должностных окладов учитывается стаж работы, наличие ученой степени или какие-либо особые заслуги.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С учетом условий труда руководителю организации, его заместителям и главному бухгалтеру устанавливаются выплаты компенсационного характера, предусмотренные </w:t>
      </w:r>
      <w:hyperlink w:anchor="Par193" w:history="1">
        <w:r>
          <w:rPr>
            <w:rFonts w:ascii="Calibri" w:hAnsi="Calibri" w:cs="Calibri"/>
            <w:color w:val="0000FF"/>
          </w:rPr>
          <w:t>разделом 4</w:t>
        </w:r>
      </w:hyperlink>
      <w:r>
        <w:rPr>
          <w:rFonts w:ascii="Calibri" w:hAnsi="Calibri" w:cs="Calibri"/>
        </w:rPr>
        <w:t xml:space="preserve"> </w:t>
      </w:r>
      <w:r>
        <w:rPr>
          <w:rFonts w:ascii="Calibri" w:hAnsi="Calibri" w:cs="Calibri"/>
        </w:rPr>
        <w:lastRenderedPageBreak/>
        <w:t>настоящего Положения.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3"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Руководителям организаций, их заместителям и главным бухгалтерам устанавливаются стимулирующие выплаты, предусмотренные разделом 5 настоящего Положения.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Премирование руководителя организации осуществляется органом исполнительной власти Карачаево-Черкесской Республики, в ведомственной подчиненности которого находится организация образования, с учетом результатов деятельности организации в соответствии с критериями оценки и целевыми показателями эффективности работы организациия за счет утвержденных ассигнований.</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1"/>
        <w:rPr>
          <w:rFonts w:ascii="Calibri" w:hAnsi="Calibri" w:cs="Calibri"/>
        </w:rPr>
      </w:pPr>
      <w:bookmarkStart w:id="6" w:name="Par193"/>
      <w:bookmarkEnd w:id="6"/>
      <w:r>
        <w:rPr>
          <w:rFonts w:ascii="Calibri" w:hAnsi="Calibri" w:cs="Calibri"/>
        </w:rPr>
        <w:t>4. Порядок и условия установления выплат</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компенсационного характера</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соответствии с Перечнем видов выплат компенсационного характера, утвержденным </w:t>
      </w:r>
      <w:hyperlink r:id="rId76" w:history="1">
        <w:r>
          <w:rPr>
            <w:rFonts w:ascii="Calibri" w:hAnsi="Calibri" w:cs="Calibri"/>
            <w:color w:val="0000FF"/>
          </w:rPr>
          <w:t>постановлением</w:t>
        </w:r>
      </w:hyperlink>
      <w:r>
        <w:rPr>
          <w:rFonts w:ascii="Calibri" w:hAnsi="Calibri" w:cs="Calibri"/>
        </w:rPr>
        <w:t xml:space="preserve"> Правительства Карачаево-Черкесской Республики от 23.01.2009 N 11 "О введении новых систем оплаты труда работников республиканских бюджетных учреждений и органов государственной власти Карачаево-Черкесской Республики, оплата труда которых в настоящее время осуществляется на основе Единой тарифной сетки по оплате труда работников республиканских государственных учреждений", в организациях образования Карачаево-Черкесской Республики устанавливаются следующие виды выплат компенсационного характера: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7"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выплаты работникам, занятым на тяжелых работах, работах с вредными и (или) опасными и иными особыми условиями труда;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виды </w:t>
      </w:r>
      <w:hyperlink w:anchor="Par705" w:history="1">
        <w:r>
          <w:rPr>
            <w:rFonts w:ascii="Calibri" w:hAnsi="Calibri" w:cs="Calibri"/>
            <w:color w:val="0000FF"/>
          </w:rPr>
          <w:t>выплат</w:t>
        </w:r>
      </w:hyperlink>
      <w:r>
        <w:rPr>
          <w:rFonts w:ascii="Calibri" w:hAnsi="Calibri" w:cs="Calibri"/>
        </w:rPr>
        <w:t xml:space="preserve"> компенсационного характера в организациях образования Карачаево-Черкесской Республики подразделяются на дополнительные виды выплат, определенные в приложении 3 к настоящему Положению.</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8"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Выплаты компенсационного характера начисляются на оклад и выплачиваются как по основной должности, так и по должности, занимаемой по совместительству, в порядке и на условиях, предусмотренных для этих должностей.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На момент введения новых систем оплаты труда указанные выплаты устанавливаются всем работникам, получавшим их ранее.</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В каждой организации на основании </w:t>
      </w:r>
      <w:hyperlink w:anchor="Par705" w:history="1">
        <w:r>
          <w:rPr>
            <w:rFonts w:ascii="Calibri" w:hAnsi="Calibri" w:cs="Calibri"/>
            <w:color w:val="0000FF"/>
          </w:rPr>
          <w:t>Перечня</w:t>
        </w:r>
      </w:hyperlink>
      <w:r>
        <w:rPr>
          <w:rFonts w:ascii="Calibri" w:hAnsi="Calibri" w:cs="Calibri"/>
        </w:rPr>
        <w:t xml:space="preserve"> выплат компенсационного характера, определенного в приложении 3 к настоящему Положению, должен быть составлен и утвержден по согласованию с выборным профсоюзным органом перечень должностей работников, которым с учетом конкретных условий работы в данной организации, подразделении и на должности производятся соответствующие выплаты.</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КЧР от 10.06.2014 </w:t>
      </w:r>
      <w:hyperlink r:id="rId79" w:history="1">
        <w:r>
          <w:rPr>
            <w:rFonts w:ascii="Calibri" w:hAnsi="Calibri" w:cs="Calibri"/>
            <w:color w:val="0000FF"/>
          </w:rPr>
          <w:t>N 182</w:t>
        </w:r>
      </w:hyperlink>
      <w:r>
        <w:rPr>
          <w:rFonts w:ascii="Calibri" w:hAnsi="Calibri" w:cs="Calibri"/>
        </w:rPr>
        <w:t xml:space="preserve">, от 19.09.2014 </w:t>
      </w:r>
      <w:hyperlink r:id="rId80" w:history="1">
        <w:r>
          <w:rPr>
            <w:rFonts w:ascii="Calibri" w:hAnsi="Calibri" w:cs="Calibri"/>
            <w:color w:val="0000FF"/>
          </w:rPr>
          <w:t>N 269</w:t>
        </w:r>
      </w:hyperlink>
      <w:r>
        <w:rPr>
          <w:rFonts w:ascii="Calibri" w:hAnsi="Calibri" w:cs="Calibri"/>
        </w:rPr>
        <w:t>)</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Доплата за работу в тяжелых и вредных условиях труда, на работах в особо тяжелых и особо вредных условиях труда устанавливается работникам организаций образования в соответствии с Перечнем работ, на которых устанавливаются доплаты за неблагоприятные условия труда работникам организаций и организаций системы Гособразования СССР, утвержденным </w:t>
      </w:r>
      <w:hyperlink r:id="rId81" w:history="1">
        <w:r>
          <w:rPr>
            <w:rFonts w:ascii="Calibri" w:hAnsi="Calibri" w:cs="Calibri"/>
            <w:color w:val="0000FF"/>
          </w:rPr>
          <w:t>приказом</w:t>
        </w:r>
      </w:hyperlink>
      <w:r>
        <w:rPr>
          <w:rFonts w:ascii="Calibri" w:hAnsi="Calibri" w:cs="Calibri"/>
        </w:rPr>
        <w:t xml:space="preserve"> Гособразования СССР от 20.08.90 N 579.</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Конкретный размер доплаты устанавливается по результатам аттестации рабочих мест за время фактической занятости в таких условиях, проводимой в соответствии с Типовым положением об оценке условий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труда на рабочих местах и порядке применения отраслевых перечней работ, на которых могут устанавливаться доплаты рабочим за условия труда, утвержденным </w:t>
      </w:r>
      <w:hyperlink r:id="rId83" w:history="1">
        <w:r>
          <w:rPr>
            <w:rFonts w:ascii="Calibri" w:hAnsi="Calibri" w:cs="Calibri"/>
            <w:color w:val="0000FF"/>
          </w:rPr>
          <w:t>постановлением</w:t>
        </w:r>
      </w:hyperlink>
      <w:r>
        <w:rPr>
          <w:rFonts w:ascii="Calibri" w:hAnsi="Calibri" w:cs="Calibri"/>
        </w:rPr>
        <w:t xml:space="preserve"> </w:t>
      </w:r>
      <w:r>
        <w:rPr>
          <w:rFonts w:ascii="Calibri" w:hAnsi="Calibri" w:cs="Calibri"/>
        </w:rPr>
        <w:lastRenderedPageBreak/>
        <w:t>Госкомтруда СССР и Секретариата ВЦСПС от 03.10.86 N 387/22-78.</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Доплаты за классное руководство, проверку тетрадей устанавливаются в размере, предусмотренном </w:t>
      </w:r>
      <w:hyperlink w:anchor="Par705" w:history="1">
        <w:r>
          <w:rPr>
            <w:rFonts w:ascii="Calibri" w:hAnsi="Calibri" w:cs="Calibri"/>
            <w:color w:val="0000FF"/>
          </w:rPr>
          <w:t>приложением 3</w:t>
        </w:r>
      </w:hyperlink>
      <w:r>
        <w:rPr>
          <w:rFonts w:ascii="Calibri" w:hAnsi="Calibri" w:cs="Calibri"/>
        </w:rPr>
        <w:t xml:space="preserve"> к настоящему Положению, в классе (учебной группе) с наполняемостью не менее 15 человек для образовательных организаций всех типов и видов.</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4"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классов (учебных групп) с меньшей наполняемостью расчет размера доплаты за классное руководство, проверку тетрадей осуществляется в размере 50 процентов от установленной доплаты.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 Доплата за работу в ночное время производится работникам за каждый час работы в ночное время. Ночным считается время с 22 часов вечера до 6 часов утра.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выплаты за час работы в ночное время определяется путем деления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установленной работнику.</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Доплата за каждый час работы в ночное время устанавливается в размере 35 % от часовой ставки.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Выплата за работу в выходные и праздничные нерабочие дни производится в размере:</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одинарной дневной или часовой ставки (части оклада за день или час работы) сверх оклада, если работа в выходной или праздничный нерабочий день производилась в пределах месячной нормы рабочего времени;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двойной дневной или часовой ставки (части оклада за день или за час работы) сверх оклада, если работа производилась сверх месячной нормы рабочего времени.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Оплата сверхурочной работы производится за первые два часа работы в полуторном размере дневной или часовой ставки (части оклада за день или час работы), за последующие часы - в двойном размере дневной или часовой ставки (части оклада за день или час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Доплата за ненормированный рабочий день производится водителям легкового автомобильного транспорта и водителям транспортных средств, занятых перевозкой детей.</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4.13 введен </w:t>
      </w:r>
      <w:hyperlink r:id="rId85" w:history="1">
        <w:r>
          <w:rPr>
            <w:rFonts w:ascii="Calibri" w:hAnsi="Calibri" w:cs="Calibri"/>
            <w:color w:val="0000FF"/>
          </w:rPr>
          <w:t>Постановлением</w:t>
        </w:r>
      </w:hyperlink>
      <w:r>
        <w:rPr>
          <w:rFonts w:ascii="Calibri" w:hAnsi="Calibri" w:cs="Calibri"/>
        </w:rPr>
        <w:t xml:space="preserve"> Правительства КЧР от 09.10.2012 N 422)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1"/>
        <w:rPr>
          <w:rFonts w:ascii="Calibri" w:hAnsi="Calibri" w:cs="Calibri"/>
        </w:rPr>
      </w:pPr>
      <w:bookmarkStart w:id="7" w:name="Par226"/>
      <w:bookmarkEnd w:id="7"/>
      <w:r>
        <w:rPr>
          <w:rFonts w:ascii="Calibri" w:hAnsi="Calibri" w:cs="Calibri"/>
        </w:rPr>
        <w:t>5. Порядок и условия стимулирования</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работников организации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6"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соответствии с Перечнем видов выплат стимулирующего характера, утвержденным </w:t>
      </w:r>
      <w:hyperlink r:id="rId87" w:history="1">
        <w:r>
          <w:rPr>
            <w:rFonts w:ascii="Calibri" w:hAnsi="Calibri" w:cs="Calibri"/>
            <w:color w:val="0000FF"/>
          </w:rPr>
          <w:t>постановлением</w:t>
        </w:r>
      </w:hyperlink>
      <w:r>
        <w:rPr>
          <w:rFonts w:ascii="Calibri" w:hAnsi="Calibri" w:cs="Calibri"/>
        </w:rPr>
        <w:t xml:space="preserve"> Правительства Карачаево-Черкесской Республики от 23.01.2009 N 11 "О введении новых систем оплаты труда работников республиканских бюджетных учреждений и органов государственной власти Карачаево-Черкесской Республики, оплата труда которых в настоящее время осуществляется на основе Единой тарифной сетки по оплате труда работников республиканских государственных учреждений", в организациях образования Карачаево-Черкесской Республики устанавливаются следующие виды выплат стимулирующего характера: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выплаты за стаж непрерывной работы (выслугу лет);</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выплаты за квалификацию, необходимую для осуществления соответствующей профессиональной деятельности;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выплаты за интенсивность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выплаты за качество работы и высокие результаты;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премиальные выплаты по итогам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Виды выплат должны отвечать уставным задачам организации и могут основываться на следующих показателях оценки эффективности его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лицензионных требований;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срока действия лицензии;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образовательной деятельности по направлениям (специальностям), уровням формы обучения и в сроки, установленные лицензией, кадровое обеспечение образовательной деятельности;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аккредитационных показателей;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научная, научно-техническая деятельность и ее результативность;</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изданных учебников и учебных пособий;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инновационных методов в учебном процессе;</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процент профессорско-преподавательского состава с учеными степенями и (или) званиями;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квалификации научно-педагогических кадров.</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в соответствии с настоящим Положением в пределах утвержденного фонда оплаты труда.</w:t>
      </w:r>
    </w:p>
    <w:p w:rsidR="00465439" w:rsidRDefault="00465439">
      <w:pPr>
        <w:widowControl w:val="0"/>
        <w:autoSpaceDE w:val="0"/>
        <w:autoSpaceDN w:val="0"/>
        <w:adjustRightInd w:val="0"/>
        <w:spacing w:after="0" w:line="240" w:lineRule="auto"/>
        <w:ind w:firstLine="540"/>
        <w:jc w:val="both"/>
        <w:rPr>
          <w:rFonts w:ascii="Calibri" w:hAnsi="Calibri" w:cs="Calibri"/>
        </w:rPr>
      </w:pPr>
      <w:hyperlink w:anchor="Par854" w:history="1">
        <w:r>
          <w:rPr>
            <w:rFonts w:ascii="Calibri" w:hAnsi="Calibri" w:cs="Calibri"/>
            <w:color w:val="0000FF"/>
          </w:rPr>
          <w:t>Рекомендуемые размеры</w:t>
        </w:r>
      </w:hyperlink>
      <w:r>
        <w:rPr>
          <w:rFonts w:ascii="Calibri" w:hAnsi="Calibri" w:cs="Calibri"/>
        </w:rPr>
        <w:t xml:space="preserve"> отдельных видов выплат стимулирующего характера в организациях образования Карачаево-Черкесской Республики установлены приложением 4 к настоящему Положению.</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Выплаты стимулирующего характера производятся по решению руководителя организации в пределах бюджетных ассигнований на оплату труда работников организациия, а также средств, полученных от приносящей доход деятельности, направленных организацией на оплату труда работников.</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Выплаты стимулирующего характера производятся за отработанное время.</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работник не полностью отработал норму рабочего времени за соответствующий календарный месяц года, выплата производится пропорционально отработанному времени.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Выплаты за стаж непрерывной работы (выслугу лет) производятся в процентах от оклада.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занимающим по совместительству штатные должности, выплата за стаж непрерывной работы производится в порядке и на условиях, предусмотренных для этих должностей.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Выплаты за квалификацию, необходимую для осуществления соответствующей профессиональной деятельности рекомендуется устанавливать, в том числе работникам, имеющим почетные звания или ученую степень, по профилю выполняемой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работника ученой степени и ученого звания, почетных званий "Народный" и "Заслуженный" выплата производится по одному из оснований.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Доплата за наличие почетного звания "Заслуженный", "Народный" также применяется для педагогических работников, получивших почетное звание "Заслуженный", "Народный" в республиках, входивших в состав Союза Советских Социалистических Республик по 31 декабря 1991 года.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Выплату за интенсивность и высокие результаты работы рекомендуется выплачивать работникам за: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непредвиденных и срочных работ;</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компетентность работника в принятии решений;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организации);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89"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участие в реализации национальных проектов, федеральных и региональных целевых программ.</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Выплаты за качество выполняемых работ осуществляются на основании Перечня критериев и показателей качества предоставления образовательных услуг, разработанного и утвержденного образовательной организацией</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 Премиальные выплаты по итогам работы могут производиться за месяц, квартал, полугодие, 9 месяцев, год с целью поощрения работников по итогам работы за установленный период. Период, за который выплачивается премия, конкретизируется в положении об оплате и стимулировании труда работников организации. Единовременные премии могут предусматриваться к юбилейным датам, профессиональным праздникам, в связи с уходом на пенсию и другие. В организации может быть введено несколько видов премий.</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Конкретный размер премии может определяться как в процентах к окладу, так и в абсолютном размере. Максимальным размером премия по итогам работы не ограничена.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Премия устанавливается работнику с учетом критериев, позволяющих оценить результативность и качество его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проведение мероприятий, направленных на повышение качества образования, на повышение авторитета и имиджа организации;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результатов труда заранее поставленным на определенный период целям, задачам;</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инициатива, творчество и применение в работе современных форм и методов организации труда;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разработку, внедрение и применение в работе передовых методов труда, достижений науки;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призеров олимпиад, конкурсов;</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личный профессиональный вклад в обеспечение эффективной деятельности организаций образования;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настойчивость и инициатива в достижении поставленных задач, целей, умение достигать результата с наименьшими затратами материальных и денежных средств;</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способность принятия управленческих решений в критических ситуациях;</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успешное и добросовестное исполнение работником своих должностных обязанностей в соответствующем периоде;</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инициатива, творчество и применение в работе соответствующих форм и методов организации труда;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качественная подготовка и проведение мероприятий, связанных с уставной деятельностью организации;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порученной работы, связанной с обеспечением рабочего процесса или уставной деятельности организации;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качественная подготовка и своевременная сдача отчетности;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работника в выполнении важных работ, мероприятий;</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критерии.</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1"/>
        <w:rPr>
          <w:rFonts w:ascii="Calibri" w:hAnsi="Calibri" w:cs="Calibri"/>
        </w:rPr>
      </w:pPr>
      <w:bookmarkStart w:id="8" w:name="Par289"/>
      <w:bookmarkEnd w:id="8"/>
      <w:r>
        <w:rPr>
          <w:rFonts w:ascii="Calibri" w:hAnsi="Calibri" w:cs="Calibri"/>
        </w:rPr>
        <w:t>6. Особенности оплаты труда педагогических работников</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образовательных организаций дополнительного образования</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физкультурно-спортивной направленности (спортивных школ)</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Оплату труда педагогических работников образовательных организации </w:t>
      </w:r>
      <w:r>
        <w:rPr>
          <w:rFonts w:ascii="Calibri" w:hAnsi="Calibri" w:cs="Calibri"/>
        </w:rPr>
        <w:lastRenderedPageBreak/>
        <w:t xml:space="preserve">дополнительного образования физкультурно-спортивной направленности (спортивных школ) рекомендуется осуществлять в </w:t>
      </w:r>
      <w:hyperlink w:anchor="Par914" w:history="1">
        <w:r>
          <w:rPr>
            <w:rFonts w:ascii="Calibri" w:hAnsi="Calibri" w:cs="Calibri"/>
            <w:color w:val="0000FF"/>
          </w:rPr>
          <w:t>порядке</w:t>
        </w:r>
      </w:hyperlink>
      <w:r>
        <w:rPr>
          <w:rFonts w:ascii="Calibri" w:hAnsi="Calibri" w:cs="Calibri"/>
        </w:rPr>
        <w:t>, определенном приложением 5 к настоящему Положению.</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7"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1"/>
        <w:rPr>
          <w:rFonts w:ascii="Calibri" w:hAnsi="Calibri" w:cs="Calibri"/>
        </w:rPr>
      </w:pPr>
      <w:bookmarkStart w:id="9" w:name="Par297"/>
      <w:bookmarkEnd w:id="9"/>
      <w:r>
        <w:rPr>
          <w:rFonts w:ascii="Calibri" w:hAnsi="Calibri" w:cs="Calibri"/>
        </w:rPr>
        <w:t>7. Другие вопросы оплаты труда</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В случае задержки выплаты работникам заработной платы и других нарушений оплаты труда руководитель организации несет ответственность в соответствии с законодательством Российской Федерации.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8"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Изменение размера оплаты труда производится в следующие сроки:</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присвоении квалификационной категории - со дня присвоения квалификационной категории согласно соответствующему приказу;</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присуждении ученой степени, ученого звания, почетного звания - со дня присвоения звания согласно решению о присуждении степени или звания.</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Из фонда оплаты труда работникам может быть оказана материальная помощь.</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выплаты материальной помощи и ее конкретные размеры устанавливаются локальными нормативными актами организации по согласованию с выборным профсоюзным органом.</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9"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оказании материальной помощи и ее конкретных размерах принимает руководитель организации на основании письменного заявления работника.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outlineLvl w:val="1"/>
        <w:rPr>
          <w:rFonts w:ascii="Calibri" w:hAnsi="Calibri" w:cs="Calibri"/>
        </w:rPr>
      </w:pPr>
      <w:bookmarkStart w:id="10" w:name="Par314"/>
      <w:bookmarkEnd w:id="10"/>
      <w:r>
        <w:rPr>
          <w:rFonts w:ascii="Calibri" w:hAnsi="Calibri" w:cs="Calibri"/>
        </w:rPr>
        <w:t>Приложение 1</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к Примерному положению</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b/>
          <w:bCs/>
        </w:rPr>
      </w:pPr>
      <w:bookmarkStart w:id="11" w:name="Par317"/>
      <w:bookmarkEnd w:id="11"/>
      <w:r>
        <w:rPr>
          <w:rFonts w:ascii="Calibri" w:hAnsi="Calibri" w:cs="Calibri"/>
          <w:b/>
          <w:bCs/>
        </w:rPr>
        <w:t>РЕКОМЕНДУЕМЫЕ РАЗМЕРЫ</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МИНИМАЛЬНЫХ ОКЛАДОВ ПО ДОЛЖНОСТЯМ РАБОТНИКОВ</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ОБРАЗОВАНИЯ КАРАЧАЕВО-ЧЕРКЕССКОЙ РЕСПУБЛИКИ</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ПРОФЕССИОНАЛЬНЫМ КВАЛИФИКАЦИОННЫМ ГРУППАМ</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Правительства КЧР</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09.10.2012 </w:t>
      </w:r>
      <w:hyperlink r:id="rId101" w:history="1">
        <w:r>
          <w:rPr>
            <w:rFonts w:ascii="Calibri" w:hAnsi="Calibri" w:cs="Calibri"/>
            <w:color w:val="0000FF"/>
          </w:rPr>
          <w:t>N 42</w:t>
        </w:r>
      </w:hyperlink>
      <w:r>
        <w:rPr>
          <w:rFonts w:ascii="Calibri" w:hAnsi="Calibri" w:cs="Calibri"/>
        </w:rPr>
        <w:t xml:space="preserve">2, от 10.06.2014 </w:t>
      </w:r>
      <w:hyperlink r:id="rId102" w:history="1">
        <w:r>
          <w:rPr>
            <w:rFonts w:ascii="Calibri" w:hAnsi="Calibri" w:cs="Calibri"/>
            <w:color w:val="0000FF"/>
          </w:rPr>
          <w:t>N 182</w:t>
        </w:r>
      </w:hyperlink>
      <w:r>
        <w:rPr>
          <w:rFonts w:ascii="Calibri" w:hAnsi="Calibri" w:cs="Calibri"/>
        </w:rPr>
        <w:t>)</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2"/>
        <w:rPr>
          <w:rFonts w:ascii="Calibri" w:hAnsi="Calibri" w:cs="Calibri"/>
        </w:rPr>
      </w:pPr>
      <w:bookmarkStart w:id="12" w:name="Par325"/>
      <w:bookmarkEnd w:id="12"/>
      <w:r>
        <w:rPr>
          <w:rFonts w:ascii="Calibri" w:hAnsi="Calibri" w:cs="Calibri"/>
        </w:rPr>
        <w:t>1. Рекомендуемые размеры минимальных окладов</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по должностям работников образования</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3"/>
        <w:rPr>
          <w:rFonts w:ascii="Calibri" w:hAnsi="Calibri" w:cs="Calibri"/>
        </w:rPr>
      </w:pPr>
      <w:bookmarkStart w:id="13" w:name="Par328"/>
      <w:bookmarkEnd w:id="13"/>
      <w:r>
        <w:rPr>
          <w:rFonts w:ascii="Calibri" w:hAnsi="Calibri" w:cs="Calibri"/>
        </w:rPr>
        <w:t>1.1. Профессиональная квалификационная группа должностей</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работников учебно-вспомогательного персонала</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Квалификационные уровни         │ Минимальный размер оклада в рублях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персонал первого уровня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1 квалификационный уровень       │            2323 - 2335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персонал второго уровня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1 квалификационный уровень       │            2335 - 2358             │</w:t>
      </w:r>
    </w:p>
    <w:p w:rsidR="00465439" w:rsidRDefault="00465439">
      <w:pPr>
        <w:pStyle w:val="ConsPlusCell"/>
        <w:rPr>
          <w:rFonts w:ascii="Courier New" w:hAnsi="Courier New" w:cs="Courier New"/>
          <w:sz w:val="18"/>
          <w:szCs w:val="18"/>
        </w:rPr>
      </w:pPr>
      <w:r>
        <w:rPr>
          <w:rFonts w:ascii="Courier New" w:hAnsi="Courier New" w:cs="Courier New"/>
          <w:sz w:val="18"/>
          <w:szCs w:val="18"/>
        </w:rPr>
        <w:lastRenderedPageBreak/>
        <w:t>├────────────────────────────────────────┼────────────────────────────────────┤</w:t>
      </w:r>
    </w:p>
    <w:p w:rsidR="00465439" w:rsidRDefault="00465439">
      <w:pPr>
        <w:pStyle w:val="ConsPlusCell"/>
        <w:rPr>
          <w:rFonts w:ascii="Courier New" w:hAnsi="Courier New" w:cs="Courier New"/>
          <w:sz w:val="18"/>
          <w:szCs w:val="18"/>
        </w:rPr>
      </w:pPr>
      <w:r>
        <w:rPr>
          <w:rFonts w:ascii="Courier New" w:hAnsi="Courier New" w:cs="Courier New"/>
          <w:sz w:val="18"/>
          <w:szCs w:val="18"/>
        </w:rPr>
        <w:t>│       2 квалификационный уровень       │            2346 - 2873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3"/>
        <w:rPr>
          <w:rFonts w:ascii="Calibri" w:hAnsi="Calibri" w:cs="Calibri"/>
        </w:rPr>
      </w:pPr>
      <w:bookmarkStart w:id="14" w:name="Par345"/>
      <w:bookmarkEnd w:id="14"/>
      <w:r>
        <w:rPr>
          <w:rFonts w:ascii="Calibri" w:hAnsi="Calibri" w:cs="Calibri"/>
        </w:rPr>
        <w:t>1.2. Профессиональная квалификационная группа должностей</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педагогических работников</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    Квалификационные уровни    │             Минимальный размер оклада в рублях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Стаж работы,        │     среднее     │    высшее     │</w:t>
      </w:r>
    </w:p>
    <w:p w:rsidR="00465439" w:rsidRDefault="00465439">
      <w:pPr>
        <w:pStyle w:val="ConsPlusCell"/>
        <w:rPr>
          <w:rFonts w:ascii="Courier New" w:hAnsi="Courier New" w:cs="Courier New"/>
          <w:sz w:val="16"/>
          <w:szCs w:val="16"/>
        </w:rPr>
      </w:pPr>
      <w:r>
        <w:rPr>
          <w:rFonts w:ascii="Courier New" w:hAnsi="Courier New" w:cs="Courier New"/>
          <w:sz w:val="16"/>
          <w:szCs w:val="16"/>
        </w:rPr>
        <w:t>│                               │квалификационная категория │   специальное   │  образование  │</w:t>
      </w:r>
    </w:p>
    <w:p w:rsidR="00465439" w:rsidRDefault="00465439">
      <w:pPr>
        <w:pStyle w:val="ConsPlusCell"/>
        <w:rPr>
          <w:rFonts w:ascii="Courier New" w:hAnsi="Courier New" w:cs="Courier New"/>
          <w:sz w:val="16"/>
          <w:szCs w:val="16"/>
        </w:rPr>
      </w:pPr>
      <w:r>
        <w:rPr>
          <w:rFonts w:ascii="Courier New" w:hAnsi="Courier New" w:cs="Courier New"/>
          <w:sz w:val="16"/>
          <w:szCs w:val="16"/>
        </w:rPr>
        <w:t>│                               │                           │   образование   │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  1 квалификационный уровень   │         до 2 лет          │      2369       │     2385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от 2 до 5 лет       │      2385       │     2620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от 5 до 10 лет       │      2620       │     2873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свыше 10 лет        │      2873       │     3146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2 квалификационная     │              3146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1 квалификационная     │              3402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высшая квалификационная  │              3675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  2 квалификационный уровень   │         до 2 лет          │      2369       │     2385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от 2 до 5 лет       │      2385       │     2620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от 5 до 10 лет       │      2620       │     2873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свыше 10 лет        │      2873       │     3146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2 квалификационная     │              3402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1 квалификационная     │              3675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высшая квалификационная  │              3949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  3 квалификационный уровень   │         до 2 лет          │      2379       │     2395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от 2 до 5 лет       │      2395       │     2630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от 5 до 10 лет       │      2630       │     2883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свыше 10 лет        │      2883       │     3156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2 квалификационная     │              3410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1 квалификационная     │              3685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высшая квалификационная  │              3959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  4 квалификационный уровень   │         до 2 лет          │      2389       │     2400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от 2 до 5 лет       │      2400       │     2640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от 5 до 10 лет       │      2640       │     2893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свыше 10 лет        │      2893       │     3160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2 квалификационная     │              3420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1 квалификационная     │              3695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lastRenderedPageBreak/>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  высшая квалификационная  │              3969               │</w:t>
      </w:r>
    </w:p>
    <w:p w:rsidR="00465439" w:rsidRDefault="00465439">
      <w:pPr>
        <w:pStyle w:val="ConsPlusCell"/>
        <w:rPr>
          <w:rFonts w:ascii="Courier New" w:hAnsi="Courier New" w:cs="Courier New"/>
          <w:sz w:val="16"/>
          <w:szCs w:val="16"/>
        </w:rPr>
      </w:pPr>
      <w:r>
        <w:rPr>
          <w:rFonts w:ascii="Courier New" w:hAnsi="Courier New" w:cs="Courier New"/>
          <w:sz w:val="16"/>
          <w:szCs w:val="16"/>
        </w:rPr>
        <w:t>│                               │         категория         │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3"/>
        <w:rPr>
          <w:rFonts w:ascii="Calibri" w:hAnsi="Calibri" w:cs="Calibri"/>
        </w:rPr>
      </w:pPr>
      <w:bookmarkStart w:id="15" w:name="Par424"/>
      <w:bookmarkEnd w:id="15"/>
      <w:r>
        <w:rPr>
          <w:rFonts w:ascii="Calibri" w:hAnsi="Calibri" w:cs="Calibri"/>
        </w:rPr>
        <w:t>1.3. Профессиональная квалификационная группа должностей</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руководителей структурных подразделений</w:t>
      </w:r>
    </w:p>
    <w:p w:rsidR="00465439" w:rsidRDefault="00465439">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040"/>
        <w:gridCol w:w="4560"/>
      </w:tblGrid>
      <w:tr w:rsidR="00465439">
        <w:trPr>
          <w:tblCellSpacing w:w="5" w:type="nil"/>
        </w:trPr>
        <w:tc>
          <w:tcPr>
            <w:tcW w:w="5040" w:type="dxa"/>
            <w:tcBorders>
              <w:top w:val="single" w:sz="8" w:space="0" w:color="auto"/>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Квалификационные уровни         </w:t>
            </w:r>
          </w:p>
        </w:tc>
        <w:tc>
          <w:tcPr>
            <w:tcW w:w="4560" w:type="dxa"/>
            <w:tcBorders>
              <w:top w:val="single" w:sz="8" w:space="0" w:color="auto"/>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Минимальный размер оклада в рублях </w:t>
            </w:r>
          </w:p>
        </w:tc>
      </w:tr>
      <w:tr w:rsidR="00465439">
        <w:trPr>
          <w:tblCellSpacing w:w="5" w:type="nil"/>
        </w:trPr>
        <w:tc>
          <w:tcPr>
            <w:tcW w:w="504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квалификационный уровень       </w:t>
            </w:r>
          </w:p>
        </w:tc>
        <w:tc>
          <w:tcPr>
            <w:tcW w:w="4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3685                </w:t>
            </w:r>
          </w:p>
        </w:tc>
      </w:tr>
      <w:tr w:rsidR="00465439">
        <w:trPr>
          <w:tblCellSpacing w:w="5" w:type="nil"/>
        </w:trPr>
        <w:tc>
          <w:tcPr>
            <w:tcW w:w="504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квалификационный уровень       </w:t>
            </w:r>
          </w:p>
        </w:tc>
        <w:tc>
          <w:tcPr>
            <w:tcW w:w="4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3959                </w:t>
            </w:r>
          </w:p>
        </w:tc>
      </w:tr>
    </w:tbl>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2"/>
        <w:rPr>
          <w:rFonts w:ascii="Calibri" w:hAnsi="Calibri" w:cs="Calibri"/>
        </w:rPr>
      </w:pPr>
      <w:bookmarkStart w:id="16" w:name="Par435"/>
      <w:bookmarkEnd w:id="16"/>
      <w:r>
        <w:rPr>
          <w:rFonts w:ascii="Calibri" w:hAnsi="Calibri" w:cs="Calibri"/>
        </w:rPr>
        <w:t>2. Рекомендуемые размеры минимальных окладов</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по должностям работников культуры и искусства</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Квалификационные уровни         │ Минимальный размер оклада в рублях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Профессиональная квалификационная группа должности работников культуры    │</w:t>
      </w:r>
    </w:p>
    <w:p w:rsidR="00465439" w:rsidRDefault="00465439">
      <w:pPr>
        <w:pStyle w:val="ConsPlusCell"/>
        <w:rPr>
          <w:rFonts w:ascii="Courier New" w:hAnsi="Courier New" w:cs="Courier New"/>
          <w:sz w:val="18"/>
          <w:szCs w:val="18"/>
        </w:rPr>
      </w:pPr>
      <w:r>
        <w:rPr>
          <w:rFonts w:ascii="Courier New" w:hAnsi="Courier New" w:cs="Courier New"/>
          <w:sz w:val="18"/>
          <w:szCs w:val="18"/>
        </w:rPr>
        <w:t>│                          и искусства среднего звена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1 квалификационный уровень       │            2358 - 3146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Профессиональная квалификационная группа должности работников культуры    │</w:t>
      </w:r>
    </w:p>
    <w:p w:rsidR="00465439" w:rsidRDefault="00465439">
      <w:pPr>
        <w:pStyle w:val="ConsPlusCell"/>
        <w:rPr>
          <w:rFonts w:ascii="Courier New" w:hAnsi="Courier New" w:cs="Courier New"/>
          <w:sz w:val="18"/>
          <w:szCs w:val="18"/>
        </w:rPr>
      </w:pPr>
      <w:r>
        <w:rPr>
          <w:rFonts w:ascii="Courier New" w:hAnsi="Courier New" w:cs="Courier New"/>
          <w:sz w:val="18"/>
          <w:szCs w:val="18"/>
        </w:rPr>
        <w:t>│                         и искусства ведущего звена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1 квалификационный уровень       │            2358 - 3146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Профессиональная квалификационная группа должности работников культуры,   │</w:t>
      </w:r>
    </w:p>
    <w:p w:rsidR="00465439" w:rsidRDefault="00465439">
      <w:pPr>
        <w:pStyle w:val="ConsPlusCell"/>
        <w:rPr>
          <w:rFonts w:ascii="Courier New" w:hAnsi="Courier New" w:cs="Courier New"/>
          <w:sz w:val="18"/>
          <w:szCs w:val="18"/>
        </w:rPr>
      </w:pPr>
      <w:r>
        <w:rPr>
          <w:rFonts w:ascii="Courier New" w:hAnsi="Courier New" w:cs="Courier New"/>
          <w:sz w:val="18"/>
          <w:szCs w:val="18"/>
        </w:rPr>
        <w:t>│               искусства и кинематографии руководящего состава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1 квалификационный уровень       │            2358 - 3949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2"/>
        <w:rPr>
          <w:rFonts w:ascii="Calibri" w:hAnsi="Calibri" w:cs="Calibri"/>
        </w:rPr>
      </w:pPr>
      <w:bookmarkStart w:id="17" w:name="Par457"/>
      <w:bookmarkEnd w:id="17"/>
      <w:r>
        <w:rPr>
          <w:rFonts w:ascii="Calibri" w:hAnsi="Calibri" w:cs="Calibri"/>
        </w:rPr>
        <w:t>3. Рекомендуемые размеры минимальных окладов</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по должностям работников высшего и дополнительного</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профессионального образования и института</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гуманитарных исследований</w:t>
      </w:r>
    </w:p>
    <w:p w:rsidR="00465439" w:rsidRDefault="00465439">
      <w:pPr>
        <w:widowControl w:val="0"/>
        <w:autoSpaceDE w:val="0"/>
        <w:autoSpaceDN w:val="0"/>
        <w:adjustRightInd w:val="0"/>
        <w:spacing w:after="0" w:line="240" w:lineRule="auto"/>
        <w:ind w:left="540"/>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КЧР от 09.10.2012 N 422)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Квалификационные уровни         │ Минимальный размер оклада в рублях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Профессиональная квалификационная группа должностей работников        │</w:t>
      </w:r>
    </w:p>
    <w:p w:rsidR="00465439" w:rsidRDefault="00465439">
      <w:pPr>
        <w:pStyle w:val="ConsPlusCell"/>
        <w:rPr>
          <w:rFonts w:ascii="Courier New" w:hAnsi="Courier New" w:cs="Courier New"/>
          <w:sz w:val="18"/>
          <w:szCs w:val="18"/>
        </w:rPr>
      </w:pPr>
      <w:r>
        <w:rPr>
          <w:rFonts w:ascii="Courier New" w:hAnsi="Courier New" w:cs="Courier New"/>
          <w:sz w:val="18"/>
          <w:szCs w:val="18"/>
        </w:rPr>
        <w:t>│      административно-хозяйственного и учебно-вспомогательного персонала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1 квалификационный уровень        │            2335 - 3146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2 квалификационный уровень        │                3420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3 квалификационный уровень        │                3695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Профессиональная квалификационная группа должностей профессорско-       │</w:t>
      </w:r>
    </w:p>
    <w:p w:rsidR="00465439" w:rsidRDefault="00465439">
      <w:pPr>
        <w:pStyle w:val="ConsPlusCell"/>
        <w:rPr>
          <w:rFonts w:ascii="Courier New" w:hAnsi="Courier New" w:cs="Courier New"/>
          <w:sz w:val="18"/>
          <w:szCs w:val="18"/>
        </w:rPr>
      </w:pPr>
      <w:r>
        <w:rPr>
          <w:rFonts w:ascii="Courier New" w:hAnsi="Courier New" w:cs="Courier New"/>
          <w:sz w:val="18"/>
          <w:szCs w:val="18"/>
        </w:rPr>
        <w:t>│               преподавательского состава, научных сотрудников                │</w:t>
      </w:r>
    </w:p>
    <w:p w:rsidR="00465439" w:rsidRDefault="00465439">
      <w:pPr>
        <w:pStyle w:val="ConsPlusCell"/>
        <w:rPr>
          <w:rFonts w:ascii="Courier New" w:hAnsi="Courier New" w:cs="Courier New"/>
          <w:sz w:val="18"/>
          <w:szCs w:val="18"/>
        </w:rPr>
      </w:pPr>
      <w:r>
        <w:rPr>
          <w:rFonts w:ascii="Courier New" w:hAnsi="Courier New" w:cs="Courier New"/>
          <w:sz w:val="18"/>
          <w:szCs w:val="18"/>
        </w:rPr>
        <w:t>│                  и руководителей структурных подразделений                   │</w:t>
      </w:r>
    </w:p>
    <w:p w:rsidR="00465439" w:rsidRDefault="00465439">
      <w:pPr>
        <w:pStyle w:val="ConsPlusCell"/>
        <w:rPr>
          <w:rFonts w:ascii="Courier New" w:hAnsi="Courier New" w:cs="Courier New"/>
          <w:sz w:val="18"/>
          <w:szCs w:val="18"/>
        </w:rPr>
      </w:pPr>
      <w:r>
        <w:rPr>
          <w:rFonts w:ascii="Courier New" w:hAnsi="Courier New" w:cs="Courier New"/>
          <w:sz w:val="18"/>
          <w:szCs w:val="18"/>
        </w:rPr>
        <w:t xml:space="preserve">│(в ред. </w:t>
      </w:r>
      <w:hyperlink r:id="rId104"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КЧР от 09.10.2012 N 422)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1 квалификационный уровень        │                3420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2 квалификационный уровень        │                3695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3 квалификационный уровень        │                4282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4 квалификационный уровень        │                4595                │</w:t>
      </w:r>
    </w:p>
    <w:p w:rsidR="00465439" w:rsidRDefault="00465439">
      <w:pPr>
        <w:pStyle w:val="ConsPlusCell"/>
        <w:rPr>
          <w:rFonts w:ascii="Courier New" w:hAnsi="Courier New" w:cs="Courier New"/>
          <w:sz w:val="18"/>
          <w:szCs w:val="18"/>
        </w:rPr>
      </w:pPr>
      <w:r>
        <w:rPr>
          <w:rFonts w:ascii="Courier New" w:hAnsi="Courier New" w:cs="Courier New"/>
          <w:sz w:val="18"/>
          <w:szCs w:val="18"/>
        </w:rPr>
        <w:lastRenderedPageBreak/>
        <w:t>├─────────────────────────────────────────┼────────────────────────────────────┤</w:t>
      </w:r>
    </w:p>
    <w:p w:rsidR="00465439" w:rsidRDefault="00465439">
      <w:pPr>
        <w:pStyle w:val="ConsPlusCell"/>
        <w:rPr>
          <w:rFonts w:ascii="Courier New" w:hAnsi="Courier New" w:cs="Courier New"/>
          <w:sz w:val="18"/>
          <w:szCs w:val="18"/>
        </w:rPr>
      </w:pPr>
      <w:r>
        <w:rPr>
          <w:rFonts w:ascii="Courier New" w:hAnsi="Courier New" w:cs="Courier New"/>
          <w:sz w:val="18"/>
          <w:szCs w:val="18"/>
        </w:rPr>
        <w:t>│       5 квалификационный уровень        │                4600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pStyle w:val="ConsPlusCell"/>
        <w:rPr>
          <w:rFonts w:ascii="Courier New" w:hAnsi="Courier New" w:cs="Courier New"/>
          <w:sz w:val="18"/>
          <w:szCs w:val="18"/>
        </w:rPr>
      </w:pPr>
      <w:r>
        <w:rPr>
          <w:rFonts w:ascii="Courier New" w:hAnsi="Courier New" w:cs="Courier New"/>
          <w:sz w:val="18"/>
          <w:szCs w:val="18"/>
        </w:rPr>
        <w:t>│       6 квалификационный уровень        │                4950                │</w:t>
      </w:r>
    </w:p>
    <w:p w:rsidR="00465439" w:rsidRDefault="00465439">
      <w:pPr>
        <w:pStyle w:val="ConsPlusCell"/>
        <w:rPr>
          <w:rFonts w:ascii="Courier New" w:hAnsi="Courier New" w:cs="Courier New"/>
          <w:sz w:val="18"/>
          <w:szCs w:val="18"/>
        </w:rPr>
      </w:pPr>
      <w:r>
        <w:rPr>
          <w:rFonts w:ascii="Courier New" w:hAnsi="Courier New" w:cs="Courier New"/>
          <w:sz w:val="18"/>
          <w:szCs w:val="18"/>
        </w:rPr>
        <w:t>└─────────────────────────────────────────┴────────────────────────────────────┘</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2"/>
        <w:rPr>
          <w:rFonts w:ascii="Calibri" w:hAnsi="Calibri" w:cs="Calibri"/>
        </w:rPr>
      </w:pPr>
      <w:bookmarkStart w:id="18" w:name="Par493"/>
      <w:bookmarkEnd w:id="18"/>
      <w:r>
        <w:rPr>
          <w:rFonts w:ascii="Calibri" w:hAnsi="Calibri" w:cs="Calibri"/>
        </w:rPr>
        <w:t xml:space="preserve">4. Утратил силу. - </w:t>
      </w:r>
      <w:hyperlink r:id="rId105" w:history="1">
        <w:r>
          <w:rPr>
            <w:rFonts w:ascii="Calibri" w:hAnsi="Calibri" w:cs="Calibri"/>
            <w:color w:val="0000FF"/>
          </w:rPr>
          <w:t>Постановление</w:t>
        </w:r>
      </w:hyperlink>
      <w:r>
        <w:rPr>
          <w:rFonts w:ascii="Calibri" w:hAnsi="Calibri" w:cs="Calibri"/>
        </w:rPr>
        <w:t xml:space="preserve"> Правительства КЧР от 09.10.2012 N 422</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outlineLvl w:val="1"/>
        <w:rPr>
          <w:rFonts w:ascii="Calibri" w:hAnsi="Calibri" w:cs="Calibri"/>
        </w:rPr>
      </w:pPr>
      <w:bookmarkStart w:id="19" w:name="Par499"/>
      <w:bookmarkEnd w:id="19"/>
      <w:r>
        <w:rPr>
          <w:rFonts w:ascii="Calibri" w:hAnsi="Calibri" w:cs="Calibri"/>
        </w:rPr>
        <w:t>Приложение 2</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к Примерному положению</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b/>
          <w:bCs/>
        </w:rPr>
      </w:pPr>
      <w:bookmarkStart w:id="20" w:name="Par502"/>
      <w:bookmarkEnd w:id="20"/>
      <w:r>
        <w:rPr>
          <w:rFonts w:ascii="Calibri" w:hAnsi="Calibri" w:cs="Calibri"/>
          <w:b/>
          <w:bCs/>
        </w:rPr>
        <w:t>ПОРЯДОК</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ОТНЕСЕНИЯ ОРГАНИЗАЦИЙ ОБРАЗОВАНИЯ</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КАРАЧАЕВО-ЧЕРКЕССКОЙ РЕСПУБЛИКИ К ГРУППАМ</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ОПЛАТЕ ТРУДА РУКОВОДИТЕЛЕЙ</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КЧР от 09.10.2012 </w:t>
      </w:r>
      <w:hyperlink r:id="rId106" w:history="1">
        <w:r>
          <w:rPr>
            <w:rFonts w:ascii="Calibri" w:hAnsi="Calibri" w:cs="Calibri"/>
            <w:color w:val="0000FF"/>
          </w:rPr>
          <w:t>N 42</w:t>
        </w:r>
      </w:hyperlink>
      <w:r>
        <w:rPr>
          <w:rFonts w:ascii="Calibri" w:hAnsi="Calibri" w:cs="Calibri"/>
        </w:rPr>
        <w:t xml:space="preserve">2, от 10.06.2014 </w:t>
      </w:r>
      <w:hyperlink r:id="rId107" w:history="1">
        <w:r>
          <w:rPr>
            <w:rFonts w:ascii="Calibri" w:hAnsi="Calibri" w:cs="Calibri"/>
            <w:color w:val="0000FF"/>
          </w:rPr>
          <w:t>N 182</w:t>
        </w:r>
      </w:hyperlink>
      <w:r>
        <w:rPr>
          <w:rFonts w:ascii="Calibri" w:hAnsi="Calibri" w:cs="Calibri"/>
        </w:rPr>
        <w:t>,</w:t>
      </w: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19.09.2014 </w:t>
      </w:r>
      <w:hyperlink r:id="rId108" w:history="1">
        <w:r>
          <w:rPr>
            <w:rFonts w:ascii="Calibri" w:hAnsi="Calibri" w:cs="Calibri"/>
            <w:color w:val="0000FF"/>
          </w:rPr>
          <w:t>N 269</w:t>
        </w:r>
      </w:hyperlink>
      <w:r>
        <w:rPr>
          <w:rFonts w:ascii="Calibri" w:hAnsi="Calibri" w:cs="Calibri"/>
        </w:rPr>
        <w:t>)</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образования относятся к четырем группам по оплате труда руководителей исходя из показателей, характеризующих масштаб руководства организацией: численность работников, количество обучающихся (воспитанников), сменность работы организации, превышение плановой (проектной) наполняемости и другие показатели руководства организацией.</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bookmarkStart w:id="21" w:name="Par512"/>
      <w:bookmarkEnd w:id="21"/>
      <w:r>
        <w:rPr>
          <w:rFonts w:ascii="Calibri" w:hAnsi="Calibri" w:cs="Calibri"/>
        </w:rPr>
        <w:t>2. Группа по оплате труда руководителей определяется не чаще 1 раза в год органом исполнительной власти Карачаево-Черкесской Республики, органом местного самоуправления, в ведомственной подчиненности которого находится организация образования, на основании документов, подтверждающих наличие указанных объемов работы организации.</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Группа по оплате труда для вновь открываемых организаций образования устанавливается исходя из плановых (проектных) показателей, но не более чем на 2 года.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Отнесение организаций образования к одной из 4 групп по оплате труда руководителей производится по сумме баллов после оценки сложности руководства организацией по следующим показателям:</w:t>
      </w:r>
    </w:p>
    <w:p w:rsidR="00465439" w:rsidRDefault="00465439">
      <w:pPr>
        <w:widowControl w:val="0"/>
        <w:autoSpaceDE w:val="0"/>
        <w:autoSpaceDN w:val="0"/>
        <w:adjustRightInd w:val="0"/>
        <w:spacing w:after="0" w:line="240" w:lineRule="auto"/>
        <w:ind w:firstLine="540"/>
        <w:jc w:val="both"/>
        <w:rPr>
          <w:rFonts w:ascii="Calibri" w:hAnsi="Calibri" w:cs="Calibri"/>
        </w:rPr>
        <w:sectPr w:rsidR="00465439" w:rsidSect="00337E49">
          <w:pgSz w:w="11906" w:h="16838"/>
          <w:pgMar w:top="1134" w:right="850" w:bottom="1134" w:left="1701" w:header="708" w:footer="708" w:gutter="0"/>
          <w:cols w:space="708"/>
          <w:docGrid w:linePitch="360"/>
        </w:sectPr>
      </w:pP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12"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N п\п   │                 Показатели                 │           Условия            │  Количество   │</w:t>
      </w:r>
    </w:p>
    <w:p w:rsidR="00465439" w:rsidRDefault="00465439">
      <w:pPr>
        <w:pStyle w:val="ConsPlusCell"/>
        <w:rPr>
          <w:rFonts w:ascii="Courier New" w:hAnsi="Courier New" w:cs="Courier New"/>
          <w:sz w:val="20"/>
          <w:szCs w:val="20"/>
        </w:rPr>
      </w:pPr>
      <w:r>
        <w:rPr>
          <w:rFonts w:ascii="Courier New" w:hAnsi="Courier New" w:cs="Courier New"/>
          <w:sz w:val="20"/>
          <w:szCs w:val="20"/>
        </w:rPr>
        <w:t>│          │                                            │                              │    баллов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     │                     2                      │              3               │       4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    │Количество обучающихся (воспитанников) в    │За каждого обучающегося       │      0,3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│образовательных организациях                │(воспитанника)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    │Количество обучающихся в общеобразовательных│За каждого обучающегося       │      0,5      │</w:t>
      </w:r>
    </w:p>
    <w:p w:rsidR="00465439" w:rsidRDefault="00465439">
      <w:pPr>
        <w:pStyle w:val="ConsPlusCell"/>
        <w:rPr>
          <w:rFonts w:ascii="Courier New" w:hAnsi="Courier New" w:cs="Courier New"/>
          <w:sz w:val="20"/>
          <w:szCs w:val="20"/>
        </w:rPr>
      </w:pPr>
      <w:r>
        <w:rPr>
          <w:rFonts w:ascii="Courier New" w:hAnsi="Courier New" w:cs="Courier New"/>
          <w:sz w:val="20"/>
          <w:szCs w:val="20"/>
        </w:rPr>
        <w:t>│          │школах и школах-интернатах, специальных     │(воспитанника)                │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│коррекционных школах и школах-интернатах,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│организациях начального и среднего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│профессионального образования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3.    │Количество дошкольных групп                 │За 1 группу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4.    │Количество обучающихся в организациях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│дополнительного образования детей: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│в многопрофильных                           │За каждого обучающегося       │      0,3      │</w:t>
      </w:r>
    </w:p>
    <w:p w:rsidR="00465439" w:rsidRDefault="00465439">
      <w:pPr>
        <w:pStyle w:val="ConsPlusCell"/>
        <w:rPr>
          <w:rFonts w:ascii="Courier New" w:hAnsi="Courier New" w:cs="Courier New"/>
          <w:sz w:val="20"/>
          <w:szCs w:val="20"/>
        </w:rPr>
      </w:pPr>
      <w:r>
        <w:rPr>
          <w:rFonts w:ascii="Courier New" w:hAnsi="Courier New" w:cs="Courier New"/>
          <w:sz w:val="20"/>
          <w:szCs w:val="20"/>
        </w:rPr>
        <w:t>│          │в однопрофильных: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│клубах (центрах, станциях, базах) юных:     │За каждого обучающегося       │      0,5      │</w:t>
      </w:r>
    </w:p>
    <w:p w:rsidR="00465439" w:rsidRDefault="00465439">
      <w:pPr>
        <w:pStyle w:val="ConsPlusCell"/>
        <w:rPr>
          <w:rFonts w:ascii="Courier New" w:hAnsi="Courier New" w:cs="Courier New"/>
          <w:sz w:val="20"/>
          <w:szCs w:val="20"/>
        </w:rPr>
      </w:pPr>
      <w:r>
        <w:rPr>
          <w:rFonts w:ascii="Courier New" w:hAnsi="Courier New" w:cs="Courier New"/>
          <w:sz w:val="20"/>
          <w:szCs w:val="20"/>
        </w:rPr>
        <w:t>│          │туристов, техников, натуралистов и других;  │(воспитанника)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│организациях дополнительного образования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│детей спортивной направленности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5.    │Превышение плановой (проектной)             │За каждые 50 человек или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│наполняемости (по классам (группам) или по  │каждые 2 класса (группы)      │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│количеству обучающихся) в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│общеобразовательных организациях и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│организациях начального и среднего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│профессионального образования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6.    │Количество работников в образовательной     │За каждого работника          │       1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│организации                                 │дополнительно за каждого      │               │</w:t>
      </w:r>
    </w:p>
    <w:p w:rsidR="00465439" w:rsidRDefault="00465439">
      <w:pPr>
        <w:pStyle w:val="ConsPlusCell"/>
        <w:rPr>
          <w:rFonts w:ascii="Courier New" w:hAnsi="Courier New" w:cs="Courier New"/>
          <w:sz w:val="20"/>
          <w:szCs w:val="20"/>
        </w:rPr>
      </w:pPr>
      <w:r>
        <w:rPr>
          <w:rFonts w:ascii="Courier New" w:hAnsi="Courier New" w:cs="Courier New"/>
          <w:sz w:val="20"/>
          <w:szCs w:val="20"/>
        </w:rPr>
        <w:t>│          │                                            │работника, имеющего:          │               │</w:t>
      </w:r>
    </w:p>
    <w:p w:rsidR="00465439" w:rsidRDefault="00465439">
      <w:pPr>
        <w:pStyle w:val="ConsPlusCell"/>
        <w:rPr>
          <w:rFonts w:ascii="Courier New" w:hAnsi="Courier New" w:cs="Courier New"/>
          <w:sz w:val="20"/>
          <w:szCs w:val="20"/>
        </w:rPr>
      </w:pPr>
      <w:r>
        <w:rPr>
          <w:rFonts w:ascii="Courier New" w:hAnsi="Courier New" w:cs="Courier New"/>
          <w:sz w:val="20"/>
          <w:szCs w:val="20"/>
        </w:rPr>
        <w:t>│          │                                            │1 или высшую квалификационную │      0,5      │</w:t>
      </w:r>
    </w:p>
    <w:p w:rsidR="00465439" w:rsidRDefault="00465439">
      <w:pPr>
        <w:pStyle w:val="ConsPlusCell"/>
        <w:rPr>
          <w:rFonts w:ascii="Courier New" w:hAnsi="Courier New" w:cs="Courier New"/>
          <w:sz w:val="20"/>
          <w:szCs w:val="20"/>
        </w:rPr>
      </w:pPr>
      <w:r>
        <w:rPr>
          <w:rFonts w:ascii="Courier New" w:hAnsi="Courier New" w:cs="Courier New"/>
          <w:sz w:val="20"/>
          <w:szCs w:val="20"/>
        </w:rPr>
        <w:t>│          │                                            │категорию                     │               │</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 xml:space="preserve">│(в ред. </w:t>
      </w:r>
      <w:hyperlink r:id="rId113"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КЧР от 19.09.2014 N 269)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7.    │Наличие групп продленного дня               │                              │     До 20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8.    │Круглосуточное пребывание обучающихся       │                              │     До 10     │</w:t>
      </w:r>
    </w:p>
    <w:p w:rsidR="00465439" w:rsidRDefault="00465439">
      <w:pPr>
        <w:pStyle w:val="ConsPlusCell"/>
        <w:rPr>
          <w:rFonts w:ascii="Courier New" w:hAnsi="Courier New" w:cs="Courier New"/>
          <w:sz w:val="20"/>
          <w:szCs w:val="20"/>
        </w:rPr>
      </w:pPr>
      <w:r>
        <w:rPr>
          <w:rFonts w:ascii="Courier New" w:hAnsi="Courier New" w:cs="Courier New"/>
          <w:sz w:val="20"/>
          <w:szCs w:val="20"/>
        </w:rPr>
        <w:t>│          │(воспитанников) в образовательных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│организациях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9.    │Наличие филиалов, представительств, учебно- │За каждое указанное           │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│консультационных пунктов, интерната при     │структурное подразделение: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│образовательной организации, общежития,     │до 100 человек                │     До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│другого структурного подразделения          │от 100 до 200 человек         │     до 30     │</w:t>
      </w:r>
    </w:p>
    <w:p w:rsidR="00465439" w:rsidRDefault="00465439">
      <w:pPr>
        <w:pStyle w:val="ConsPlusCell"/>
        <w:rPr>
          <w:rFonts w:ascii="Courier New" w:hAnsi="Courier New" w:cs="Courier New"/>
          <w:sz w:val="20"/>
          <w:szCs w:val="20"/>
        </w:rPr>
      </w:pPr>
      <w:r>
        <w:rPr>
          <w:rFonts w:ascii="Courier New" w:hAnsi="Courier New" w:cs="Courier New"/>
          <w:sz w:val="20"/>
          <w:szCs w:val="20"/>
        </w:rPr>
        <w:t>│          │                                            │свыше 200 человек             │     до 50     │</w:t>
      </w:r>
    </w:p>
    <w:p w:rsidR="00465439" w:rsidRDefault="00465439">
      <w:pPr>
        <w:pStyle w:val="ConsPlusCell"/>
        <w:rPr>
          <w:rFonts w:ascii="Courier New" w:hAnsi="Courier New" w:cs="Courier New"/>
          <w:sz w:val="20"/>
          <w:szCs w:val="20"/>
        </w:rPr>
      </w:pPr>
      <w:r>
        <w:rPr>
          <w:rFonts w:ascii="Courier New" w:hAnsi="Courier New" w:cs="Courier New"/>
          <w:sz w:val="20"/>
          <w:szCs w:val="20"/>
        </w:rPr>
        <w:t xml:space="preserve">│(в ред. </w:t>
      </w:r>
      <w:hyperlink r:id="rId114"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КЧР от 19.09.2014 N 269)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10.    │Наличие обучающихся (воспитанников) с полным│За каждого дополнительно      │      0,5      │</w:t>
      </w:r>
    </w:p>
    <w:p w:rsidR="00465439" w:rsidRDefault="00465439">
      <w:pPr>
        <w:pStyle w:val="ConsPlusCell"/>
        <w:rPr>
          <w:rFonts w:ascii="Courier New" w:hAnsi="Courier New" w:cs="Courier New"/>
          <w:sz w:val="20"/>
          <w:szCs w:val="20"/>
        </w:rPr>
      </w:pPr>
      <w:r>
        <w:rPr>
          <w:rFonts w:ascii="Courier New" w:hAnsi="Courier New" w:cs="Courier New"/>
          <w:sz w:val="20"/>
          <w:szCs w:val="20"/>
        </w:rPr>
        <w:t>│          │государственным обеспечением в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│образовательных организациях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11.    │Наличие в образовательных организациях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│спортивной направленности (СДЮСШОР, ДЮСШ):  │                              │               │</w:t>
      </w:r>
    </w:p>
    <w:p w:rsidR="00465439" w:rsidRDefault="00465439">
      <w:pPr>
        <w:pStyle w:val="ConsPlusCell"/>
        <w:rPr>
          <w:rFonts w:ascii="Courier New" w:hAnsi="Courier New" w:cs="Courier New"/>
          <w:sz w:val="20"/>
          <w:szCs w:val="20"/>
        </w:rPr>
      </w:pPr>
      <w:r>
        <w:rPr>
          <w:rFonts w:ascii="Courier New" w:hAnsi="Courier New" w:cs="Courier New"/>
          <w:sz w:val="20"/>
          <w:szCs w:val="20"/>
        </w:rPr>
        <w:t>│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│спортивно-оздоровительных групп учебно-     │За каждую группу              │       5       │</w:t>
      </w:r>
    </w:p>
    <w:p w:rsidR="00465439" w:rsidRDefault="00465439">
      <w:pPr>
        <w:pStyle w:val="ConsPlusCell"/>
        <w:rPr>
          <w:rFonts w:ascii="Courier New" w:hAnsi="Courier New" w:cs="Courier New"/>
          <w:sz w:val="20"/>
          <w:szCs w:val="20"/>
        </w:rPr>
      </w:pPr>
      <w:r>
        <w:rPr>
          <w:rFonts w:ascii="Courier New" w:hAnsi="Courier New" w:cs="Courier New"/>
          <w:sz w:val="20"/>
          <w:szCs w:val="20"/>
        </w:rPr>
        <w:t>│          │тренировочных групп                         │за каждого обучающегося       │      0,5      │</w:t>
      </w:r>
    </w:p>
    <w:p w:rsidR="00465439" w:rsidRDefault="00465439">
      <w:pPr>
        <w:pStyle w:val="ConsPlusCell"/>
        <w:rPr>
          <w:rFonts w:ascii="Courier New" w:hAnsi="Courier New" w:cs="Courier New"/>
          <w:sz w:val="20"/>
          <w:szCs w:val="20"/>
        </w:rPr>
      </w:pPr>
      <w:r>
        <w:rPr>
          <w:rFonts w:ascii="Courier New" w:hAnsi="Courier New" w:cs="Courier New"/>
          <w:sz w:val="20"/>
          <w:szCs w:val="20"/>
        </w:rPr>
        <w:t>│          │                                            │дополнительно                 │               │</w:t>
      </w:r>
    </w:p>
    <w:p w:rsidR="00465439" w:rsidRDefault="00465439">
      <w:pPr>
        <w:pStyle w:val="ConsPlusCell"/>
        <w:rPr>
          <w:rFonts w:ascii="Courier New" w:hAnsi="Courier New" w:cs="Courier New"/>
          <w:sz w:val="20"/>
          <w:szCs w:val="20"/>
        </w:rPr>
      </w:pPr>
      <w:r>
        <w:rPr>
          <w:rFonts w:ascii="Courier New" w:hAnsi="Courier New" w:cs="Courier New"/>
          <w:sz w:val="20"/>
          <w:szCs w:val="20"/>
        </w:rPr>
        <w:t>│          ├────────────────────────────────────────────┼──────────────────────────────┼───────────────┤</w:t>
      </w:r>
    </w:p>
    <w:p w:rsidR="00465439" w:rsidRDefault="00465439">
      <w:pPr>
        <w:pStyle w:val="ConsPlusCell"/>
        <w:rPr>
          <w:rFonts w:ascii="Courier New" w:hAnsi="Courier New" w:cs="Courier New"/>
          <w:sz w:val="20"/>
          <w:szCs w:val="20"/>
        </w:rPr>
      </w:pPr>
      <w:r>
        <w:rPr>
          <w:rFonts w:ascii="Courier New" w:hAnsi="Courier New" w:cs="Courier New"/>
          <w:sz w:val="20"/>
          <w:szCs w:val="20"/>
        </w:rPr>
        <w:t>│          │групп спортивного совершенствования         │За каждого обучающегося       │      2,5      │</w:t>
      </w:r>
    </w:p>
    <w:p w:rsidR="00465439" w:rsidRDefault="00465439">
      <w:pPr>
        <w:pStyle w:val="ConsPlusCell"/>
        <w:rPr>
          <w:rFonts w:ascii="Courier New" w:hAnsi="Courier New" w:cs="Courier New"/>
          <w:sz w:val="20"/>
          <w:szCs w:val="20"/>
        </w:rPr>
      </w:pPr>
      <w:r>
        <w:rPr>
          <w:rFonts w:ascii="Courier New" w:hAnsi="Courier New" w:cs="Courier New"/>
          <w:sz w:val="20"/>
          <w:szCs w:val="20"/>
        </w:rPr>
        <w:t>│          │                                            │дополнительно                 │               │</w:t>
      </w:r>
    </w:p>
    <w:p w:rsidR="00465439" w:rsidRDefault="00465439">
      <w:pPr>
        <w:pStyle w:val="ConsPlusCell"/>
        <w:rPr>
          <w:rFonts w:ascii="Courier New" w:hAnsi="Courier New" w:cs="Courier New"/>
          <w:sz w:val="20"/>
          <w:szCs w:val="20"/>
        </w:rPr>
      </w:pPr>
      <w:r>
        <w:rPr>
          <w:rFonts w:ascii="Courier New" w:hAnsi="Courier New" w:cs="Courier New"/>
          <w:sz w:val="20"/>
          <w:szCs w:val="20"/>
        </w:rPr>
        <w:t>│          ├────────────────────────────────────────────┼──────────────────────────────┼───────────────┤</w:t>
      </w:r>
    </w:p>
    <w:p w:rsidR="00465439" w:rsidRDefault="00465439">
      <w:pPr>
        <w:pStyle w:val="ConsPlusCell"/>
        <w:rPr>
          <w:rFonts w:ascii="Courier New" w:hAnsi="Courier New" w:cs="Courier New"/>
          <w:sz w:val="20"/>
          <w:szCs w:val="20"/>
        </w:rPr>
      </w:pPr>
      <w:r>
        <w:rPr>
          <w:rFonts w:ascii="Courier New" w:hAnsi="Courier New" w:cs="Courier New"/>
          <w:sz w:val="20"/>
          <w:szCs w:val="20"/>
        </w:rPr>
        <w:t>│          │групп высшего спортивного мастерства        │За каждого обучающегося       │      4,5      │</w:t>
      </w:r>
    </w:p>
    <w:p w:rsidR="00465439" w:rsidRDefault="00465439">
      <w:pPr>
        <w:pStyle w:val="ConsPlusCell"/>
        <w:rPr>
          <w:rFonts w:ascii="Courier New" w:hAnsi="Courier New" w:cs="Courier New"/>
          <w:sz w:val="20"/>
          <w:szCs w:val="20"/>
        </w:rPr>
      </w:pPr>
      <w:r>
        <w:rPr>
          <w:rFonts w:ascii="Courier New" w:hAnsi="Courier New" w:cs="Courier New"/>
          <w:sz w:val="20"/>
          <w:szCs w:val="20"/>
        </w:rPr>
        <w:t>│          │                                            │дополнительно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12.    │Наличие оборудованных и используемых в      │За каждый класс               │     До 10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│образовательном процессе компьютерных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│классов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13.    │Наличие оборудованных и используемых в      │За каждый вид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│образовательном процессе спортивной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│площадки, стадиона, бассейна и других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│спортивных сооружений (в зависимости от их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│состояния и степени использования)          │                              │               │</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14.    │Наличие собственного оборудованного         │За каждый вид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│здравпункта, медицинского кабинета,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│оздоровительно-восстановительного центра,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│столовой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15.    │Наличие автотранспортных средств,           │За каждую единицу             │  До 3, но не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│сельскохозяйственных машин, строительной и  │                              │   более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│другой самоходной техники на балансе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│образовательного организации и другой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│учебной техники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16.    │Наличие загородных объектов (лагерей, баз   │За каждый объект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│отдыха, дач и другого), находящихся на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│балансе образовательных организаций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17.    │Наличие учебно-опытных участков (площадью не│За каждый вид                 │     До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│менее 0,5 га, а при орошаемом земледелии -  │                              │               │</w:t>
      </w:r>
    </w:p>
    <w:p w:rsidR="00465439" w:rsidRDefault="00465439">
      <w:pPr>
        <w:pStyle w:val="ConsPlusCell"/>
        <w:rPr>
          <w:rFonts w:ascii="Courier New" w:hAnsi="Courier New" w:cs="Courier New"/>
          <w:sz w:val="20"/>
          <w:szCs w:val="20"/>
        </w:rPr>
      </w:pPr>
      <w:r>
        <w:rPr>
          <w:rFonts w:ascii="Courier New" w:hAnsi="Courier New" w:cs="Courier New"/>
          <w:sz w:val="20"/>
          <w:szCs w:val="20"/>
        </w:rPr>
        <w:t>│          │0,25 га), парникового хозяйства, подсобного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│сельского хозяйства, учебного хозяйства,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│теплиц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18.    │Наличие собственных котельной, очистных     │За каждый вид                 │     До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│сооружений, других сооружений, жилых домов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19.    │Наличие в общеобразовательных организациях, │За каждого обучающегося       │      0,3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│организациях начального и среднего          │(воспитанника)                │               │</w:t>
      </w:r>
    </w:p>
    <w:p w:rsidR="00465439" w:rsidRDefault="00465439">
      <w:pPr>
        <w:pStyle w:val="ConsPlusCell"/>
        <w:rPr>
          <w:rFonts w:ascii="Courier New" w:hAnsi="Courier New" w:cs="Courier New"/>
          <w:sz w:val="20"/>
          <w:szCs w:val="20"/>
        </w:rPr>
      </w:pPr>
      <w:r>
        <w:rPr>
          <w:rFonts w:ascii="Courier New" w:hAnsi="Courier New" w:cs="Courier New"/>
          <w:sz w:val="20"/>
          <w:szCs w:val="20"/>
        </w:rPr>
        <w:t>│          │профессионального образования, дошкольных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│образовательных организациях бесплатных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│секций, кружков, студий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20.    │Наличие оборудованных и используемых в      │За каждый вид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│образовательных организациях помещений для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│разных видов активности (изобразительная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│студия, театральная студия, "комната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│сказок", зимний сад и другое)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21.    │Наличие в образовательных организациях      │За каждого обучающегося       │       1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│(классах, группах) общего назначения        │(воспитанника)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│обучающихся (воспитанников) со специальными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│потребностями, охваченных квалифицированной │                              │               │</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          │коррекцией физического и психического       │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│развития, (кроме специальных (коррекционных)│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│образовательных организаций компенсирующего │                              │               │</w:t>
      </w:r>
    </w:p>
    <w:p w:rsidR="00465439" w:rsidRDefault="00465439">
      <w:pPr>
        <w:pStyle w:val="ConsPlusCell"/>
        <w:rPr>
          <w:rFonts w:ascii="Courier New" w:hAnsi="Courier New" w:cs="Courier New"/>
          <w:sz w:val="20"/>
          <w:szCs w:val="20"/>
        </w:rPr>
      </w:pPr>
      <w:r>
        <w:rPr>
          <w:rFonts w:ascii="Courier New" w:hAnsi="Courier New" w:cs="Courier New"/>
          <w:sz w:val="20"/>
          <w:szCs w:val="20"/>
        </w:rPr>
        <w:t>│          │вида)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22.    │Наличие действующих учебно-производственных │За каждую мастерскую (от      │     До 10     │</w:t>
      </w:r>
    </w:p>
    <w:p w:rsidR="00465439" w:rsidRDefault="00465439">
      <w:pPr>
        <w:pStyle w:val="ConsPlusCell"/>
        <w:rPr>
          <w:rFonts w:ascii="Courier New" w:hAnsi="Courier New" w:cs="Courier New"/>
          <w:sz w:val="20"/>
          <w:szCs w:val="20"/>
        </w:rPr>
      </w:pPr>
      <w:r>
        <w:rPr>
          <w:rFonts w:ascii="Courier New" w:hAnsi="Courier New" w:cs="Courier New"/>
          <w:sz w:val="20"/>
          <w:szCs w:val="20"/>
        </w:rPr>
        <w:t>│          │мастерских                                  │степени оборудованности)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widowControl w:val="0"/>
        <w:autoSpaceDE w:val="0"/>
        <w:autoSpaceDN w:val="0"/>
        <w:adjustRightInd w:val="0"/>
        <w:spacing w:after="0" w:line="240" w:lineRule="auto"/>
        <w:ind w:firstLine="540"/>
        <w:jc w:val="both"/>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Конкретное количество баллов устанавливается органом исполнительной власти Карачаево-Черкесской Республики, органом местного самоуправления, в ведомственной подчиненности которого находится организация образования.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установлении группы по оплате труда руководителей контингент обучающихся (воспитанников) образовательных организаций определяется:</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6"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общеобразовательным организациям - по списочному составу на начало учебного года;</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организациям начального и среднего профессионального образования - по списочному составу по состоянию на октябрь по всем формам обучения, а при сроке обучения менее 10 месяцев - по плановому среднегодовому количеству обучающихся на соответствующий календарный год;</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детским домам, школам-интернатам - по списочному составу на 1 января текущего года, предшествующего планируемому;</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организациям дополнительного образования детей - по списочному составу постоянно обучающихся на 1 января текущего года, предшествующего планируемому. При этом, в списочном составе обучающиеся в организациях дополнительного образования детей, занимающиеся в нескольких кружках, секциях, группах, учитываются 1 раз.</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9"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определения суммы баллов за количество дошкольных групп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наличии других показателей, не предусмотренных в </w:t>
      </w:r>
      <w:hyperlink w:anchor="Par512" w:history="1">
        <w:r>
          <w:rPr>
            <w:rFonts w:ascii="Calibri" w:hAnsi="Calibri" w:cs="Calibri"/>
            <w:color w:val="0000FF"/>
          </w:rPr>
          <w:t>пункте 2</w:t>
        </w:r>
      </w:hyperlink>
      <w:r>
        <w:rPr>
          <w:rFonts w:ascii="Calibri" w:hAnsi="Calibri" w:cs="Calibri"/>
        </w:rPr>
        <w:t xml:space="preserve"> настоящего приложения, увеличивающих объем и сложность работы в организации, суммарное количество баллов может быть увеличено органом исполнительной власти Карачаево-Черкесской Республики, органом местного самоуправления, в ведомственной подчиненности которого находится организация образования, за каждый дополнительный показатель до 10 баллов.</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Группы по оплате труда для руководящих работников организаций образования определяются органом исполнительной власти Карачаево-Черкесской Республики, органом местного самоуправления, в ведомственной подчиненности которого находится организация образования в зависимости от суммы баллов, исчисленной по показателям:</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200"/>
        <w:gridCol w:w="5400"/>
        <w:gridCol w:w="1680"/>
        <w:gridCol w:w="1560"/>
        <w:gridCol w:w="1560"/>
        <w:gridCol w:w="1680"/>
      </w:tblGrid>
      <w:tr w:rsidR="00465439">
        <w:trPr>
          <w:tblCellSpacing w:w="5" w:type="nil"/>
        </w:trPr>
        <w:tc>
          <w:tcPr>
            <w:tcW w:w="1200" w:type="dxa"/>
            <w:vMerge w:val="restart"/>
            <w:tcBorders>
              <w:top w:val="single" w:sz="8" w:space="0" w:color="auto"/>
              <w:left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 п\п  </w:t>
            </w:r>
          </w:p>
        </w:tc>
        <w:tc>
          <w:tcPr>
            <w:tcW w:w="5400" w:type="dxa"/>
            <w:vMerge w:val="restart"/>
            <w:tcBorders>
              <w:top w:val="single" w:sz="8" w:space="0" w:color="auto"/>
              <w:left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Тип (вид) образовательной организации   </w:t>
            </w:r>
          </w:p>
        </w:tc>
        <w:tc>
          <w:tcPr>
            <w:tcW w:w="6480" w:type="dxa"/>
            <w:gridSpan w:val="4"/>
            <w:tcBorders>
              <w:top w:val="single" w:sz="8" w:space="0" w:color="auto"/>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Группа, к которой организация относится по оплате</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труда руководителей в зависимости от суммы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баллов                      </w:t>
            </w:r>
          </w:p>
        </w:tc>
      </w:tr>
      <w:tr w:rsidR="00465439">
        <w:trPr>
          <w:tblCellSpacing w:w="5" w:type="nil"/>
        </w:trPr>
        <w:tc>
          <w:tcPr>
            <w:tcW w:w="1200" w:type="dxa"/>
            <w:vMerge/>
            <w:tcBorders>
              <w:left w:val="single" w:sz="8" w:space="0" w:color="auto"/>
              <w:right w:val="single" w:sz="8" w:space="0" w:color="auto"/>
            </w:tcBorders>
          </w:tcPr>
          <w:p w:rsidR="00465439" w:rsidRDefault="00465439">
            <w:pPr>
              <w:widowControl w:val="0"/>
              <w:autoSpaceDE w:val="0"/>
              <w:autoSpaceDN w:val="0"/>
              <w:adjustRightInd w:val="0"/>
              <w:spacing w:after="0" w:line="240" w:lineRule="auto"/>
              <w:ind w:firstLine="540"/>
              <w:jc w:val="both"/>
              <w:rPr>
                <w:rFonts w:ascii="Calibri" w:hAnsi="Calibri" w:cs="Calibri"/>
              </w:rPr>
            </w:pPr>
          </w:p>
        </w:tc>
        <w:tc>
          <w:tcPr>
            <w:tcW w:w="5400" w:type="dxa"/>
            <w:vMerge/>
            <w:tcBorders>
              <w:left w:val="single" w:sz="8" w:space="0" w:color="auto"/>
              <w:right w:val="single" w:sz="8" w:space="0" w:color="auto"/>
            </w:tcBorders>
          </w:tcPr>
          <w:p w:rsidR="00465439" w:rsidRDefault="00465439">
            <w:pPr>
              <w:widowControl w:val="0"/>
              <w:autoSpaceDE w:val="0"/>
              <w:autoSpaceDN w:val="0"/>
              <w:adjustRightInd w:val="0"/>
              <w:spacing w:after="0" w:line="240" w:lineRule="auto"/>
              <w:ind w:firstLine="540"/>
              <w:jc w:val="both"/>
              <w:rPr>
                <w:rFonts w:ascii="Calibri" w:hAnsi="Calibri" w:cs="Calibri"/>
              </w:rPr>
            </w:pPr>
          </w:p>
        </w:tc>
        <w:tc>
          <w:tcPr>
            <w:tcW w:w="1680" w:type="dxa"/>
            <w:tcBorders>
              <w:left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группа   </w:t>
            </w:r>
          </w:p>
        </w:tc>
        <w:tc>
          <w:tcPr>
            <w:tcW w:w="1560" w:type="dxa"/>
            <w:tcBorders>
              <w:left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группа   </w:t>
            </w:r>
          </w:p>
        </w:tc>
        <w:tc>
          <w:tcPr>
            <w:tcW w:w="1560" w:type="dxa"/>
            <w:tcBorders>
              <w:left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III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группа   </w:t>
            </w:r>
          </w:p>
        </w:tc>
        <w:tc>
          <w:tcPr>
            <w:tcW w:w="1680" w:type="dxa"/>
            <w:tcBorders>
              <w:left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IV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группа   </w:t>
            </w:r>
          </w:p>
        </w:tc>
      </w:tr>
      <w:tr w:rsidR="00465439">
        <w:trPr>
          <w:tblCellSpacing w:w="5" w:type="nil"/>
        </w:trPr>
        <w:tc>
          <w:tcPr>
            <w:tcW w:w="13080" w:type="dxa"/>
            <w:gridSpan w:val="6"/>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ред. </w:t>
            </w:r>
            <w:hyperlink r:id="rId121"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КЧР от 19.09.2014 N 269)                                          </w:t>
            </w:r>
          </w:p>
        </w:tc>
      </w:tr>
      <w:tr w:rsidR="00465439">
        <w:trPr>
          <w:tblCellSpacing w:w="5" w:type="nil"/>
        </w:trPr>
        <w:tc>
          <w:tcPr>
            <w:tcW w:w="12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54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 начального и среднего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профессионального образования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свыше 350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350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465439">
        <w:trPr>
          <w:tblCellSpacing w:w="5" w:type="nil"/>
        </w:trPr>
        <w:tc>
          <w:tcPr>
            <w:tcW w:w="12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54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Общеобразовательные лицеи и гимназии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свыше 400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400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300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465439">
        <w:trPr>
          <w:tblCellSpacing w:w="5" w:type="nil"/>
        </w:trPr>
        <w:tc>
          <w:tcPr>
            <w:tcW w:w="12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54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Общеобразовательные организации,организации</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дополнительного образования детей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свыше 500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500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350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200   </w:t>
            </w:r>
          </w:p>
        </w:tc>
      </w:tr>
      <w:tr w:rsidR="00465439">
        <w:trPr>
          <w:tblCellSpacing w:w="5" w:type="nil"/>
        </w:trPr>
        <w:tc>
          <w:tcPr>
            <w:tcW w:w="12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54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СДЮСШОР, ДЮСШ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свыше 350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350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250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465439">
        <w:trPr>
          <w:tblCellSpacing w:w="5" w:type="nil"/>
        </w:trPr>
        <w:tc>
          <w:tcPr>
            <w:tcW w:w="12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540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Образовательные организации для детей-сирот</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детей, оставшихся без попечения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родителей; специальные (коррекционные)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образовательные организации для детей с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отклонениями в развитии;                   </w:t>
            </w:r>
          </w:p>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общеобразовательные школы-интернаты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свыше 350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350   </w:t>
            </w:r>
          </w:p>
        </w:tc>
        <w:tc>
          <w:tcPr>
            <w:tcW w:w="156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250   </w:t>
            </w:r>
          </w:p>
        </w:tc>
        <w:tc>
          <w:tcPr>
            <w:tcW w:w="1680" w:type="dxa"/>
            <w:tcBorders>
              <w:left w:val="single" w:sz="8" w:space="0" w:color="auto"/>
              <w:bottom w:val="single" w:sz="8" w:space="0" w:color="auto"/>
              <w:right w:val="single" w:sz="8" w:space="0" w:color="auto"/>
            </w:tcBorders>
          </w:tcPr>
          <w:p w:rsidR="00465439" w:rsidRDefault="0046543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до 150   </w:t>
            </w:r>
          </w:p>
        </w:tc>
      </w:tr>
    </w:tbl>
    <w:p w:rsidR="00465439" w:rsidRDefault="00465439">
      <w:pPr>
        <w:widowControl w:val="0"/>
        <w:autoSpaceDE w:val="0"/>
        <w:autoSpaceDN w:val="0"/>
        <w:adjustRightInd w:val="0"/>
        <w:spacing w:after="0" w:line="240" w:lineRule="auto"/>
        <w:ind w:firstLine="540"/>
        <w:jc w:val="both"/>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Республиканская государственная организация "Карачаево-Черкесский республиканский институт повышения квалификации работников образования", республиканская государственная образовательная организация "Центр информационных технологий", Республиканская государственная бюджетная организация "Карачаево-Черкесское Ордена "Знак почета" институт гуманитарных исследований" относятся к I группе по оплате труда руководителей.</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КЧР от 09.10.2012 </w:t>
      </w:r>
      <w:hyperlink r:id="rId122" w:history="1">
        <w:r>
          <w:rPr>
            <w:rFonts w:ascii="Calibri" w:hAnsi="Calibri" w:cs="Calibri"/>
            <w:color w:val="0000FF"/>
          </w:rPr>
          <w:t>N 422</w:t>
        </w:r>
      </w:hyperlink>
      <w:r>
        <w:rPr>
          <w:rFonts w:ascii="Calibri" w:hAnsi="Calibri" w:cs="Calibri"/>
        </w:rPr>
        <w:t xml:space="preserve">, от 10.06.2014 </w:t>
      </w:r>
      <w:hyperlink r:id="rId123" w:history="1">
        <w:r>
          <w:rPr>
            <w:rFonts w:ascii="Calibri" w:hAnsi="Calibri" w:cs="Calibri"/>
            <w:color w:val="0000FF"/>
          </w:rPr>
          <w:t>N 182</w:t>
        </w:r>
      </w:hyperlink>
      <w:r>
        <w:rPr>
          <w:rFonts w:ascii="Calibri" w:hAnsi="Calibri" w:cs="Calibri"/>
        </w:rPr>
        <w:t>)</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Организации дополнительного образования детей, находящиеся в государственной собственности Карачаево-Черкесской Республики, относятся к соответствующей группе по оплате труда руководителей по объемным показателям, но не ниже II группы по оплате труда руководителей.</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4"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 руководителями образовательных организаций,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5"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outlineLvl w:val="1"/>
        <w:rPr>
          <w:rFonts w:ascii="Calibri" w:hAnsi="Calibri" w:cs="Calibri"/>
        </w:rPr>
      </w:pPr>
      <w:bookmarkStart w:id="22" w:name="Par702"/>
      <w:bookmarkEnd w:id="22"/>
      <w:r>
        <w:rPr>
          <w:rFonts w:ascii="Calibri" w:hAnsi="Calibri" w:cs="Calibri"/>
        </w:rPr>
        <w:t>Приложение 3</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к Примерному положению</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b/>
          <w:bCs/>
        </w:rPr>
      </w:pPr>
      <w:bookmarkStart w:id="23" w:name="Par705"/>
      <w:bookmarkEnd w:id="23"/>
      <w:r>
        <w:rPr>
          <w:rFonts w:ascii="Calibri" w:hAnsi="Calibri" w:cs="Calibri"/>
          <w:b/>
          <w:bCs/>
        </w:rPr>
        <w:t>ПЕРЕЧЕНЬ</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ВЫПЛАТ КОМПЕНСАЦИОННОГО ХАРАКТЕРА РАБОТНИКАМ</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ОБРАЗОВАНИЯ КАРАЧАЕВО-ЧЕРКЕССКОЙ РЕСПУБЛИКИ</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26"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N п/п │                             Виды выплат                             │Размер выплат в процентах│</w:t>
      </w:r>
    </w:p>
    <w:p w:rsidR="00465439" w:rsidRDefault="00465439">
      <w:pPr>
        <w:pStyle w:val="ConsPlusCell"/>
        <w:rPr>
          <w:rFonts w:ascii="Courier New" w:hAnsi="Courier New" w:cs="Courier New"/>
          <w:sz w:val="20"/>
          <w:szCs w:val="20"/>
        </w:rPr>
      </w:pPr>
      <w:r>
        <w:rPr>
          <w:rFonts w:ascii="Courier New" w:hAnsi="Courier New" w:cs="Courier New"/>
          <w:sz w:val="20"/>
          <w:szCs w:val="20"/>
        </w:rPr>
        <w:t>│       │                                                                     │  от оклада, ставки (не  │</w:t>
      </w:r>
    </w:p>
    <w:p w:rsidR="00465439" w:rsidRDefault="00465439">
      <w:pPr>
        <w:pStyle w:val="ConsPlusCell"/>
        <w:rPr>
          <w:rFonts w:ascii="Courier New" w:hAnsi="Courier New" w:cs="Courier New"/>
          <w:sz w:val="20"/>
          <w:szCs w:val="20"/>
        </w:rPr>
      </w:pPr>
      <w:r>
        <w:rPr>
          <w:rFonts w:ascii="Courier New" w:hAnsi="Courier New" w:cs="Courier New"/>
          <w:sz w:val="20"/>
          <w:szCs w:val="20"/>
        </w:rPr>
        <w:t>│       │                                                                     │  образует новый оклад,  │</w:t>
      </w:r>
    </w:p>
    <w:p w:rsidR="00465439" w:rsidRDefault="00465439">
      <w:pPr>
        <w:pStyle w:val="ConsPlusCell"/>
        <w:rPr>
          <w:rFonts w:ascii="Courier New" w:hAnsi="Courier New" w:cs="Courier New"/>
          <w:sz w:val="20"/>
          <w:szCs w:val="20"/>
        </w:rPr>
      </w:pPr>
      <w:r>
        <w:rPr>
          <w:rFonts w:ascii="Courier New" w:hAnsi="Courier New" w:cs="Courier New"/>
          <w:sz w:val="20"/>
          <w:szCs w:val="20"/>
        </w:rPr>
        <w:t>│       │                                                                     │         ставку)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   │                                  2                                  │            3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Выплаты работникам, занятым на тяжелых работах с вредными                       │</w:t>
      </w:r>
    </w:p>
    <w:p w:rsidR="00465439" w:rsidRDefault="00465439">
      <w:pPr>
        <w:pStyle w:val="ConsPlusCell"/>
        <w:rPr>
          <w:rFonts w:ascii="Courier New" w:hAnsi="Courier New" w:cs="Courier New"/>
          <w:sz w:val="20"/>
          <w:szCs w:val="20"/>
        </w:rPr>
      </w:pPr>
      <w:r>
        <w:rPr>
          <w:rFonts w:ascii="Courier New" w:hAnsi="Courier New" w:cs="Courier New"/>
          <w:sz w:val="20"/>
          <w:szCs w:val="20"/>
        </w:rPr>
        <w:t>│                               и (или) опасными и иными условиями труда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   │За работу в тяжелых и вредных условиях труда                         │          До 12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   │За работу в особо тяжелых и особо вредных условиях труда             │          До 24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Выплаты за работу в условиях, отклоняющихся от нормальных                       │</w:t>
      </w:r>
    </w:p>
    <w:p w:rsidR="00465439" w:rsidRDefault="00465439">
      <w:pPr>
        <w:pStyle w:val="ConsPlusCell"/>
        <w:rPr>
          <w:rFonts w:ascii="Courier New" w:hAnsi="Courier New" w:cs="Courier New"/>
          <w:sz w:val="20"/>
          <w:szCs w:val="20"/>
        </w:rPr>
      </w:pPr>
      <w:r>
        <w:rPr>
          <w:rFonts w:ascii="Courier New" w:hAnsi="Courier New" w:cs="Courier New"/>
          <w:sz w:val="20"/>
          <w:szCs w:val="20"/>
        </w:rPr>
        <w:t>│                  (при выполнении работ различной квалификации, совмещении профессий                   │</w:t>
      </w:r>
    </w:p>
    <w:p w:rsidR="00465439" w:rsidRDefault="00465439">
      <w:pPr>
        <w:pStyle w:val="ConsPlusCell"/>
        <w:rPr>
          <w:rFonts w:ascii="Courier New" w:hAnsi="Courier New" w:cs="Courier New"/>
          <w:sz w:val="20"/>
          <w:szCs w:val="20"/>
        </w:rPr>
      </w:pPr>
      <w:r>
        <w:rPr>
          <w:rFonts w:ascii="Courier New" w:hAnsi="Courier New" w:cs="Courier New"/>
          <w:sz w:val="20"/>
          <w:szCs w:val="20"/>
        </w:rPr>
        <w:t>│              (должностей), сверхурочную работу, работу в ночное время, и при выполнении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работ в других условиях, отклоняющихся от нормальных)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3.   │За работу в ночное время                                             │           35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4.   │За ненормированный рабочий день                                      │           25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5.   │За работу в специальных (коррекционных) образовательных организациях,│         15 - 20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│классах, группах для обучающихся, воспитанников с отклонениями в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│развитии (в том числе с задержкой психического развития) (выплата    │                         │</w:t>
      </w:r>
    </w:p>
    <w:p w:rsidR="00465439" w:rsidRDefault="00465439">
      <w:pPr>
        <w:pStyle w:val="ConsPlusCell"/>
        <w:rPr>
          <w:rFonts w:ascii="Courier New" w:hAnsi="Courier New" w:cs="Courier New"/>
          <w:sz w:val="20"/>
          <w:szCs w:val="20"/>
        </w:rPr>
      </w:pPr>
      <w:r>
        <w:rPr>
          <w:rFonts w:ascii="Courier New" w:hAnsi="Courier New" w:cs="Courier New"/>
          <w:sz w:val="20"/>
          <w:szCs w:val="20"/>
        </w:rPr>
        <w:t>│       │производится за фактически отработанное время), учителям и педагогам │                         │</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       │(из расчета педагогической нагрузки)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6.   │За работу в общеобразовательных школах-интернатах (выплата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│производится за фактически отработанное время) учителям и педагогам  │                         │</w:t>
      </w:r>
    </w:p>
    <w:p w:rsidR="00465439" w:rsidRDefault="00465439">
      <w:pPr>
        <w:pStyle w:val="ConsPlusCell"/>
        <w:rPr>
          <w:rFonts w:ascii="Courier New" w:hAnsi="Courier New" w:cs="Courier New"/>
          <w:sz w:val="20"/>
          <w:szCs w:val="20"/>
        </w:rPr>
      </w:pPr>
      <w:r>
        <w:rPr>
          <w:rFonts w:ascii="Courier New" w:hAnsi="Courier New" w:cs="Courier New"/>
          <w:sz w:val="20"/>
          <w:szCs w:val="20"/>
        </w:rPr>
        <w:t>│       │(из расчета педагогической нагрузки)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7.   │За работу в образовательных организациях для детей-сирот и детей,    │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│оставшихся без попечения родителей, а также за работу в группах для  │                         │</w:t>
      </w:r>
    </w:p>
    <w:p w:rsidR="00465439" w:rsidRDefault="00465439">
      <w:pPr>
        <w:pStyle w:val="ConsPlusCell"/>
        <w:rPr>
          <w:rFonts w:ascii="Courier New" w:hAnsi="Courier New" w:cs="Courier New"/>
          <w:sz w:val="20"/>
          <w:szCs w:val="20"/>
        </w:rPr>
      </w:pPr>
      <w:r>
        <w:rPr>
          <w:rFonts w:ascii="Courier New" w:hAnsi="Courier New" w:cs="Courier New"/>
          <w:sz w:val="20"/>
          <w:szCs w:val="20"/>
        </w:rPr>
        <w:t>│       │детей-сирот и детей, оставшихся без попечения родителей, в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│организациях начального и среднего профессионального образования     │                         │</w:t>
      </w:r>
    </w:p>
    <w:p w:rsidR="00465439" w:rsidRDefault="00465439">
      <w:pPr>
        <w:pStyle w:val="ConsPlusCell"/>
        <w:rPr>
          <w:rFonts w:ascii="Courier New" w:hAnsi="Courier New" w:cs="Courier New"/>
          <w:sz w:val="20"/>
          <w:szCs w:val="20"/>
        </w:rPr>
      </w:pPr>
      <w:r>
        <w:rPr>
          <w:rFonts w:ascii="Courier New" w:hAnsi="Courier New" w:cs="Courier New"/>
          <w:sz w:val="20"/>
          <w:szCs w:val="20"/>
        </w:rPr>
        <w:t>│       │(выплата производится за фактически отработанное время)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8.   │За индивидуальное обучение на дому больных детей-хроников (при       │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│наличии соответствующего медицинского заключения) учителям и         │                         │</w:t>
      </w:r>
    </w:p>
    <w:p w:rsidR="00465439" w:rsidRDefault="00465439">
      <w:pPr>
        <w:pStyle w:val="ConsPlusCell"/>
        <w:rPr>
          <w:rFonts w:ascii="Courier New" w:hAnsi="Courier New" w:cs="Courier New"/>
          <w:sz w:val="20"/>
          <w:szCs w:val="20"/>
        </w:rPr>
      </w:pPr>
      <w:r>
        <w:rPr>
          <w:rFonts w:ascii="Courier New" w:hAnsi="Courier New" w:cs="Courier New"/>
          <w:sz w:val="20"/>
          <w:szCs w:val="20"/>
        </w:rPr>
        <w:t>│       │педагогам (из расчета педагогической нагрузки)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9.   │За работу в инновационных организациях, работу с инновациями в других│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│организациях (выплата производится за фактически отработанное время) │                         │</w:t>
      </w:r>
    </w:p>
    <w:p w:rsidR="00465439" w:rsidRDefault="00465439">
      <w:pPr>
        <w:pStyle w:val="ConsPlusCell"/>
        <w:rPr>
          <w:rFonts w:ascii="Courier New" w:hAnsi="Courier New" w:cs="Courier New"/>
          <w:sz w:val="20"/>
          <w:szCs w:val="20"/>
        </w:rPr>
      </w:pPr>
      <w:r>
        <w:rPr>
          <w:rFonts w:ascii="Courier New" w:hAnsi="Courier New" w:cs="Courier New"/>
          <w:sz w:val="20"/>
          <w:szCs w:val="20"/>
        </w:rPr>
        <w:t>│       │учителям и педагогам (из расчета педагогической нагрузки)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10.  │За работу в психолого-педагогических и медико-педагогических         │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│комиссиях, логопедических пунктах (выплата производится за фактически│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│отработанное время)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11.  │За преподавание национальных языков общеобразовательных организаций,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│организаций начального и среднего профессионального образования с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│русским языком обучения (из расчета педагогической нагрузки)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12.  │За классное руководство (руководство группой):                       │                         │</w:t>
      </w:r>
    </w:p>
    <w:p w:rsidR="00465439" w:rsidRDefault="00465439">
      <w:pPr>
        <w:pStyle w:val="ConsPlusCell"/>
        <w:rPr>
          <w:rFonts w:ascii="Courier New" w:hAnsi="Courier New" w:cs="Courier New"/>
          <w:sz w:val="20"/>
          <w:szCs w:val="20"/>
        </w:rPr>
      </w:pPr>
      <w:r>
        <w:rPr>
          <w:rFonts w:ascii="Courier New" w:hAnsi="Courier New" w:cs="Courier New"/>
          <w:sz w:val="20"/>
          <w:szCs w:val="20"/>
        </w:rPr>
        <w:t>│       │1 - 4 классов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│5 - 11 классов                                                       │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│начального и среднего профессионального образования                  │           20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13.  │За проверку тетрадей учителям 1 - 4 классов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14.  │За проверку письменных работ по: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│русскому языку, литературе, родному языку и литературе;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│математике, иностранному языку, черчению (из расчета педагогической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       │нагрузки)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15.  │За заведование учебными кабинетами в школах и школах-интернатах всех │          До 10          │</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       │типов и видов, образовательных организациях для детей-сирот и детей,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│оставшихся без попечения родителей; в организациях начального и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│среднего профессионального образования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16.  │За заведование учебно-опытными участками (теплицами)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17.  │За руководство методическими, цикловыми, предметными, методическими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│объединениями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18.  │За руководство и работу секретаря в комиссиях по размещению заказов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│комиссиями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19.  │За заведование кафедрой:                                             │                         │</w:t>
      </w:r>
    </w:p>
    <w:p w:rsidR="00465439" w:rsidRDefault="00465439">
      <w:pPr>
        <w:pStyle w:val="ConsPlusCell"/>
        <w:rPr>
          <w:rFonts w:ascii="Courier New" w:hAnsi="Courier New" w:cs="Courier New"/>
          <w:sz w:val="20"/>
          <w:szCs w:val="20"/>
        </w:rPr>
      </w:pPr>
      <w:r>
        <w:rPr>
          <w:rFonts w:ascii="Courier New" w:hAnsi="Courier New" w:cs="Courier New"/>
          <w:sz w:val="20"/>
          <w:szCs w:val="20"/>
        </w:rPr>
        <w:t>│       │лицам, имеющим ученое звание "доцент" или "профессор"                │          До 30          │</w:t>
      </w:r>
    </w:p>
    <w:p w:rsidR="00465439" w:rsidRDefault="00465439">
      <w:pPr>
        <w:pStyle w:val="ConsPlusCell"/>
        <w:rPr>
          <w:rFonts w:ascii="Courier New" w:hAnsi="Courier New" w:cs="Courier New"/>
          <w:sz w:val="20"/>
          <w:szCs w:val="20"/>
        </w:rPr>
      </w:pPr>
      <w:r>
        <w:rPr>
          <w:rFonts w:ascii="Courier New" w:hAnsi="Courier New" w:cs="Courier New"/>
          <w:sz w:val="20"/>
          <w:szCs w:val="20"/>
        </w:rPr>
        <w:t>│       │лицам, не имеющим ученого звания                                     │          До 20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20.  │За обслуживание вычислительной техники (за каждый работающий         │            3            │</w:t>
      </w:r>
    </w:p>
    <w:p w:rsidR="00465439" w:rsidRDefault="00465439">
      <w:pPr>
        <w:pStyle w:val="ConsPlusCell"/>
        <w:rPr>
          <w:rFonts w:ascii="Courier New" w:hAnsi="Courier New" w:cs="Courier New"/>
          <w:sz w:val="20"/>
          <w:szCs w:val="20"/>
        </w:rPr>
      </w:pPr>
      <w:r>
        <w:rPr>
          <w:rFonts w:ascii="Courier New" w:hAnsi="Courier New" w:cs="Courier New"/>
          <w:sz w:val="20"/>
          <w:szCs w:val="20"/>
        </w:rPr>
        <w:t>│       │компьютер)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21.  │За исполнение обязанностей мастера учебных мастерских:               │                         │</w:t>
      </w:r>
    </w:p>
    <w:p w:rsidR="00465439" w:rsidRDefault="00465439">
      <w:pPr>
        <w:pStyle w:val="ConsPlusCell"/>
        <w:rPr>
          <w:rFonts w:ascii="Courier New" w:hAnsi="Courier New" w:cs="Courier New"/>
          <w:sz w:val="20"/>
          <w:szCs w:val="20"/>
        </w:rPr>
      </w:pPr>
      <w:r>
        <w:rPr>
          <w:rFonts w:ascii="Courier New" w:hAnsi="Courier New" w:cs="Courier New"/>
          <w:sz w:val="20"/>
          <w:szCs w:val="20"/>
        </w:rPr>
        <w:t>│       │заведование учебными мастерскими                                     │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│при наличии комбинированных мастерских                               │           35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22.  │За проведение внеклассной работы по физическому воспитанию в школах, │                         │</w:t>
      </w:r>
    </w:p>
    <w:p w:rsidR="00465439" w:rsidRDefault="00465439">
      <w:pPr>
        <w:pStyle w:val="ConsPlusCell"/>
        <w:rPr>
          <w:rFonts w:ascii="Courier New" w:hAnsi="Courier New" w:cs="Courier New"/>
          <w:sz w:val="20"/>
          <w:szCs w:val="20"/>
        </w:rPr>
      </w:pPr>
      <w:r>
        <w:rPr>
          <w:rFonts w:ascii="Courier New" w:hAnsi="Courier New" w:cs="Courier New"/>
          <w:sz w:val="20"/>
          <w:szCs w:val="20"/>
        </w:rPr>
        <w:t>│       │школах-интернатах с количеством классов: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│от 10 до 19                                                          │           30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│от 20 до 29                                                          │           60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│от 30 и более                                                        │         до 100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23.  │За заведование учебно-консультативными пунктами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24.  │За руководство школой одному из учителей начальной,                  │          До 50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│общеобразовательной школы с числом учащихся до 50 человек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25.  │Воспитателям дошкольных групп в образовательных организациях за      │          До 20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│сверхнормативное содержание детей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26.  │За ведение делопроизводства учителям, преподавателям и другим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│работникам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27.  │За работу с архивом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28.  │За осуществление воспитательных функций в процессе проведения с      │          До 30          │</w:t>
      </w:r>
    </w:p>
    <w:p w:rsidR="00465439" w:rsidRDefault="00465439">
      <w:pPr>
        <w:pStyle w:val="ConsPlusCell"/>
        <w:rPr>
          <w:rFonts w:ascii="Courier New" w:hAnsi="Courier New" w:cs="Courier New"/>
          <w:sz w:val="20"/>
          <w:szCs w:val="20"/>
        </w:rPr>
      </w:pPr>
      <w:r>
        <w:rPr>
          <w:rFonts w:ascii="Courier New" w:hAnsi="Courier New" w:cs="Courier New"/>
          <w:sz w:val="20"/>
          <w:szCs w:val="20"/>
        </w:rPr>
        <w:t>│       │детьми занятий, оздоровительных мероприятий, приобщения детей к      │                         │</w:t>
      </w:r>
    </w:p>
    <w:p w:rsidR="00465439" w:rsidRDefault="00465439">
      <w:pPr>
        <w:pStyle w:val="ConsPlusCell"/>
        <w:rPr>
          <w:rFonts w:ascii="Courier New" w:hAnsi="Courier New" w:cs="Courier New"/>
          <w:sz w:val="20"/>
          <w:szCs w:val="20"/>
        </w:rPr>
      </w:pPr>
      <w:r>
        <w:rPr>
          <w:rFonts w:ascii="Courier New" w:hAnsi="Courier New" w:cs="Courier New"/>
          <w:sz w:val="20"/>
          <w:szCs w:val="20"/>
        </w:rPr>
        <w:t>│       │труду, привития им санитарно-гигиенических навыков, помощникам       │                         │</w:t>
      </w:r>
    </w:p>
    <w:p w:rsidR="00465439" w:rsidRDefault="00465439">
      <w:pPr>
        <w:pStyle w:val="ConsPlusCell"/>
        <w:rPr>
          <w:rFonts w:ascii="Courier New" w:hAnsi="Courier New" w:cs="Courier New"/>
          <w:sz w:val="20"/>
          <w:szCs w:val="20"/>
        </w:rPr>
      </w:pPr>
      <w:r>
        <w:rPr>
          <w:rFonts w:ascii="Courier New" w:hAnsi="Courier New" w:cs="Courier New"/>
          <w:sz w:val="20"/>
          <w:szCs w:val="20"/>
        </w:rPr>
        <w:t>│       │воспитателей дошкольных групп в образовательных организациях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29.  │За участие в работе в республиканских экспериментальных площадках,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│проводящим исследовательскую работу по обновлению содержания         │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│образования, внедрению новых педагогических технологий руководителям,│                         │</w:t>
      </w:r>
    </w:p>
    <w:p w:rsidR="00465439" w:rsidRDefault="00465439">
      <w:pPr>
        <w:pStyle w:val="ConsPlusCell"/>
        <w:rPr>
          <w:rFonts w:ascii="Courier New" w:hAnsi="Courier New" w:cs="Courier New"/>
          <w:sz w:val="20"/>
          <w:szCs w:val="20"/>
        </w:rPr>
      </w:pPr>
      <w:r>
        <w:rPr>
          <w:rFonts w:ascii="Courier New" w:hAnsi="Courier New" w:cs="Courier New"/>
          <w:sz w:val="20"/>
          <w:szCs w:val="20"/>
        </w:rPr>
        <w:t>│       │преподавателям, учителям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30.  │За погрузочно-разгрузочные работы и складирование (при отсутствии в  │          До 25          │</w:t>
      </w:r>
    </w:p>
    <w:p w:rsidR="00465439" w:rsidRDefault="00465439">
      <w:pPr>
        <w:pStyle w:val="ConsPlusCell"/>
        <w:rPr>
          <w:rFonts w:ascii="Courier New" w:hAnsi="Courier New" w:cs="Courier New"/>
          <w:sz w:val="20"/>
          <w:szCs w:val="20"/>
        </w:rPr>
      </w:pPr>
      <w:r>
        <w:rPr>
          <w:rFonts w:ascii="Courier New" w:hAnsi="Courier New" w:cs="Courier New"/>
          <w:sz w:val="20"/>
          <w:szCs w:val="20"/>
        </w:rPr>
        <w:t>│       │штатном расписании профессии грузчика)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31.  │Водителям автотранспортных средств при отсутствии в штате организации│          До 25          │</w:t>
      </w:r>
    </w:p>
    <w:p w:rsidR="00465439" w:rsidRDefault="00465439">
      <w:pPr>
        <w:pStyle w:val="ConsPlusCell"/>
        <w:rPr>
          <w:rFonts w:ascii="Courier New" w:hAnsi="Courier New" w:cs="Courier New"/>
          <w:sz w:val="20"/>
          <w:szCs w:val="20"/>
        </w:rPr>
      </w:pPr>
      <w:r>
        <w:rPr>
          <w:rFonts w:ascii="Courier New" w:hAnsi="Courier New" w:cs="Courier New"/>
          <w:sz w:val="20"/>
          <w:szCs w:val="20"/>
        </w:rPr>
        <w:t>│       │должности механика за техническое обслуживание автотранспортных      │                         │</w:t>
      </w:r>
    </w:p>
    <w:p w:rsidR="00465439" w:rsidRDefault="00465439">
      <w:pPr>
        <w:pStyle w:val="ConsPlusCell"/>
        <w:rPr>
          <w:rFonts w:ascii="Courier New" w:hAnsi="Courier New" w:cs="Courier New"/>
          <w:sz w:val="20"/>
          <w:szCs w:val="20"/>
        </w:rPr>
      </w:pPr>
      <w:r>
        <w:rPr>
          <w:rFonts w:ascii="Courier New" w:hAnsi="Courier New" w:cs="Courier New"/>
          <w:sz w:val="20"/>
          <w:szCs w:val="20"/>
        </w:rPr>
        <w:t>│       │средств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32.  │Работникам рабочих специальностей за выполнение работ по нескольким  │          До 25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│смежным профессиям и специальностям при их отсутствии в штатном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│расписании уорганизации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33.  │За работу в специализированных детско-юношеских спортивных школах    │          До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│олимпийского резерва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outlineLvl w:val="1"/>
        <w:rPr>
          <w:rFonts w:ascii="Calibri" w:hAnsi="Calibri" w:cs="Calibri"/>
        </w:rPr>
      </w:pPr>
      <w:bookmarkStart w:id="24" w:name="Par851"/>
      <w:bookmarkEnd w:id="24"/>
      <w:r>
        <w:rPr>
          <w:rFonts w:ascii="Calibri" w:hAnsi="Calibri" w:cs="Calibri"/>
        </w:rPr>
        <w:t>Приложение 4</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к Примерному положению</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b/>
          <w:bCs/>
        </w:rPr>
      </w:pPr>
      <w:bookmarkStart w:id="25" w:name="Par854"/>
      <w:bookmarkEnd w:id="25"/>
      <w:r>
        <w:rPr>
          <w:rFonts w:ascii="Calibri" w:hAnsi="Calibri" w:cs="Calibri"/>
          <w:b/>
          <w:bCs/>
        </w:rPr>
        <w:t>РЕКОМЕНДУЕМЫЕ РАЗМЕРЫ</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ОТДЕЛЬНЫХ ВИДОВ ВЫПЛАТ СТИМУЛИРУЮЩЕГО ХАРАКТЕРА</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ОРГАНИЗАЦИЯХ ОБРАЗОВАНИЯ КАРАЧАЕВО-ЧЕРКЕССКОЙ РЕСПУБЛИКИ</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27"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N п/п  │                       Наименование выплаты                       │  Рекомендуемый размер   │</w:t>
      </w:r>
    </w:p>
    <w:p w:rsidR="00465439" w:rsidRDefault="00465439">
      <w:pPr>
        <w:pStyle w:val="ConsPlusCell"/>
        <w:rPr>
          <w:rFonts w:ascii="Courier New" w:hAnsi="Courier New" w:cs="Courier New"/>
          <w:sz w:val="20"/>
          <w:szCs w:val="20"/>
        </w:rPr>
      </w:pPr>
      <w:r>
        <w:rPr>
          <w:rFonts w:ascii="Courier New" w:hAnsi="Courier New" w:cs="Courier New"/>
          <w:sz w:val="20"/>
          <w:szCs w:val="20"/>
        </w:rPr>
        <w:t>│        │                                                                  │   выплат, в процентах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    │                                2                                 │            3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 За квалификацию, необходимую для осуществления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соответствующей профессиональной деятельности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   │За ученую степень кандидата наук: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│работникам образовательных организаций, кроме организаций высшего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        │и дополнительного профессионального образования;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│работникам организаций высшего и дополнительного профессионального│          3000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│образования (рублей)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   │За ученую степень доктора наук: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│работникам образовательных организаций, кроме организаций высшего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        │и дополнительного профессионального образования;                  │                         │</w:t>
      </w:r>
    </w:p>
    <w:p w:rsidR="00465439" w:rsidRDefault="00465439">
      <w:pPr>
        <w:pStyle w:val="ConsPlusCell"/>
        <w:rPr>
          <w:rFonts w:ascii="Courier New" w:hAnsi="Courier New" w:cs="Courier New"/>
          <w:sz w:val="20"/>
          <w:szCs w:val="20"/>
        </w:rPr>
      </w:pPr>
      <w:r>
        <w:rPr>
          <w:rFonts w:ascii="Courier New" w:hAnsi="Courier New" w:cs="Courier New"/>
          <w:sz w:val="20"/>
          <w:szCs w:val="20"/>
        </w:rPr>
        <w:t>│        │работникам организаций высшего и дополнительного профессионального│          7000           │</w:t>
      </w:r>
    </w:p>
    <w:p w:rsidR="00465439" w:rsidRDefault="00465439">
      <w:pPr>
        <w:pStyle w:val="ConsPlusCell"/>
        <w:rPr>
          <w:rFonts w:ascii="Courier New" w:hAnsi="Courier New" w:cs="Courier New"/>
          <w:sz w:val="20"/>
          <w:szCs w:val="20"/>
        </w:rPr>
      </w:pPr>
      <w:r>
        <w:rPr>
          <w:rFonts w:ascii="Courier New" w:hAnsi="Courier New" w:cs="Courier New"/>
          <w:sz w:val="20"/>
          <w:szCs w:val="20"/>
        </w:rPr>
        <w:t>│        │образования (рублей)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3.   │За ученое звание "Доцент"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4.   │За ученое звание "Профессор"                                      │           20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5.   │За наличие почетного звания "Заслуженный"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6.   │За наличие почетного звания "Народный"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xml:space="preserve">│   7.   │За наличие почетного звания "Почетный работник"                   │        до 20 </w:t>
      </w:r>
      <w:hyperlink w:anchor="Par905"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8.   │За классность водителям автомобилей:                              │                         │</w:t>
      </w:r>
    </w:p>
    <w:p w:rsidR="00465439" w:rsidRDefault="00465439">
      <w:pPr>
        <w:pStyle w:val="ConsPlusCell"/>
        <w:rPr>
          <w:rFonts w:ascii="Courier New" w:hAnsi="Courier New" w:cs="Courier New"/>
          <w:sz w:val="20"/>
          <w:szCs w:val="20"/>
        </w:rPr>
      </w:pPr>
      <w:r>
        <w:rPr>
          <w:rFonts w:ascii="Courier New" w:hAnsi="Courier New" w:cs="Courier New"/>
          <w:sz w:val="20"/>
          <w:szCs w:val="20"/>
        </w:rPr>
        <w:t>│        │1 категории                                                       │           25%           │</w:t>
      </w:r>
    </w:p>
    <w:p w:rsidR="00465439" w:rsidRDefault="00465439">
      <w:pPr>
        <w:pStyle w:val="ConsPlusCell"/>
        <w:rPr>
          <w:rFonts w:ascii="Courier New" w:hAnsi="Courier New" w:cs="Courier New"/>
          <w:sz w:val="20"/>
          <w:szCs w:val="20"/>
        </w:rPr>
      </w:pPr>
      <w:r>
        <w:rPr>
          <w:rFonts w:ascii="Courier New" w:hAnsi="Courier New" w:cs="Courier New"/>
          <w:sz w:val="20"/>
          <w:szCs w:val="20"/>
        </w:rPr>
        <w:t>│        │2 категории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2. За стаж непрерывной работы (выслугу лет) работникам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организаций образования, кроме педагогических работников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9.   │от 1 до 3 лет                                                     │            3            │</w:t>
      </w:r>
    </w:p>
    <w:p w:rsidR="00465439" w:rsidRDefault="00465439">
      <w:pPr>
        <w:pStyle w:val="ConsPlusCell"/>
        <w:rPr>
          <w:rFonts w:ascii="Courier New" w:hAnsi="Courier New" w:cs="Courier New"/>
          <w:sz w:val="20"/>
          <w:szCs w:val="20"/>
        </w:rPr>
      </w:pPr>
      <w:r>
        <w:rPr>
          <w:rFonts w:ascii="Courier New" w:hAnsi="Courier New" w:cs="Courier New"/>
          <w:sz w:val="20"/>
          <w:szCs w:val="20"/>
        </w:rPr>
        <w:t>│        │от 3 до 5 лет                                                     │            5            │</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        │от 5 до 10 лет                                                    │            8            │</w:t>
      </w:r>
    </w:p>
    <w:p w:rsidR="00465439" w:rsidRDefault="00465439">
      <w:pPr>
        <w:pStyle w:val="ConsPlusCell"/>
        <w:rPr>
          <w:rFonts w:ascii="Courier New" w:hAnsi="Courier New" w:cs="Courier New"/>
          <w:sz w:val="20"/>
          <w:szCs w:val="20"/>
        </w:rPr>
      </w:pPr>
      <w:r>
        <w:rPr>
          <w:rFonts w:ascii="Courier New" w:hAnsi="Courier New" w:cs="Courier New"/>
          <w:sz w:val="20"/>
          <w:szCs w:val="20"/>
        </w:rPr>
        <w:t>│        │свыше 10 лет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sectPr w:rsidR="00465439">
          <w:pgSz w:w="16838" w:h="11905" w:orient="landscape"/>
          <w:pgMar w:top="1701" w:right="1134" w:bottom="850" w:left="1134" w:header="720" w:footer="720" w:gutter="0"/>
          <w:cols w:space="720"/>
          <w:noEndnote/>
        </w:sectPr>
      </w:pPr>
    </w:p>
    <w:p w:rsidR="00465439" w:rsidRDefault="00465439">
      <w:pPr>
        <w:widowControl w:val="0"/>
        <w:autoSpaceDE w:val="0"/>
        <w:autoSpaceDN w:val="0"/>
        <w:adjustRightInd w:val="0"/>
        <w:spacing w:after="0" w:line="240" w:lineRule="auto"/>
        <w:ind w:firstLine="540"/>
        <w:jc w:val="both"/>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65439" w:rsidRDefault="00465439">
      <w:pPr>
        <w:widowControl w:val="0"/>
        <w:autoSpaceDE w:val="0"/>
        <w:autoSpaceDN w:val="0"/>
        <w:adjustRightInd w:val="0"/>
        <w:spacing w:after="0" w:line="240" w:lineRule="auto"/>
        <w:ind w:firstLine="540"/>
        <w:jc w:val="both"/>
        <w:rPr>
          <w:rFonts w:ascii="Calibri" w:hAnsi="Calibri" w:cs="Calibri"/>
        </w:rPr>
      </w:pPr>
      <w:bookmarkStart w:id="26" w:name="Par905"/>
      <w:bookmarkEnd w:id="26"/>
      <w:r>
        <w:rPr>
          <w:rFonts w:ascii="Calibri" w:hAnsi="Calibri" w:cs="Calibri"/>
        </w:rPr>
        <w:t>&lt;*&gt; - Выплата за наличие почетного звания "Почетный работник" производится при наличии средств.</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outlineLvl w:val="1"/>
        <w:rPr>
          <w:rFonts w:ascii="Calibri" w:hAnsi="Calibri" w:cs="Calibri"/>
        </w:rPr>
      </w:pPr>
      <w:bookmarkStart w:id="27" w:name="Par911"/>
      <w:bookmarkEnd w:id="27"/>
      <w:r>
        <w:rPr>
          <w:rFonts w:ascii="Calibri" w:hAnsi="Calibri" w:cs="Calibri"/>
        </w:rPr>
        <w:t>Приложение 5</w:t>
      </w: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к Примерному положению</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b/>
          <w:bCs/>
        </w:rPr>
      </w:pPr>
      <w:bookmarkStart w:id="28" w:name="Par914"/>
      <w:bookmarkEnd w:id="28"/>
      <w:r>
        <w:rPr>
          <w:rFonts w:ascii="Calibri" w:hAnsi="Calibri" w:cs="Calibri"/>
          <w:b/>
          <w:bCs/>
        </w:rPr>
        <w:t>ПОРЯДОК</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ОПЛАТЫ ТРУДА РАБОТНИКОВ ОБРАЗОВАТЕЛЬНЫХ ОРГАНИЗАЦИЙ</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ДОПОЛНИТЕЛЬНОГО ОБРАЗОВАНИЯ ФИЗКУЛЬТУРНО-СПОРТИВНОЙ</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НАПРАВЛЕННОСТИ (СПОРТИВНЫХ ШКОЛ)</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28"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2"/>
        <w:rPr>
          <w:rFonts w:ascii="Calibri" w:hAnsi="Calibri" w:cs="Calibri"/>
        </w:rPr>
      </w:pPr>
      <w:bookmarkStart w:id="29" w:name="Par921"/>
      <w:bookmarkEnd w:id="29"/>
      <w:r>
        <w:rPr>
          <w:rFonts w:ascii="Calibri" w:hAnsi="Calibri" w:cs="Calibri"/>
        </w:rPr>
        <w:t>1. Основные условия оплаты труда</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Оплата труда тренеров-преподавателей по спорту и старших тренеров-преподавателей по спорту, осуществляющих образовательную деятельность в специализированных детско-юношеских спортивных школах олимпийского резерва (СДЮСШОР), детско-юношеских спортивных школах (ДЮСШ), производится по нормативам оплаты труда за одного занимающегося на этапах спортивной подготовки и нормативам оплаты труда за подготовку высококвалифицированного учащегося спортсмена исходя из размера оклада, установленного в соответствии с </w:t>
      </w:r>
      <w:hyperlink w:anchor="Par314" w:history="1">
        <w:r>
          <w:rPr>
            <w:rFonts w:ascii="Calibri" w:hAnsi="Calibri" w:cs="Calibri"/>
            <w:color w:val="0000FF"/>
          </w:rPr>
          <w:t>приложением 1</w:t>
        </w:r>
      </w:hyperlink>
      <w:r>
        <w:rPr>
          <w:rFonts w:ascii="Calibri" w:hAnsi="Calibri" w:cs="Calibri"/>
        </w:rPr>
        <w:t xml:space="preserve"> к настоящему Положению.</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Оплата труда по нормативам за одного занимающегося и подготовку высококвалифицированного учащегося-спортсмена устанавливается в зависимости от численного состава занимающихся, объема учебно-тренировочной работы, этапов спортивной подготовки по группам видов спорта и показанного спортсменом результата.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Заработная плата тренеров-преподавателей определяется путем умножения оклада, установленного в соответствии с </w:t>
      </w:r>
      <w:hyperlink w:anchor="Par314" w:history="1">
        <w:r>
          <w:rPr>
            <w:rFonts w:ascii="Calibri" w:hAnsi="Calibri" w:cs="Calibri"/>
            <w:color w:val="0000FF"/>
          </w:rPr>
          <w:t>приложением 1</w:t>
        </w:r>
      </w:hyperlink>
      <w:r>
        <w:rPr>
          <w:rFonts w:ascii="Calibri" w:hAnsi="Calibri" w:cs="Calibri"/>
        </w:rPr>
        <w:t xml:space="preserve"> к настоящему Положению, на норматив оплаты труда (в процентах) и деления полученного произведения на 100.</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rPr>
      </w:pPr>
      <w:r>
        <w:rPr>
          <w:rFonts w:ascii="Calibri" w:hAnsi="Calibri" w:cs="Calibri"/>
        </w:rPr>
        <w:t>Нот = Нотэп х Кэп + Нотр х Кр</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 - норматив оплаты труда тренера-преподавателя;</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Нотэп - норматив оплаты труда за одного занимающегося на этапах спортивной подготовки (определяется в соответствии с таблицей 1), %;</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Кэп - количество занимающихся на этапе подготовки, человек;</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Нотр - норматив оплаты труда за подготовку высококвалифицированного спортсмена (определяется в соответствии с таблицей 2), %;</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 - количество спортсменов, показавших результат, человек.</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Норматив оплаты труда за одного занимающегося на этапах спортивной подготовки определяется в зависимости от отнесения соответствующего вида спорта к одной из трех групп.</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Виды спорта рекомендуется распределять по группам в следующем порядке:</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первой группе видов спорта относятся все олимпийские виды спорта (дисциплины), кроме игровых видов спорта (бокс, греко-римская борьба, вольная борьба, горнолыжный спорт, дзюдо, конный спорт, легкая атлетика, плавание, спортивная гимнастика, тхэквандо, тяжелая атлетика, художественная гимнастика и другие виды согласно Всероссийскому реестру видов спорта, утвержденному Приказом Госкомспорта Российской Федерации от 15.01.2004 N 22);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 второй группе видов спорта относятся олимпийские игровые виды спорта (баскетбол, бадминтон, волейбол, гандбол, теннис, настольный теннис, футбол), а также не олимпийские виды спорта (самбо, шахматы), получившие признание Международного олимпийского комитета, имеющие соответствующую классификацию во Всероссийском реестре видов спорта, утвержденном Приказом Госкомспорта Российской Федерации от 15.01.2004 N 22;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третьей группе видов спорта относятся другие виды спорта (дисциплины), включенные во Всероссийский реестр видов спорта (армспорт, борьба на поясах, гиревой спорт, каратэ, кикбоксинг, киокусинкай, рукопашный бой, спортивная аэробика).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Норматив оплаты труда за подготовку высококвалифицированного спортсмена рекомендуется устанавливать по наивысшему показанному спортсменом результату и действует с момента его достижения результата в течение 1 календарного года на основании выписки из протокола соревнований, а по результатам Олимпийских игр; чемпионатов мира, Европы; Кубкам мира, Европы сохраняется до проведения следующих соревнований данного уровня.</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период действия установленного норматива оплаты труда тренера-преподавателя спортсмен улучшил спортивный результат, норматив оплаты труда соответственно увеличивается, устанавливается новое исчисление срока его действия.</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outlineLvl w:val="3"/>
        <w:rPr>
          <w:rFonts w:ascii="Calibri" w:hAnsi="Calibri" w:cs="Calibri"/>
        </w:rPr>
      </w:pPr>
      <w:bookmarkStart w:id="30" w:name="Par947"/>
      <w:bookmarkEnd w:id="30"/>
      <w:r>
        <w:rPr>
          <w:rFonts w:ascii="Calibri" w:hAnsi="Calibri" w:cs="Calibri"/>
        </w:rPr>
        <w:t>Таблица 1</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РЕКОМЕНДУЕМЫЕ НОРМАТИВЫ</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ОПЛАТЫ ТРУДА ТРЕНЕРОВ-ПРЕПОДАВАТЕЛЕЙ ЗА ПОДГОТОВКУ</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ОДНОГО ЗАНИМАЮЩЕГОСЯ НА ЭТАПАХ СПОРТИВНОЙ ПОДГОТОВКИ</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│Этап спортивной подготовки│     Период обучения     │     Норматив оплаты труда тренера-     │</w:t>
      </w:r>
    </w:p>
    <w:p w:rsidR="00465439" w:rsidRDefault="00465439">
      <w:pPr>
        <w:pStyle w:val="ConsPlusCell"/>
        <w:rPr>
          <w:rFonts w:ascii="Courier New" w:hAnsi="Courier New" w:cs="Courier New"/>
          <w:sz w:val="16"/>
          <w:szCs w:val="16"/>
        </w:rPr>
      </w:pPr>
      <w:r>
        <w:rPr>
          <w:rFonts w:ascii="Courier New" w:hAnsi="Courier New" w:cs="Courier New"/>
          <w:sz w:val="16"/>
          <w:szCs w:val="16"/>
        </w:rPr>
        <w:t>│                          │          (лет)          │   преподавателя за подготовку одного   │</w:t>
      </w:r>
    </w:p>
    <w:p w:rsidR="00465439" w:rsidRDefault="00465439">
      <w:pPr>
        <w:pStyle w:val="ConsPlusCell"/>
        <w:rPr>
          <w:rFonts w:ascii="Courier New" w:hAnsi="Courier New" w:cs="Courier New"/>
          <w:sz w:val="16"/>
          <w:szCs w:val="16"/>
        </w:rPr>
      </w:pPr>
      <w:r>
        <w:rPr>
          <w:rFonts w:ascii="Courier New" w:hAnsi="Courier New" w:cs="Courier New"/>
          <w:sz w:val="16"/>
          <w:szCs w:val="16"/>
        </w:rPr>
        <w:t>│                          │                         │       занимающегося, в процентах       │</w:t>
      </w:r>
    </w:p>
    <w:p w:rsidR="00465439" w:rsidRDefault="00465439">
      <w:pPr>
        <w:pStyle w:val="ConsPlusCell"/>
        <w:rPr>
          <w:rFonts w:ascii="Courier New" w:hAnsi="Courier New" w:cs="Courier New"/>
          <w:sz w:val="16"/>
          <w:szCs w:val="16"/>
        </w:rPr>
      </w:pPr>
      <w:r>
        <w:rPr>
          <w:rFonts w:ascii="Courier New" w:hAnsi="Courier New" w:cs="Courier New"/>
          <w:sz w:val="16"/>
          <w:szCs w:val="16"/>
        </w:rPr>
        <w:t>│                          │                         ├────────────────────────────────────────┤</w:t>
      </w:r>
    </w:p>
    <w:p w:rsidR="00465439" w:rsidRDefault="00465439">
      <w:pPr>
        <w:pStyle w:val="ConsPlusCell"/>
        <w:rPr>
          <w:rFonts w:ascii="Courier New" w:hAnsi="Courier New" w:cs="Courier New"/>
          <w:sz w:val="16"/>
          <w:szCs w:val="16"/>
        </w:rPr>
      </w:pPr>
      <w:r>
        <w:rPr>
          <w:rFonts w:ascii="Courier New" w:hAnsi="Courier New" w:cs="Courier New"/>
          <w:sz w:val="16"/>
          <w:szCs w:val="16"/>
        </w:rPr>
        <w:t>│                          │                         │          группы видов спорта           │</w:t>
      </w:r>
    </w:p>
    <w:p w:rsidR="00465439" w:rsidRDefault="00465439">
      <w:pPr>
        <w:pStyle w:val="ConsPlusCell"/>
        <w:rPr>
          <w:rFonts w:ascii="Courier New" w:hAnsi="Courier New" w:cs="Courier New"/>
          <w:sz w:val="16"/>
          <w:szCs w:val="16"/>
        </w:rPr>
      </w:pPr>
      <w:r>
        <w:rPr>
          <w:rFonts w:ascii="Courier New" w:hAnsi="Courier New" w:cs="Courier New"/>
          <w:sz w:val="16"/>
          <w:szCs w:val="16"/>
        </w:rPr>
        <w:t>│                          │                         ├─────────────┬─────────────┬────────────┤</w:t>
      </w:r>
    </w:p>
    <w:p w:rsidR="00465439" w:rsidRDefault="00465439">
      <w:pPr>
        <w:pStyle w:val="ConsPlusCell"/>
        <w:rPr>
          <w:rFonts w:ascii="Courier New" w:hAnsi="Courier New" w:cs="Courier New"/>
          <w:sz w:val="16"/>
          <w:szCs w:val="16"/>
        </w:rPr>
      </w:pPr>
      <w:r>
        <w:rPr>
          <w:rFonts w:ascii="Courier New" w:hAnsi="Courier New" w:cs="Courier New"/>
          <w:sz w:val="16"/>
          <w:szCs w:val="16"/>
        </w:rPr>
        <w:t>│                          │                         │      I      │     II      │    III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            1             │            2            │      3      │      4      │     5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│Спортивно-оздоровительный │Весь период              │     2,2     │     2,2     │    2,2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│Начальной подготовки      │1 год обучения           │      3      │      3      │     3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│свыше 1 года обучения    │      6      │      5      │     4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│Учебно-тренировочный      │1 - 2 год обучения       │      9      │      8      │     7      │</w:t>
      </w:r>
    </w:p>
    <w:p w:rsidR="00465439" w:rsidRDefault="00465439">
      <w:pPr>
        <w:pStyle w:val="ConsPlusCell"/>
        <w:rPr>
          <w:rFonts w:ascii="Courier New" w:hAnsi="Courier New" w:cs="Courier New"/>
          <w:sz w:val="16"/>
          <w:szCs w:val="16"/>
        </w:rPr>
      </w:pPr>
      <w:r>
        <w:rPr>
          <w:rFonts w:ascii="Courier New" w:hAnsi="Courier New" w:cs="Courier New"/>
          <w:sz w:val="16"/>
          <w:szCs w:val="16"/>
        </w:rPr>
        <w:t>│                          ├─────────────────────────┼─────────────┼─────────────┼────────────┤</w:t>
      </w:r>
    </w:p>
    <w:p w:rsidR="00465439" w:rsidRDefault="00465439">
      <w:pPr>
        <w:pStyle w:val="ConsPlusCell"/>
        <w:rPr>
          <w:rFonts w:ascii="Courier New" w:hAnsi="Courier New" w:cs="Courier New"/>
          <w:sz w:val="16"/>
          <w:szCs w:val="16"/>
        </w:rPr>
      </w:pPr>
      <w:r>
        <w:rPr>
          <w:rFonts w:ascii="Courier New" w:hAnsi="Courier New" w:cs="Courier New"/>
          <w:sz w:val="16"/>
          <w:szCs w:val="16"/>
        </w:rPr>
        <w:t>│                          │свыше 2 лет обучения     │     15      │     13      │     11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│Спортивного               │до года                  │     24      │     21      │     18     │</w:t>
      </w:r>
    </w:p>
    <w:p w:rsidR="00465439" w:rsidRDefault="00465439">
      <w:pPr>
        <w:pStyle w:val="ConsPlusCell"/>
        <w:rPr>
          <w:rFonts w:ascii="Courier New" w:hAnsi="Courier New" w:cs="Courier New"/>
          <w:sz w:val="16"/>
          <w:szCs w:val="16"/>
        </w:rPr>
      </w:pPr>
      <w:r>
        <w:rPr>
          <w:rFonts w:ascii="Courier New" w:hAnsi="Courier New" w:cs="Courier New"/>
          <w:sz w:val="16"/>
          <w:szCs w:val="16"/>
        </w:rPr>
        <w:t>│совершенствования         ├─────────────────────────┼─────────────┼─────────────┼────────────┤</w:t>
      </w:r>
    </w:p>
    <w:p w:rsidR="00465439" w:rsidRDefault="00465439">
      <w:pPr>
        <w:pStyle w:val="ConsPlusCell"/>
        <w:rPr>
          <w:rFonts w:ascii="Courier New" w:hAnsi="Courier New" w:cs="Courier New"/>
          <w:sz w:val="16"/>
          <w:szCs w:val="16"/>
        </w:rPr>
      </w:pPr>
      <w:r>
        <w:rPr>
          <w:rFonts w:ascii="Courier New" w:hAnsi="Courier New" w:cs="Courier New"/>
          <w:sz w:val="16"/>
          <w:szCs w:val="16"/>
        </w:rPr>
        <w:t>│                          │свыше года               │     39      │     34      │     24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pPr>
      <w:r>
        <w:rPr>
          <w:rFonts w:ascii="Courier New" w:hAnsi="Courier New" w:cs="Courier New"/>
          <w:sz w:val="16"/>
          <w:szCs w:val="16"/>
        </w:rPr>
        <w:t>│Высшего спортивного       │весь период              │     50      │     40      │     35     │</w:t>
      </w:r>
    </w:p>
    <w:p w:rsidR="00465439" w:rsidRDefault="00465439">
      <w:pPr>
        <w:pStyle w:val="ConsPlusCell"/>
        <w:rPr>
          <w:rFonts w:ascii="Courier New" w:hAnsi="Courier New" w:cs="Courier New"/>
          <w:sz w:val="16"/>
          <w:szCs w:val="16"/>
        </w:rPr>
      </w:pPr>
      <w:r>
        <w:rPr>
          <w:rFonts w:ascii="Courier New" w:hAnsi="Courier New" w:cs="Courier New"/>
          <w:sz w:val="16"/>
          <w:szCs w:val="16"/>
        </w:rPr>
        <w:t>│мастерства                │                         │             │             │            │</w:t>
      </w:r>
    </w:p>
    <w:p w:rsidR="00465439" w:rsidRDefault="00465439">
      <w:pPr>
        <w:pStyle w:val="ConsPlusCell"/>
        <w:rPr>
          <w:rFonts w:ascii="Courier New" w:hAnsi="Courier New" w:cs="Courier New"/>
          <w:sz w:val="16"/>
          <w:szCs w:val="16"/>
        </w:rPr>
      </w:pPr>
      <w:r>
        <w:rPr>
          <w:rFonts w:ascii="Courier New" w:hAnsi="Courier New" w:cs="Courier New"/>
          <w:sz w:val="16"/>
          <w:szCs w:val="16"/>
        </w:rPr>
        <w:t>└──────────────────────────┴─────────────────────────┴─────────────┴─────────────┴────────────┘</w:t>
      </w:r>
    </w:p>
    <w:p w:rsidR="00465439" w:rsidRDefault="00465439">
      <w:pPr>
        <w:pStyle w:val="ConsPlusCell"/>
        <w:rPr>
          <w:rFonts w:ascii="Courier New" w:hAnsi="Courier New" w:cs="Courier New"/>
          <w:sz w:val="16"/>
          <w:szCs w:val="16"/>
        </w:rPr>
        <w:sectPr w:rsidR="00465439">
          <w:pgSz w:w="11905" w:h="16838"/>
          <w:pgMar w:top="1134" w:right="850" w:bottom="1134" w:left="1701" w:header="720" w:footer="720" w:gutter="0"/>
          <w:cols w:space="720"/>
          <w:noEndnote/>
        </w:sect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outlineLvl w:val="3"/>
        <w:rPr>
          <w:rFonts w:ascii="Calibri" w:hAnsi="Calibri" w:cs="Calibri"/>
        </w:rPr>
      </w:pPr>
      <w:bookmarkStart w:id="31" w:name="Par986"/>
      <w:bookmarkEnd w:id="31"/>
      <w:r>
        <w:rPr>
          <w:rFonts w:ascii="Calibri" w:hAnsi="Calibri" w:cs="Calibri"/>
        </w:rPr>
        <w:t>Таблица 2</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РЕКОМЕНДУЕМЫЕ НОРМАТИВЫ</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ОПЛАТЫ ТРУДА ТРЕНЕРОВ-ПРЕПОДАВАТЕЛЕЙ ЗА ПОДГОТОВКУ</w:t>
      </w:r>
    </w:p>
    <w:p w:rsidR="00465439" w:rsidRDefault="0046543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ОДНОГО ВЫСОКОКВАЛИФИЦИРОВАННОГО СПОРТСМЕНА</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r>
        <w:rPr>
          <w:rFonts w:ascii="Calibri" w:hAnsi="Calibri" w:cs="Calibri"/>
        </w:rPr>
        <w:t>в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Уровень соревнований    │                           Занятое место                            │</w:t>
      </w:r>
    </w:p>
    <w:p w:rsidR="00465439" w:rsidRDefault="00465439">
      <w:pPr>
        <w:pStyle w:val="ConsPlusCell"/>
        <w:rPr>
          <w:rFonts w:ascii="Courier New" w:hAnsi="Courier New" w:cs="Courier New"/>
          <w:sz w:val="20"/>
          <w:szCs w:val="20"/>
        </w:rPr>
      </w:pPr>
      <w:r>
        <w:rPr>
          <w:rFonts w:ascii="Courier New" w:hAnsi="Courier New" w:cs="Courier New"/>
          <w:sz w:val="20"/>
          <w:szCs w:val="20"/>
        </w:rPr>
        <w:t>│                           ├─────────┬────────┬─────────┬────────┬─────────┬────────┬───────────┤</w:t>
      </w:r>
    </w:p>
    <w:p w:rsidR="00465439" w:rsidRDefault="00465439">
      <w:pPr>
        <w:pStyle w:val="ConsPlusCell"/>
        <w:rPr>
          <w:rFonts w:ascii="Courier New" w:hAnsi="Courier New" w:cs="Courier New"/>
          <w:sz w:val="20"/>
          <w:szCs w:val="20"/>
        </w:rPr>
      </w:pPr>
      <w:r>
        <w:rPr>
          <w:rFonts w:ascii="Courier New" w:hAnsi="Courier New" w:cs="Courier New"/>
          <w:sz w:val="20"/>
          <w:szCs w:val="20"/>
        </w:rPr>
        <w:t>│                           │    1    │   2    │    3    │   4    │    5    │   6    │  участие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             │    2    │   3    │    4    │   5    │    6    │   7    │     8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bookmarkStart w:id="32" w:name="Par1000"/>
      <w:bookmarkEnd w:id="32"/>
      <w:r>
        <w:rPr>
          <w:rFonts w:ascii="Courier New" w:hAnsi="Courier New" w:cs="Courier New"/>
          <w:sz w:val="20"/>
          <w:szCs w:val="20"/>
        </w:rPr>
        <w:t>│               1. В личных индивидуальных видах олимпийских спортивных дисциплин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│Олимпийские игры           │ до 200  │ до 150 │ до 140  │ до 130 │ до 120  │ до 110 │  до 100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Мира             │ до 200  │ до 150 │ до 140  │ до 130 │ до 120  │ до 110 │  до 100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Европы           │ до 150  │ до 140 │ до 130  │ до 120 │ до 115  │ до 110 │  до 100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Мира                 │ до 150  │ до 130 │ до 120  │ до 100 │  до 95  │ до 90  │   до 85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Европы               │ до 150  │ до 120 │ до 110  │ до 100 │  до 95  │ до 90  │   до 85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России           │ до 120  │ до 110 │ до 100  │ до 80  │  до 75  │ до 70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России               │ до 120  │ до 110 │ до 100  │ до 80  │  до 75  │ до 70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Мира            │ до 100  │ до 95  │  до 90  │ до 80  │  до 75  │ до 70  │   до 60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Европы          │ до 100  │ до 95  │  до 90  │ до 80  │  до 75  │ до 70  │   до 60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│Первенство России          │  до 80  │ до 75  │  до 70  │ до 60  │  до 55  │ до 50  │     -     │</w:t>
      </w:r>
    </w:p>
    <w:p w:rsidR="00465439" w:rsidRDefault="00465439">
      <w:pPr>
        <w:pStyle w:val="ConsPlusCell"/>
        <w:rPr>
          <w:rFonts w:ascii="Courier New" w:hAnsi="Courier New" w:cs="Courier New"/>
          <w:sz w:val="20"/>
          <w:szCs w:val="20"/>
        </w:rPr>
      </w:pPr>
      <w:r>
        <w:rPr>
          <w:rFonts w:ascii="Courier New" w:hAnsi="Courier New" w:cs="Courier New"/>
          <w:sz w:val="20"/>
          <w:szCs w:val="20"/>
        </w:rPr>
        <w:t>│(молодежь, юниоры)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России (старшие │  до 80  │ до 75  │  до 70  │ до 60  │  до 55  │ до 50  │     -     │</w:t>
      </w:r>
    </w:p>
    <w:p w:rsidR="00465439" w:rsidRDefault="00465439">
      <w:pPr>
        <w:pStyle w:val="ConsPlusCell"/>
        <w:rPr>
          <w:rFonts w:ascii="Courier New" w:hAnsi="Courier New" w:cs="Courier New"/>
          <w:sz w:val="20"/>
          <w:szCs w:val="20"/>
        </w:rPr>
      </w:pPr>
      <w:r>
        <w:rPr>
          <w:rFonts w:ascii="Courier New" w:hAnsi="Courier New" w:cs="Courier New"/>
          <w:sz w:val="20"/>
          <w:szCs w:val="20"/>
        </w:rPr>
        <w:t>│юноши)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спартакиады молодежи │  до 75  │ до 70  │  до 65  │ до 60  │  до 55  │ до 50  │     -     │</w:t>
      </w:r>
    </w:p>
    <w:p w:rsidR="00465439" w:rsidRDefault="00465439">
      <w:pPr>
        <w:pStyle w:val="ConsPlusCell"/>
        <w:rPr>
          <w:rFonts w:ascii="Courier New" w:hAnsi="Courier New" w:cs="Courier New"/>
          <w:sz w:val="20"/>
          <w:szCs w:val="20"/>
        </w:rPr>
      </w:pPr>
      <w:r>
        <w:rPr>
          <w:rFonts w:ascii="Courier New" w:hAnsi="Courier New" w:cs="Courier New"/>
          <w:sz w:val="20"/>
          <w:szCs w:val="20"/>
        </w:rPr>
        <w:t>│России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спартакиады учащихся │  до 75  │ до 70  │  до 65  │ до 60  │  до 55  │ до 50  │     -     │</w:t>
      </w:r>
    </w:p>
    <w:p w:rsidR="00465439" w:rsidRDefault="00465439">
      <w:pPr>
        <w:pStyle w:val="ConsPlusCell"/>
        <w:rPr>
          <w:rFonts w:ascii="Courier New" w:hAnsi="Courier New" w:cs="Courier New"/>
          <w:sz w:val="20"/>
          <w:szCs w:val="20"/>
        </w:rPr>
      </w:pPr>
      <w:r>
        <w:rPr>
          <w:rFonts w:ascii="Courier New" w:hAnsi="Courier New" w:cs="Courier New"/>
          <w:sz w:val="20"/>
          <w:szCs w:val="20"/>
        </w:rPr>
        <w:t>│России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Всероссийских        │  до 75  │ до 70  │  до 65  │ до 60  │  до 55  │ до 50  │     -     │</w:t>
      </w:r>
    </w:p>
    <w:p w:rsidR="00465439" w:rsidRDefault="00465439">
      <w:pPr>
        <w:pStyle w:val="ConsPlusCell"/>
        <w:rPr>
          <w:rFonts w:ascii="Courier New" w:hAnsi="Courier New" w:cs="Courier New"/>
          <w:sz w:val="20"/>
          <w:szCs w:val="20"/>
        </w:rPr>
      </w:pPr>
      <w:r>
        <w:rPr>
          <w:rFonts w:ascii="Courier New" w:hAnsi="Courier New" w:cs="Courier New"/>
          <w:sz w:val="20"/>
          <w:szCs w:val="20"/>
        </w:rPr>
        <w:t>│соревнований среди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│спортивных школ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первенства России    │  до 75  │ до 70  │  до 65  │ до 60  │  до 55  │ до 50  │     -     │</w:t>
      </w:r>
    </w:p>
    <w:p w:rsidR="00465439" w:rsidRDefault="00465439">
      <w:pPr>
        <w:pStyle w:val="ConsPlusCell"/>
        <w:rPr>
          <w:rFonts w:ascii="Courier New" w:hAnsi="Courier New" w:cs="Courier New"/>
          <w:sz w:val="20"/>
          <w:szCs w:val="20"/>
        </w:rPr>
      </w:pPr>
      <w:r>
        <w:rPr>
          <w:rFonts w:ascii="Courier New" w:hAnsi="Courier New" w:cs="Courier New"/>
          <w:sz w:val="20"/>
          <w:szCs w:val="20"/>
        </w:rPr>
        <w:t>│среди обучающихся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федерального     │  до 50  │ до 45  │  до 40  │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│округа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федерального    │  до 50  │ до 40  │  до 30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│округа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bookmarkStart w:id="33" w:name="Par1045"/>
      <w:bookmarkEnd w:id="33"/>
      <w:r>
        <w:rPr>
          <w:rFonts w:ascii="Courier New" w:hAnsi="Courier New" w:cs="Courier New"/>
          <w:sz w:val="20"/>
          <w:szCs w:val="20"/>
        </w:rPr>
        <w:t>│                              2. В командных игровых видах спорта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│Олимпийские игры           │ до 200  │                    до 150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│Чемпионаты мира, Европы    │ до 200  │      до 150      │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│Официальные международные  │           до 120           │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│соревнования с участием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│сборной команды России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│(основной состав)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│За подготовку команды:     │           до 75            │           до 70           │     -     │</w:t>
      </w:r>
    </w:p>
    <w:p w:rsidR="00465439" w:rsidRDefault="00465439">
      <w:pPr>
        <w:pStyle w:val="ConsPlusCell"/>
        <w:rPr>
          <w:rFonts w:ascii="Courier New" w:hAnsi="Courier New" w:cs="Courier New"/>
          <w:sz w:val="20"/>
          <w:szCs w:val="20"/>
        </w:rPr>
      </w:pPr>
      <w:r>
        <w:rPr>
          <w:rFonts w:ascii="Courier New" w:hAnsi="Courier New" w:cs="Courier New"/>
          <w:sz w:val="20"/>
          <w:szCs w:val="20"/>
        </w:rPr>
        <w:t>│на чемпионате России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│на первенстве России       │      до 75       │      до 50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│В финале Спартакиады       │      до 75       │      до 50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│молодежи, учащихся,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│Всероссийских соревнованиях│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│среди ДЮСШ, первенстве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│Минобразования России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│На чемпионате и первенстве │           до 50            │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│федерального округа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│Участие в составе сборной  │    -    │   -    │    -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│команды России в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│официальных международных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│соревнованиях: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│основной состав сборной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│молодежный состав сборной  │         │        │         │        │         │        │  до 100   │</w:t>
      </w:r>
    </w:p>
    <w:p w:rsidR="00465439" w:rsidRDefault="00465439">
      <w:pPr>
        <w:pStyle w:val="ConsPlusCell"/>
        <w:rPr>
          <w:rFonts w:ascii="Courier New" w:hAnsi="Courier New" w:cs="Courier New"/>
          <w:sz w:val="20"/>
          <w:szCs w:val="20"/>
        </w:rPr>
      </w:pPr>
      <w:r>
        <w:rPr>
          <w:rFonts w:ascii="Courier New" w:hAnsi="Courier New" w:cs="Courier New"/>
          <w:sz w:val="20"/>
          <w:szCs w:val="20"/>
        </w:rPr>
        <w:t>│юношеский состав сборной   │         │        │         │        │         │        │   до 75   │</w:t>
      </w:r>
    </w:p>
    <w:p w:rsidR="00465439" w:rsidRDefault="00465439">
      <w:pPr>
        <w:pStyle w:val="ConsPlusCell"/>
        <w:rPr>
          <w:rFonts w:ascii="Courier New" w:hAnsi="Courier New" w:cs="Courier New"/>
          <w:sz w:val="20"/>
          <w:szCs w:val="20"/>
        </w:rPr>
      </w:pPr>
      <w:r>
        <w:rPr>
          <w:rFonts w:ascii="Courier New" w:hAnsi="Courier New" w:cs="Courier New"/>
          <w:sz w:val="20"/>
          <w:szCs w:val="20"/>
        </w:rPr>
        <w:t>│                           │         │        │         │        │         │        │   до 50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bookmarkStart w:id="34" w:name="Par1079"/>
      <w:bookmarkEnd w:id="34"/>
      <w:r>
        <w:rPr>
          <w:rFonts w:ascii="Courier New" w:hAnsi="Courier New" w:cs="Courier New"/>
          <w:sz w:val="20"/>
          <w:szCs w:val="20"/>
        </w:rPr>
        <w:t>│                                3. В неолимпийских видах спорта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мира             │ до 180  │ до 140 │ до 130  │ до 110 │  до 90  │ до 80  │   до 75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Европы           │ до 130  │ до 120 │ до 110  │ до 100 │  до 90  │ до 80  │   до 70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мира                 │ до 130  │ до 120 │ до 110  │ до 100 │  до 90  │ до 80  │   до 70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Европы               │ до 120  │ до 110 │ до 100  │ до 90  │  до 80  │ до 70  │   до 60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России           │ до 120  │ до 110 │ до 100  │ до 90  │  до 80  │ до 70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России               │ до 110  │ до 100 │  до 90  │ до 70  │  до 60  │ до 50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мира            │ до 120  │ до 110 │ до 100  │ до 80  │  до 70  │ до 60  │   до 40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Европы          │ до 110  │ до 100 │  до 90  │ до 70  │  до 60  │ до 50  │   до 40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России (молодежь│  до 70  │ до 65  │  до 60  │ до 50  │  до 45  │ до 40  │     -     │</w:t>
      </w:r>
    </w:p>
    <w:p w:rsidR="00465439" w:rsidRDefault="00465439">
      <w:pPr>
        <w:pStyle w:val="ConsPlusCell"/>
        <w:rPr>
          <w:rFonts w:ascii="Courier New" w:hAnsi="Courier New" w:cs="Courier New"/>
          <w:sz w:val="20"/>
          <w:szCs w:val="20"/>
        </w:rPr>
      </w:pPr>
      <w:r>
        <w:rPr>
          <w:rFonts w:ascii="Courier New" w:hAnsi="Courier New" w:cs="Courier New"/>
          <w:sz w:val="20"/>
          <w:szCs w:val="20"/>
        </w:rPr>
        <w:t>│юниоры)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России (старшие │  до 70  │ до 65  │  до 60  │ до 50  │  до 45  │ до 40  │     -     │</w:t>
      </w:r>
    </w:p>
    <w:p w:rsidR="00465439" w:rsidRDefault="00465439">
      <w:pPr>
        <w:pStyle w:val="ConsPlusCell"/>
        <w:rPr>
          <w:rFonts w:ascii="Courier New" w:hAnsi="Courier New" w:cs="Courier New"/>
          <w:sz w:val="20"/>
          <w:szCs w:val="20"/>
        </w:rPr>
      </w:pPr>
      <w:r>
        <w:rPr>
          <w:rFonts w:ascii="Courier New" w:hAnsi="Courier New" w:cs="Courier New"/>
          <w:sz w:val="20"/>
          <w:szCs w:val="20"/>
        </w:rPr>
        <w:t>│юноши)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спартакиады молодежи,│  до 60  │ до 55  │  до 50  │ до 45  │  до 40  │ до 35  │     -     │</w:t>
      </w:r>
    </w:p>
    <w:p w:rsidR="00465439" w:rsidRDefault="00465439">
      <w:pPr>
        <w:pStyle w:val="ConsPlusCell"/>
        <w:rPr>
          <w:rFonts w:ascii="Courier New" w:hAnsi="Courier New" w:cs="Courier New"/>
          <w:sz w:val="20"/>
          <w:szCs w:val="20"/>
        </w:rPr>
      </w:pPr>
      <w:r>
        <w:rPr>
          <w:rFonts w:ascii="Courier New" w:hAnsi="Courier New" w:cs="Courier New"/>
          <w:sz w:val="20"/>
          <w:szCs w:val="20"/>
        </w:rPr>
        <w:t>│учащихся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Всероссийских        │  до 60  │ до 50  │  до 40  │ до 30  │  до 20  │ до 10  │     -     │</w:t>
      </w:r>
    </w:p>
    <w:p w:rsidR="00465439" w:rsidRDefault="00465439">
      <w:pPr>
        <w:pStyle w:val="ConsPlusCell"/>
        <w:rPr>
          <w:rFonts w:ascii="Courier New" w:hAnsi="Courier New" w:cs="Courier New"/>
          <w:sz w:val="20"/>
          <w:szCs w:val="20"/>
        </w:rPr>
      </w:pPr>
      <w:r>
        <w:rPr>
          <w:rFonts w:ascii="Courier New" w:hAnsi="Courier New" w:cs="Courier New"/>
          <w:sz w:val="20"/>
          <w:szCs w:val="20"/>
        </w:rPr>
        <w:t>│соревнований среди ДЮСШ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первенства России    │  до 60  │ до 50  │  до 40  │ до 30  │  до 20  │ до 10  │     -     │</w:t>
      </w:r>
    </w:p>
    <w:p w:rsidR="00465439" w:rsidRDefault="00465439">
      <w:pPr>
        <w:pStyle w:val="ConsPlusCell"/>
        <w:rPr>
          <w:rFonts w:ascii="Courier New" w:hAnsi="Courier New" w:cs="Courier New"/>
          <w:sz w:val="20"/>
          <w:szCs w:val="20"/>
        </w:rPr>
      </w:pPr>
      <w:r>
        <w:rPr>
          <w:rFonts w:ascii="Courier New" w:hAnsi="Courier New" w:cs="Courier New"/>
          <w:sz w:val="20"/>
          <w:szCs w:val="20"/>
        </w:rPr>
        <w:t>│среди обучающихся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федерального     │  до 40  │ до 35  │  до 30  │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│округа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федерального    │  до 40  │ до 30  │  до 20  │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│округа                     │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jc w:val="center"/>
        <w:outlineLvl w:val="2"/>
        <w:rPr>
          <w:rFonts w:ascii="Calibri" w:hAnsi="Calibri" w:cs="Calibri"/>
        </w:rPr>
      </w:pPr>
      <w:bookmarkStart w:id="35" w:name="Par1119"/>
      <w:bookmarkEnd w:id="35"/>
      <w:r>
        <w:rPr>
          <w:rFonts w:ascii="Calibri" w:hAnsi="Calibri" w:cs="Calibri"/>
        </w:rPr>
        <w:t>2. Рекомендуемые стимулирующие надбавки</w:t>
      </w:r>
    </w:p>
    <w:p w:rsidR="00465439" w:rsidRDefault="00465439">
      <w:pPr>
        <w:widowControl w:val="0"/>
        <w:autoSpaceDE w:val="0"/>
        <w:autoSpaceDN w:val="0"/>
        <w:adjustRightInd w:val="0"/>
        <w:spacing w:after="0" w:line="240" w:lineRule="auto"/>
        <w:jc w:val="center"/>
        <w:rPr>
          <w:rFonts w:ascii="Calibri" w:hAnsi="Calibri" w:cs="Calibri"/>
        </w:rPr>
      </w:pP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Работникам образовательных организаций дополнительного образования физкультурно-спортивной направленности (спортивных школ) рекомендуется устанавливать дополнительные выплаты стимулирующего характера за высокие результаты работы.</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Надбавки к должностным окладам руководителям, заместителям руководителей, специалистам и служащим за обеспечение высококачественного учебно-тренировочного процесса устанавливаются при условии непосредственного участия в обеспечении учебно-тренировочного процесса не менее одного года.</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Рекомендуется устанавливать следующие доплаты и надбавки к окладам:</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Руководителям, заместителям руководителей, главным бухгалтерам, инструкторам-методистам (включая старших), тренерам-преподавателям (включая старшего) организаций, обучающиеся которых на протяжении последних пяти лет показывали высокие спортивные достижения, и организация за данный срок подготовило не менее пяти Мастеров спорта России, устанавливается доплата в размере 15%.</w:t>
      </w:r>
    </w:p>
    <w:p w:rsidR="00465439" w:rsidRDefault="0046543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Постановления</w:t>
        </w:r>
      </w:hyperlink>
      <w:r>
        <w:rPr>
          <w:rFonts w:ascii="Calibri" w:hAnsi="Calibri" w:cs="Calibri"/>
        </w:rPr>
        <w:t xml:space="preserve"> Правительства КЧР от 10.06.2014 N 182)</w:t>
      </w:r>
    </w:p>
    <w:p w:rsidR="00465439" w:rsidRDefault="0046543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Надбавки тренерам-преподавателям за подготовку высококвалифицированных спортсменов, а также руководителям, специалистам и служащим за обеспечение высококачественного учебно-тренировочного процесса в размерах согласно таблице 3.</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widowControl w:val="0"/>
        <w:autoSpaceDE w:val="0"/>
        <w:autoSpaceDN w:val="0"/>
        <w:adjustRightInd w:val="0"/>
        <w:spacing w:after="0" w:line="240" w:lineRule="auto"/>
        <w:jc w:val="right"/>
        <w:outlineLvl w:val="3"/>
        <w:rPr>
          <w:rFonts w:ascii="Calibri" w:hAnsi="Calibri" w:cs="Calibri"/>
        </w:rPr>
      </w:pPr>
      <w:bookmarkStart w:id="36" w:name="Par1132"/>
      <w:bookmarkEnd w:id="36"/>
      <w:r>
        <w:rPr>
          <w:rFonts w:ascii="Calibri" w:hAnsi="Calibri" w:cs="Calibri"/>
        </w:rPr>
        <w:t>Таблица 3</w:t>
      </w:r>
    </w:p>
    <w:p w:rsidR="00465439" w:rsidRDefault="00465439">
      <w:pPr>
        <w:widowControl w:val="0"/>
        <w:autoSpaceDE w:val="0"/>
        <w:autoSpaceDN w:val="0"/>
        <w:adjustRightInd w:val="0"/>
        <w:spacing w:after="0" w:line="240" w:lineRule="auto"/>
        <w:jc w:val="right"/>
        <w:rPr>
          <w:rFonts w:ascii="Calibri" w:hAnsi="Calibri" w:cs="Calibri"/>
        </w:rPr>
      </w:pP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Уровень соревнований            │  Занятое   │            Рекомендуемые размеры надбавок, в %            │</w:t>
      </w:r>
    </w:p>
    <w:p w:rsidR="00465439" w:rsidRDefault="00465439">
      <w:pPr>
        <w:pStyle w:val="ConsPlusCell"/>
        <w:rPr>
          <w:rFonts w:ascii="Courier New" w:hAnsi="Courier New" w:cs="Courier New"/>
          <w:sz w:val="20"/>
          <w:szCs w:val="20"/>
        </w:rPr>
      </w:pPr>
      <w:r>
        <w:rPr>
          <w:rFonts w:ascii="Courier New" w:hAnsi="Courier New" w:cs="Courier New"/>
          <w:sz w:val="20"/>
          <w:szCs w:val="20"/>
        </w:rPr>
        <w:t>│                                           │   место    ├──────────────────┬───────────────────┬────────────────────┤</w:t>
      </w:r>
    </w:p>
    <w:p w:rsidR="00465439" w:rsidRDefault="00465439">
      <w:pPr>
        <w:pStyle w:val="ConsPlusCell"/>
        <w:rPr>
          <w:rFonts w:ascii="Courier New" w:hAnsi="Courier New" w:cs="Courier New"/>
          <w:sz w:val="20"/>
          <w:szCs w:val="20"/>
        </w:rPr>
      </w:pPr>
      <w:r>
        <w:rPr>
          <w:rFonts w:ascii="Courier New" w:hAnsi="Courier New" w:cs="Courier New"/>
          <w:sz w:val="20"/>
          <w:szCs w:val="20"/>
        </w:rPr>
        <w:t>│                                           │            │ Олимпийские виды │Неолимпийские виды │ Командные игровые  │</w:t>
      </w:r>
    </w:p>
    <w:p w:rsidR="00465439" w:rsidRDefault="00465439">
      <w:pPr>
        <w:pStyle w:val="ConsPlusCell"/>
        <w:rPr>
          <w:rFonts w:ascii="Courier New" w:hAnsi="Courier New" w:cs="Courier New"/>
          <w:sz w:val="20"/>
          <w:szCs w:val="20"/>
        </w:rPr>
      </w:pPr>
      <w:r>
        <w:rPr>
          <w:rFonts w:ascii="Courier New" w:hAnsi="Courier New" w:cs="Courier New"/>
          <w:sz w:val="20"/>
          <w:szCs w:val="20"/>
        </w:rPr>
        <w:t>│                                           │            │      спорта      │      спорта       │    виды спорта     │</w:t>
      </w:r>
    </w:p>
    <w:p w:rsidR="00465439" w:rsidRDefault="00465439">
      <w:pPr>
        <w:pStyle w:val="ConsPlusCell"/>
        <w:rPr>
          <w:rFonts w:ascii="Courier New" w:hAnsi="Courier New" w:cs="Courier New"/>
          <w:sz w:val="20"/>
          <w:szCs w:val="20"/>
        </w:rPr>
      </w:pPr>
      <w:r>
        <w:rPr>
          <w:rFonts w:ascii="Courier New" w:hAnsi="Courier New" w:cs="Courier New"/>
          <w:sz w:val="20"/>
          <w:szCs w:val="20"/>
        </w:rPr>
        <w:t>│                                           │            │ (индивидуальные)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                     1                     │     2      │        3         │         4         │         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│Олимпийские игры                           │     1      │        15        │         7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│чемпионаты мира                            │     1      │        15        │         7         │         15         │</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Европы                           │     1      │        10        │         5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│Олимпийские игры                           │   2 - 6    │        10        │         5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мира                             │   2 - 3    │        10        │         5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Европы                           │   2 - 3    │        10        │         5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мира                                 │     1      │        10        │         5         │         -          │</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Европы                               │     1      │        10        │         5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мира, Европы                     │   4 - 6    │        10        │         5         │         -          │</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мира, кубок Европы                   │   2 - 3    │        10        │         5         │         -          │</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России                           │   1 - 3    │        10        │         5         │         5          │</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России                               │     1      │        10        │         5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│Олимпийские игры,                          │  участие   │        8         │         3         │         -          │</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│чемпионаты мира, Европы                    │  участие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│кубок мира, кубок Европы                   │   4 - 6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мира, Европы                    │   1 - 3    │        8         │         3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│Официальные международные соревнования с   │     1      │        8         │         3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│участием сборной команды России (основной  │   2 - 3    │        -         │         -         │         10         │</w:t>
      </w:r>
    </w:p>
    <w:p w:rsidR="00465439" w:rsidRDefault="00465439">
      <w:pPr>
        <w:pStyle w:val="ConsPlusCell"/>
        <w:rPr>
          <w:rFonts w:ascii="Courier New" w:hAnsi="Courier New" w:cs="Courier New"/>
          <w:sz w:val="20"/>
          <w:szCs w:val="20"/>
        </w:rPr>
      </w:pPr>
      <w:r>
        <w:rPr>
          <w:rFonts w:ascii="Courier New" w:hAnsi="Courier New" w:cs="Courier New"/>
          <w:sz w:val="20"/>
          <w:szCs w:val="20"/>
        </w:rPr>
        <w:t>│состав)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 России;                          │   4 - 6    │        8         │         3         │         5          │</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России (молодежь, юниоры);      │   1 - 3    │        8         │         3         │         5          │</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России (старшие юноши);         │     1      │        8         │         3         │         5          │</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мира, Европы;                   │   4 - 6    │        8         │         3         │         5          │</w:t>
      </w:r>
    </w:p>
    <w:p w:rsidR="00465439" w:rsidRDefault="00465439">
      <w:pPr>
        <w:pStyle w:val="ConsPlusCell"/>
        <w:rPr>
          <w:rFonts w:ascii="Courier New" w:hAnsi="Courier New" w:cs="Courier New"/>
          <w:sz w:val="20"/>
          <w:szCs w:val="20"/>
        </w:rPr>
      </w:pPr>
      <w:r>
        <w:rPr>
          <w:rFonts w:ascii="Courier New" w:hAnsi="Courier New" w:cs="Courier New"/>
          <w:sz w:val="20"/>
          <w:szCs w:val="20"/>
        </w:rPr>
        <w:t>│официальные международные соревнования с   │   2 - 3    │        8         │         3         │         5          │</w:t>
      </w:r>
    </w:p>
    <w:p w:rsidR="00465439" w:rsidRDefault="00465439">
      <w:pPr>
        <w:pStyle w:val="ConsPlusCell"/>
        <w:rPr>
          <w:rFonts w:ascii="Courier New" w:hAnsi="Courier New" w:cs="Courier New"/>
          <w:sz w:val="20"/>
          <w:szCs w:val="20"/>
        </w:rPr>
      </w:pPr>
      <w:r>
        <w:rPr>
          <w:rFonts w:ascii="Courier New" w:hAnsi="Courier New" w:cs="Courier New"/>
          <w:sz w:val="20"/>
          <w:szCs w:val="20"/>
        </w:rPr>
        <w:t>│участием сборной команды России (основной  │            │                  │                   │                    │</w:t>
      </w:r>
    </w:p>
    <w:p w:rsidR="00465439" w:rsidRDefault="00465439">
      <w:pPr>
        <w:pStyle w:val="ConsPlusCell"/>
        <w:rPr>
          <w:rFonts w:ascii="Courier New" w:hAnsi="Courier New" w:cs="Courier New"/>
          <w:sz w:val="20"/>
          <w:szCs w:val="20"/>
        </w:rPr>
      </w:pPr>
      <w:r>
        <w:rPr>
          <w:rFonts w:ascii="Courier New" w:hAnsi="Courier New" w:cs="Courier New"/>
          <w:sz w:val="20"/>
          <w:szCs w:val="20"/>
        </w:rPr>
        <w:lastRenderedPageBreak/>
        <w:t>│состав)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Спартакиады молодежи                 │   1 - 3    │        8         │         3         │         5          │</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Спартакиады учащихся                 │     1      │        8         │         3         │         5          │</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всероссийских соревнований среди     │     1      │        8         │         3         │         5          │</w:t>
      </w:r>
    </w:p>
    <w:p w:rsidR="00465439" w:rsidRDefault="00465439">
      <w:pPr>
        <w:pStyle w:val="ConsPlusCell"/>
        <w:rPr>
          <w:rFonts w:ascii="Courier New" w:hAnsi="Courier New" w:cs="Courier New"/>
          <w:sz w:val="20"/>
          <w:szCs w:val="20"/>
        </w:rPr>
      </w:pPr>
      <w:r>
        <w:rPr>
          <w:rFonts w:ascii="Courier New" w:hAnsi="Courier New" w:cs="Courier New"/>
          <w:sz w:val="20"/>
          <w:szCs w:val="20"/>
        </w:rPr>
        <w:t>│спортивных школ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России (молодежь, юниоры);      │     4      │        5         │         2         │         5          │</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России (старшие юноши);         │   5 - 6    │        -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 Спартакиады молодежи;                │   2 - 3    │        5         │         2         │         5          │</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│финалы Спартакиады учащихся                │   4 - 6    │        5         │         2         │         -          │</w:t>
      </w:r>
    </w:p>
    <w:p w:rsidR="00465439" w:rsidRDefault="00465439">
      <w:pPr>
        <w:pStyle w:val="ConsPlusCell"/>
        <w:rPr>
          <w:rFonts w:ascii="Courier New" w:hAnsi="Courier New" w:cs="Courier New"/>
          <w:sz w:val="20"/>
          <w:szCs w:val="20"/>
        </w:rPr>
      </w:pPr>
      <w:r>
        <w:rPr>
          <w:rFonts w:ascii="Courier New" w:hAnsi="Courier New" w:cs="Courier New"/>
          <w:sz w:val="20"/>
          <w:szCs w:val="20"/>
        </w:rPr>
        <w:t>│и всероссийских соревнований среди         │   2 - 3    │        5         │         2         │         5          │</w:t>
      </w:r>
    </w:p>
    <w:p w:rsidR="00465439" w:rsidRDefault="00465439">
      <w:pPr>
        <w:pStyle w:val="ConsPlusCell"/>
        <w:rPr>
          <w:rFonts w:ascii="Courier New" w:hAnsi="Courier New" w:cs="Courier New"/>
          <w:sz w:val="20"/>
          <w:szCs w:val="20"/>
        </w:rPr>
      </w:pPr>
      <w:r>
        <w:rPr>
          <w:rFonts w:ascii="Courier New" w:hAnsi="Courier New" w:cs="Courier New"/>
          <w:sz w:val="20"/>
          <w:szCs w:val="20"/>
        </w:rPr>
        <w:t>│спортивных школ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│Первенство России (старшие юноши);         │     4      │        5         │         2         │         5          │</w:t>
      </w:r>
    </w:p>
    <w:p w:rsidR="00465439" w:rsidRDefault="00465439">
      <w:pPr>
        <w:pStyle w:val="ConsPlusCell"/>
        <w:rPr>
          <w:rFonts w:ascii="Courier New" w:hAnsi="Courier New" w:cs="Courier New"/>
          <w:sz w:val="20"/>
          <w:szCs w:val="20"/>
        </w:rPr>
      </w:pPr>
      <w:r>
        <w:rPr>
          <w:rFonts w:ascii="Courier New" w:hAnsi="Courier New" w:cs="Courier New"/>
          <w:sz w:val="20"/>
          <w:szCs w:val="20"/>
        </w:rPr>
        <w:t>│финалы спартакиады учащихся,               │   5 - 6    │        5         │         2         │         -          │</w:t>
      </w:r>
    </w:p>
    <w:p w:rsidR="00465439" w:rsidRDefault="00465439">
      <w:pPr>
        <w:pStyle w:val="ConsPlusCell"/>
        <w:rPr>
          <w:rFonts w:ascii="Courier New" w:hAnsi="Courier New" w:cs="Courier New"/>
          <w:sz w:val="20"/>
          <w:szCs w:val="20"/>
        </w:rPr>
      </w:pPr>
      <w:r>
        <w:rPr>
          <w:rFonts w:ascii="Courier New" w:hAnsi="Courier New" w:cs="Courier New"/>
          <w:sz w:val="20"/>
          <w:szCs w:val="20"/>
        </w:rPr>
        <w:t>│всероссийские соревнования среди спортивных│   4 - 6    │        5         │         2         │         -          │</w:t>
      </w:r>
    </w:p>
    <w:p w:rsidR="00465439" w:rsidRDefault="00465439">
      <w:pPr>
        <w:pStyle w:val="ConsPlusCell"/>
        <w:rPr>
          <w:rFonts w:ascii="Courier New" w:hAnsi="Courier New" w:cs="Courier New"/>
          <w:sz w:val="20"/>
          <w:szCs w:val="20"/>
        </w:rPr>
      </w:pPr>
      <w:r>
        <w:rPr>
          <w:rFonts w:ascii="Courier New" w:hAnsi="Courier New" w:cs="Courier New"/>
          <w:sz w:val="20"/>
          <w:szCs w:val="20"/>
        </w:rPr>
        <w:t>│школ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│Чемпионаты федерального округа             │   1 - 3    │        3         │         1         │         5          │</w:t>
      </w:r>
    </w:p>
    <w:p w:rsidR="00465439" w:rsidRDefault="00465439">
      <w:pPr>
        <w:pStyle w:val="ConsPlusCell"/>
        <w:rPr>
          <w:rFonts w:ascii="Courier New" w:hAnsi="Courier New" w:cs="Courier New"/>
          <w:sz w:val="20"/>
          <w:szCs w:val="20"/>
        </w:rPr>
      </w:pPr>
      <w:r>
        <w:rPr>
          <w:rFonts w:ascii="Courier New" w:hAnsi="Courier New" w:cs="Courier New"/>
          <w:sz w:val="20"/>
          <w:szCs w:val="20"/>
        </w:rPr>
        <w:t>│первенства федерального округа             │   4 - 6    │        3         │         1         │         -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│Участие в составе сборной команды России в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│официальных международных соревнованиях:   │            │                  │                   │                    │</w:t>
      </w:r>
    </w:p>
    <w:p w:rsidR="00465439" w:rsidRDefault="00465439">
      <w:pPr>
        <w:pStyle w:val="ConsPlusCell"/>
        <w:rPr>
          <w:rFonts w:ascii="Courier New" w:hAnsi="Courier New" w:cs="Courier New"/>
          <w:sz w:val="20"/>
          <w:szCs w:val="20"/>
        </w:rPr>
      </w:pPr>
      <w:r>
        <w:rPr>
          <w:rFonts w:ascii="Courier New" w:hAnsi="Courier New" w:cs="Courier New"/>
          <w:sz w:val="20"/>
          <w:szCs w:val="20"/>
        </w:rPr>
        <w:t>│основной состав сборной                    │            │        -         │         -         │         8          │</w:t>
      </w:r>
    </w:p>
    <w:p w:rsidR="00465439" w:rsidRDefault="00465439">
      <w:pPr>
        <w:pStyle w:val="ConsPlusCell"/>
        <w:rPr>
          <w:rFonts w:ascii="Courier New" w:hAnsi="Courier New" w:cs="Courier New"/>
          <w:sz w:val="20"/>
          <w:szCs w:val="20"/>
        </w:rPr>
      </w:pPr>
      <w:r>
        <w:rPr>
          <w:rFonts w:ascii="Courier New" w:hAnsi="Courier New" w:cs="Courier New"/>
          <w:sz w:val="20"/>
          <w:szCs w:val="20"/>
        </w:rPr>
        <w:t>│молодежный состав сборной                  │            │        -         │         -         │         8          │</w:t>
      </w:r>
    </w:p>
    <w:p w:rsidR="00465439" w:rsidRDefault="00465439">
      <w:pPr>
        <w:pStyle w:val="ConsPlusCell"/>
        <w:rPr>
          <w:rFonts w:ascii="Courier New" w:hAnsi="Courier New" w:cs="Courier New"/>
          <w:sz w:val="20"/>
          <w:szCs w:val="20"/>
        </w:rPr>
      </w:pPr>
      <w:r>
        <w:rPr>
          <w:rFonts w:ascii="Courier New" w:hAnsi="Courier New" w:cs="Courier New"/>
          <w:sz w:val="20"/>
          <w:szCs w:val="20"/>
        </w:rPr>
        <w:t>│юношеский                                  │            │        -         │         -         │         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pStyle w:val="ConsPlusCell"/>
        <w:rPr>
          <w:rFonts w:ascii="Courier New" w:hAnsi="Courier New" w:cs="Courier New"/>
          <w:sz w:val="20"/>
          <w:szCs w:val="20"/>
        </w:rPr>
      </w:pPr>
      <w:r>
        <w:rPr>
          <w:rFonts w:ascii="Courier New" w:hAnsi="Courier New" w:cs="Courier New"/>
          <w:sz w:val="20"/>
          <w:szCs w:val="20"/>
        </w:rPr>
        <w:t>│Зачисление в училище олимпийского резерва  │            │        3         │         -         │         5          │</w:t>
      </w:r>
    </w:p>
    <w:p w:rsidR="00465439" w:rsidRDefault="00465439">
      <w:pPr>
        <w:pStyle w:val="ConsPlusCell"/>
        <w:rPr>
          <w:rFonts w:ascii="Courier New" w:hAnsi="Courier New" w:cs="Courier New"/>
          <w:sz w:val="20"/>
          <w:szCs w:val="20"/>
        </w:rPr>
      </w:pPr>
      <w:r>
        <w:rPr>
          <w:rFonts w:ascii="Courier New" w:hAnsi="Courier New" w:cs="Courier New"/>
          <w:sz w:val="20"/>
          <w:szCs w:val="20"/>
        </w:rPr>
        <w:t>└───────────────────────────────────────────┴────────────┴──────────────────┴───────────────────┴────────────────────┘</w:t>
      </w:r>
    </w:p>
    <w:p w:rsidR="00465439" w:rsidRDefault="00465439">
      <w:pPr>
        <w:widowControl w:val="0"/>
        <w:autoSpaceDE w:val="0"/>
        <w:autoSpaceDN w:val="0"/>
        <w:adjustRightInd w:val="0"/>
        <w:spacing w:after="0" w:line="240" w:lineRule="auto"/>
        <w:jc w:val="both"/>
        <w:rPr>
          <w:rFonts w:ascii="Calibri" w:hAnsi="Calibri" w:cs="Calibri"/>
        </w:rPr>
      </w:pPr>
    </w:p>
    <w:p w:rsidR="00465439" w:rsidRDefault="00465439">
      <w:pPr>
        <w:widowControl w:val="0"/>
        <w:autoSpaceDE w:val="0"/>
        <w:autoSpaceDN w:val="0"/>
        <w:adjustRightInd w:val="0"/>
        <w:spacing w:after="0" w:line="240" w:lineRule="auto"/>
        <w:jc w:val="both"/>
        <w:rPr>
          <w:rFonts w:ascii="Calibri" w:hAnsi="Calibri" w:cs="Calibri"/>
        </w:rPr>
      </w:pPr>
    </w:p>
    <w:p w:rsidR="00465439" w:rsidRDefault="00465439">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3E5835" w:rsidRDefault="003E5835">
      <w:bookmarkStart w:id="37" w:name="_GoBack"/>
      <w:bookmarkEnd w:id="37"/>
    </w:p>
    <w:sectPr w:rsidR="003E5835">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39"/>
    <w:rsid w:val="003E5835"/>
    <w:rsid w:val="00465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543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54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543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543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543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54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543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543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50159211DC92433B0ACF6FBAAF74069EC9E34D71072FFE16FEC47AEDDBA54F33B6B2984BFDFFFD0D63122s4wCJ" TargetMode="External"/><Relationship Id="rId117" Type="http://schemas.openxmlformats.org/officeDocument/2006/relationships/hyperlink" Target="consultantplus://offline/ref=F50159211DC92433B0ACF6FBAAF74069EC9E34D71072FFE16FEC47AEDDBA54F33B6B2984BFDFFFD0D63122s4wCJ" TargetMode="External"/><Relationship Id="rId21" Type="http://schemas.openxmlformats.org/officeDocument/2006/relationships/hyperlink" Target="consultantplus://offline/ref=F50159211DC92433B0ACF6FBAAF74069EC9E34D71073FEE66AEC47AEDDBA54F33B6B2984BFDFFFD0D63122s4wCJ" TargetMode="External"/><Relationship Id="rId42" Type="http://schemas.openxmlformats.org/officeDocument/2006/relationships/hyperlink" Target="consultantplus://offline/ref=F50159211DC92433B0ACE8F6BC9B1C63E9926BDE157DAABF3FEA10F1s8wDJ" TargetMode="External"/><Relationship Id="rId47" Type="http://schemas.openxmlformats.org/officeDocument/2006/relationships/hyperlink" Target="consultantplus://offline/ref=F50159211DC92433B0ACF6FBAAF74069EC9E34D71971FAEA60B14DA684B656F434343E83F6D3FED0D630s2w0J" TargetMode="External"/><Relationship Id="rId63" Type="http://schemas.openxmlformats.org/officeDocument/2006/relationships/hyperlink" Target="consultantplus://offline/ref=F50159211DC92433B0ACF6FBAAF74069EC9E34D71072FFE16FEC47AEDDBA54F33B6B2984BFDFFFD0D63122s4wCJ" TargetMode="External"/><Relationship Id="rId68" Type="http://schemas.openxmlformats.org/officeDocument/2006/relationships/hyperlink" Target="consultantplus://offline/ref=F50159211DC92433B0ACF6FBAAF74069EC9E34D71072FFE16FEC47AEDDBA54F33B6B2984BFDFFFD0D63122s4wCJ" TargetMode="External"/><Relationship Id="rId84" Type="http://schemas.openxmlformats.org/officeDocument/2006/relationships/hyperlink" Target="consultantplus://offline/ref=F50159211DC92433B0ACF6FBAAF74069EC9E34D71072FFE16FEC47AEDDBA54F33B6B2984BFDFFFD0D63122s4wCJ" TargetMode="External"/><Relationship Id="rId89" Type="http://schemas.openxmlformats.org/officeDocument/2006/relationships/hyperlink" Target="consultantplus://offline/ref=F50159211DC92433B0ACF6FBAAF74069EC9E34D71072FFE16FEC47AEDDBA54F33B6B2984BFDFFFD0D63122s4wCJ" TargetMode="External"/><Relationship Id="rId112" Type="http://schemas.openxmlformats.org/officeDocument/2006/relationships/hyperlink" Target="consultantplus://offline/ref=F50159211DC92433B0ACF6FBAAF74069EC9E34D71072FFE16FEC47AEDDBA54F33B6B2984BFDFFFD0D63122s4wCJ" TargetMode="External"/><Relationship Id="rId16" Type="http://schemas.openxmlformats.org/officeDocument/2006/relationships/hyperlink" Target="consultantplus://offline/ref=F50159211DC92433B0ACF6FBAAF74069EC9E34D71971FAEA60B14DA684B656F434343E83F6D3FED0D631s2w4J" TargetMode="External"/><Relationship Id="rId107" Type="http://schemas.openxmlformats.org/officeDocument/2006/relationships/hyperlink" Target="consultantplus://offline/ref=F50159211DC92433B0ACF6FBAAF74069EC9E34D71072FFE16FEC47AEDDBA54F33B6B2984BFDFFFD0D63122s4wCJ" TargetMode="External"/><Relationship Id="rId11" Type="http://schemas.openxmlformats.org/officeDocument/2006/relationships/hyperlink" Target="consultantplus://offline/ref=F50159211DC92433B0ACF6FBAAF74069EC9E34D71072FFE16FEC47AEDDBA54F33B6B2984BFDFFFD0D63122s4wCJ" TargetMode="External"/><Relationship Id="rId32" Type="http://schemas.openxmlformats.org/officeDocument/2006/relationships/hyperlink" Target="consultantplus://offline/ref=F50159211DC92433B0ACF6FBAAF74069EC9E34D71072FFE16FEC47AEDDBA54F33B6B2984BFDFFFD0D63122s4w3J" TargetMode="External"/><Relationship Id="rId37" Type="http://schemas.openxmlformats.org/officeDocument/2006/relationships/hyperlink" Target="consultantplus://offline/ref=F50159211DC92433B0ACF6FBAAF74069EC9E34D71072FFE16FEC47AEDDBA54F33B6B2984BFDFFFD0D63122s4wCJ" TargetMode="External"/><Relationship Id="rId53" Type="http://schemas.openxmlformats.org/officeDocument/2006/relationships/hyperlink" Target="consultantplus://offline/ref=F50159211DC92433B0ACF6FBAAF74069EC9E34D71072FFE16FEC47AEDDBA54F33B6B2984BFDFFFD0D63122s4wCJ" TargetMode="External"/><Relationship Id="rId58" Type="http://schemas.openxmlformats.org/officeDocument/2006/relationships/hyperlink" Target="consultantplus://offline/ref=F50159211DC92433B0ACF6FBAAF74069EC9E34D71072FFE16FEC47AEDDBA54F33B6B2984BFDFFFD0D63122s4wCJ" TargetMode="External"/><Relationship Id="rId74" Type="http://schemas.openxmlformats.org/officeDocument/2006/relationships/hyperlink" Target="consultantplus://offline/ref=F50159211DC92433B0ACF6FBAAF74069EC9E34D71072FFE16FEC47AEDDBA54F33B6B2984BFDFFFD0D63122s4wCJ" TargetMode="External"/><Relationship Id="rId79" Type="http://schemas.openxmlformats.org/officeDocument/2006/relationships/hyperlink" Target="consultantplus://offline/ref=F50159211DC92433B0ACF6FBAAF74069EC9E34D71072FFE16FEC47AEDDBA54F33B6B2984BFDFFFD0D63122s4wCJ" TargetMode="External"/><Relationship Id="rId102" Type="http://schemas.openxmlformats.org/officeDocument/2006/relationships/hyperlink" Target="consultantplus://offline/ref=F50159211DC92433B0ACF6FBAAF74069EC9E34D71072FFE16FEC47AEDDBA54F33B6B2984BFDFFFD0D63122s4wCJ" TargetMode="External"/><Relationship Id="rId123" Type="http://schemas.openxmlformats.org/officeDocument/2006/relationships/hyperlink" Target="consultantplus://offline/ref=F50159211DC92433B0ACF6FBAAF74069EC9E34D71072FFE16FEC47AEDDBA54F33B6B2984BFDFFFD0D63122s4wCJ" TargetMode="External"/><Relationship Id="rId128" Type="http://schemas.openxmlformats.org/officeDocument/2006/relationships/hyperlink" Target="consultantplus://offline/ref=F50159211DC92433B0ACF6FBAAF74069EC9E34D71072FFE16FEC47AEDDBA54F33B6B2984BFDFFFD0D63122s4wC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F50159211DC92433B0ACF6FBAAF74069EC9E34D71072FFE16FEC47AEDDBA54F33B6B2984BFDFFFD0D63122s4wCJ" TargetMode="External"/><Relationship Id="rId95" Type="http://schemas.openxmlformats.org/officeDocument/2006/relationships/hyperlink" Target="consultantplus://offline/ref=F50159211DC92433B0ACF6FBAAF74069EC9E34D71072FFE16FEC47AEDDBA54F33B6B2984BFDFFFD0D63122s4wCJ" TargetMode="External"/><Relationship Id="rId19" Type="http://schemas.openxmlformats.org/officeDocument/2006/relationships/hyperlink" Target="consultantplus://offline/ref=F50159211DC92433B0ACF6FBAAF74069EC9E34D71971FAEA60B14DA684B656F434343E83F6D3FED0D631s2wAJ" TargetMode="External"/><Relationship Id="rId14" Type="http://schemas.openxmlformats.org/officeDocument/2006/relationships/hyperlink" Target="consultantplus://offline/ref=F50159211DC92433B0ACF6FBAAF74069EC9E34D71072FFE16FEC47AEDDBA54F33B6B2984BFDFFFD0D63122s4wCJ" TargetMode="External"/><Relationship Id="rId22" Type="http://schemas.openxmlformats.org/officeDocument/2006/relationships/hyperlink" Target="consultantplus://offline/ref=F50159211DC92433B0ACE8F6BC9B1C63E69C63DB117DAABF3FEA10F1s8wDJ" TargetMode="External"/><Relationship Id="rId27" Type="http://schemas.openxmlformats.org/officeDocument/2006/relationships/hyperlink" Target="consultantplus://offline/ref=F50159211DC92433B0ACF6FBAAF74069EC9E34D71072FFE16FEC47AEDDBA54F33B6B2984BFDFFFD0D63122s4wDJ" TargetMode="External"/><Relationship Id="rId30" Type="http://schemas.openxmlformats.org/officeDocument/2006/relationships/hyperlink" Target="consultantplus://offline/ref=F50159211DC92433B0ACF6FBAAF74069EC9E34D71971FAEA60B14DA684B656F434343E83F6D3FED0D630s2w3J" TargetMode="External"/><Relationship Id="rId35" Type="http://schemas.openxmlformats.org/officeDocument/2006/relationships/hyperlink" Target="consultantplus://offline/ref=F50159211DC92433B0ACF6FBAAF74069EC9E34D71072FFE16FEC47AEDDBA54F33B6B2984BFDFFFD0D63122s4wCJ" TargetMode="External"/><Relationship Id="rId43" Type="http://schemas.openxmlformats.org/officeDocument/2006/relationships/hyperlink" Target="consultantplus://offline/ref=F50159211DC92433B0ACE8F6BC9B1C63E9946FDA167DAABF3FEA10F1s8wDJ" TargetMode="External"/><Relationship Id="rId48" Type="http://schemas.openxmlformats.org/officeDocument/2006/relationships/hyperlink" Target="consultantplus://offline/ref=F50159211DC92433B0ACF6FBAAF74069EC9E34D71072FFE16FEC47AEDDBA54F33B6B2984BFDFFFD0D63122s4wCJ" TargetMode="External"/><Relationship Id="rId56" Type="http://schemas.openxmlformats.org/officeDocument/2006/relationships/hyperlink" Target="consultantplus://offline/ref=F50159211DC92433B0ACF6FBAAF74069EC9E34D71072FFE16FEC47AEDDBA54F33B6B2984BFDFFFD0D63122s4wCJ" TargetMode="External"/><Relationship Id="rId64" Type="http://schemas.openxmlformats.org/officeDocument/2006/relationships/hyperlink" Target="consultantplus://offline/ref=F50159211DC92433B0ACF6FBAAF74069EC9E34D71072FFE16FEC47AEDDBA54F33B6B2984BFDFFFD0D63122s4wCJ" TargetMode="External"/><Relationship Id="rId69" Type="http://schemas.openxmlformats.org/officeDocument/2006/relationships/hyperlink" Target="consultantplus://offline/ref=F50159211DC92433B0ACF6FBAAF74069EC9E34D71072FFE16FEC47AEDDBA54F33B6B2984BFDFFFD0D63122s4wCJ" TargetMode="External"/><Relationship Id="rId77" Type="http://schemas.openxmlformats.org/officeDocument/2006/relationships/hyperlink" Target="consultantplus://offline/ref=F50159211DC92433B0ACF6FBAAF74069EC9E34D71072FFE16FEC47AEDDBA54F33B6B2984BFDFFFD0D63122s4wCJ" TargetMode="External"/><Relationship Id="rId100" Type="http://schemas.openxmlformats.org/officeDocument/2006/relationships/hyperlink" Target="consultantplus://offline/ref=F50159211DC92433B0ACF6FBAAF74069EC9E34D71072FFE16FEC47AEDDBA54F33B6B2984BFDFFFD0D63122s4wCJ" TargetMode="External"/><Relationship Id="rId105" Type="http://schemas.openxmlformats.org/officeDocument/2006/relationships/hyperlink" Target="consultantplus://offline/ref=F50159211DC92433B0ACF6FBAAF74069EC9E34D71971FAEA60B14DA684B656F434343E83F6D3FED0D634s2w0J" TargetMode="External"/><Relationship Id="rId113" Type="http://schemas.openxmlformats.org/officeDocument/2006/relationships/hyperlink" Target="consultantplus://offline/ref=F50159211DC92433B0ACF6FBAAF74069EC9E34D71073FEE66AEC47AEDDBA54F33B6B2984BFDFFFD0D63123s4wEJ" TargetMode="External"/><Relationship Id="rId118" Type="http://schemas.openxmlformats.org/officeDocument/2006/relationships/hyperlink" Target="consultantplus://offline/ref=F50159211DC92433B0ACF6FBAAF74069EC9E34D71072FFE16FEC47AEDDBA54F33B6B2984BFDFFFD0D63122s4wCJ" TargetMode="External"/><Relationship Id="rId126" Type="http://schemas.openxmlformats.org/officeDocument/2006/relationships/hyperlink" Target="consultantplus://offline/ref=F50159211DC92433B0ACF6FBAAF74069EC9E34D71072FFE16FEC47AEDDBA54F33B6B2984BFDFFFD0D63122s4wCJ" TargetMode="External"/><Relationship Id="rId8" Type="http://schemas.openxmlformats.org/officeDocument/2006/relationships/hyperlink" Target="consultantplus://offline/ref=F50159211DC92433B0ACF6FBAAF74069EC9E34D71073FEE66AEC47AEDDBA54F33B6B2984BFDFFFD0D63122s4wFJ" TargetMode="External"/><Relationship Id="rId51" Type="http://schemas.openxmlformats.org/officeDocument/2006/relationships/hyperlink" Target="consultantplus://offline/ref=F50159211DC92433B0ACF6FBAAF74069EC9E34D71072FFE16FEC47AEDDBA54F33B6B2984BFDFFFD0D63122s4wCJ" TargetMode="External"/><Relationship Id="rId72" Type="http://schemas.openxmlformats.org/officeDocument/2006/relationships/hyperlink" Target="consultantplus://offline/ref=F50159211DC92433B0ACF6FBAAF74069EC9E34D71072FFE16FEC47AEDDBA54F33B6B2984BFDFFFD0D63122s4wCJ" TargetMode="External"/><Relationship Id="rId80" Type="http://schemas.openxmlformats.org/officeDocument/2006/relationships/hyperlink" Target="consultantplus://offline/ref=F50159211DC92433B0ACF6FBAAF74069EC9E34D71073FEE66AEC47AEDDBA54F33B6B2984BFDFFFD0D63123s4wAJ" TargetMode="External"/><Relationship Id="rId85" Type="http://schemas.openxmlformats.org/officeDocument/2006/relationships/hyperlink" Target="consultantplus://offline/ref=F50159211DC92433B0ACF6FBAAF74069EC9E34D71971FAEA60B14DA684B656F434343E83F6D3FED0D635s2w5J" TargetMode="External"/><Relationship Id="rId93" Type="http://schemas.openxmlformats.org/officeDocument/2006/relationships/hyperlink" Target="consultantplus://offline/ref=F50159211DC92433B0ACF6FBAAF74069EC9E34D71072FFE16FEC47AEDDBA54F33B6B2984BFDFFFD0D63122s4wCJ" TargetMode="External"/><Relationship Id="rId98" Type="http://schemas.openxmlformats.org/officeDocument/2006/relationships/hyperlink" Target="consultantplus://offline/ref=F50159211DC92433B0ACF6FBAAF74069EC9E34D71072FFE16FEC47AEDDBA54F33B6B2984BFDFFFD0D63122s4wCJ" TargetMode="External"/><Relationship Id="rId121" Type="http://schemas.openxmlformats.org/officeDocument/2006/relationships/hyperlink" Target="consultantplus://offline/ref=F50159211DC92433B0ACF6FBAAF74069EC9E34D71073FEE66AEC47AEDDBA54F33B6B2984BFDFFFD0D63123s4wFJ" TargetMode="External"/><Relationship Id="rId3" Type="http://schemas.openxmlformats.org/officeDocument/2006/relationships/settings" Target="settings.xml"/><Relationship Id="rId12" Type="http://schemas.openxmlformats.org/officeDocument/2006/relationships/hyperlink" Target="consultantplus://offline/ref=F50159211DC92433B0ACF6FBAAF74069EC9E34D71072FFE16FEC47AEDDBA54F33B6B2984BFDFFFD0D63122s4wCJ" TargetMode="External"/><Relationship Id="rId17" Type="http://schemas.openxmlformats.org/officeDocument/2006/relationships/hyperlink" Target="consultantplus://offline/ref=F50159211DC92433B0ACF6FBAAF74069EC9E34D71072FFE16FEC47AEDDBA54F33B6B2984BFDFFFD0D63122s4wDJ" TargetMode="External"/><Relationship Id="rId25" Type="http://schemas.openxmlformats.org/officeDocument/2006/relationships/hyperlink" Target="consultantplus://offline/ref=F50159211DC92433B0ACF6FBAAF74069EC9E34D71072FFE16FEC47AEDDBA54F33B6B2984BFDFFFD0D63122s4wCJ" TargetMode="External"/><Relationship Id="rId33" Type="http://schemas.openxmlformats.org/officeDocument/2006/relationships/hyperlink" Target="consultantplus://offline/ref=F50159211DC92433B0ACF6FBAAF74069EC9E34D71072FFE16FEC47AEDDBA54F33B6B2984BFDFFFD0D63122s4wCJ" TargetMode="External"/><Relationship Id="rId38" Type="http://schemas.openxmlformats.org/officeDocument/2006/relationships/hyperlink" Target="consultantplus://offline/ref=F50159211DC92433B0ACF6FBAAF74069EC9E34D71072FFE16FEC47AEDDBA54F33B6B2984BFDFFFD0D63122s4wCJ" TargetMode="External"/><Relationship Id="rId46" Type="http://schemas.openxmlformats.org/officeDocument/2006/relationships/hyperlink" Target="consultantplus://offline/ref=F50159211DC92433B0ACE8F6BC9B1C63EF956ADB1276F7B537B31CF38AB35EA47C2470C6FBD2FED1sDw2J" TargetMode="External"/><Relationship Id="rId59" Type="http://schemas.openxmlformats.org/officeDocument/2006/relationships/hyperlink" Target="consultantplus://offline/ref=F50159211DC92433B0ACF6FBAAF74069EC9E34D71072FFE16FEC47AEDDBA54F33B6B2984BFDFFFD0D63122s4wCJ" TargetMode="External"/><Relationship Id="rId67" Type="http://schemas.openxmlformats.org/officeDocument/2006/relationships/hyperlink" Target="consultantplus://offline/ref=F50159211DC92433B0ACF6FBAAF74069EC9E34D71073FEE66AEC47AEDDBA54F33B6B2984BFDFFFD0D63122s4w2J" TargetMode="External"/><Relationship Id="rId103" Type="http://schemas.openxmlformats.org/officeDocument/2006/relationships/hyperlink" Target="consultantplus://offline/ref=F50159211DC92433B0ACF6FBAAF74069EC9E34D71971FAEA60B14DA684B656F434343E83F6D3FED0D634s2w2J" TargetMode="External"/><Relationship Id="rId108" Type="http://schemas.openxmlformats.org/officeDocument/2006/relationships/hyperlink" Target="consultantplus://offline/ref=F50159211DC92433B0ACF6FBAAF74069EC9E34D71073FEE66AEC47AEDDBA54F33B6B2984BFDFFFD0D63123s4w9J" TargetMode="External"/><Relationship Id="rId116" Type="http://schemas.openxmlformats.org/officeDocument/2006/relationships/hyperlink" Target="consultantplus://offline/ref=F50159211DC92433B0ACF6FBAAF74069EC9E34D71072FFE16FEC47AEDDBA54F33B6B2984BFDFFFD0D63122s4wCJ" TargetMode="External"/><Relationship Id="rId124" Type="http://schemas.openxmlformats.org/officeDocument/2006/relationships/hyperlink" Target="consultantplus://offline/ref=F50159211DC92433B0ACF6FBAAF74069EC9E34D71072FFE16FEC47AEDDBA54F33B6B2984BFDFFFD0D63122s4wCJ" TargetMode="External"/><Relationship Id="rId129" Type="http://schemas.openxmlformats.org/officeDocument/2006/relationships/hyperlink" Target="consultantplus://offline/ref=F50159211DC92433B0ACF6FBAAF74069EC9E34D71072FFE16FEC47AEDDBA54F33B6B2984BFDFFFD0D63122s4wCJ" TargetMode="External"/><Relationship Id="rId20" Type="http://schemas.openxmlformats.org/officeDocument/2006/relationships/hyperlink" Target="consultantplus://offline/ref=F50159211DC92433B0ACF6FBAAF74069EC9E34D71072FFE16FEC47AEDDBA54F33B6B2984BFDFFFD0D63122s4wCJ" TargetMode="External"/><Relationship Id="rId41" Type="http://schemas.openxmlformats.org/officeDocument/2006/relationships/hyperlink" Target="consultantplus://offline/ref=F50159211DC92433B0ACE8F6BC9B1C63E9926BDE127DAABF3FEA10F1s8wDJ" TargetMode="External"/><Relationship Id="rId54" Type="http://schemas.openxmlformats.org/officeDocument/2006/relationships/hyperlink" Target="consultantplus://offline/ref=F50159211DC92433B0ACF6FBAAF74069EC9E34D71971FAEA60B14DA684B656F434343E83F6D3FED0D630s2w1J" TargetMode="External"/><Relationship Id="rId62" Type="http://schemas.openxmlformats.org/officeDocument/2006/relationships/hyperlink" Target="consultantplus://offline/ref=F50159211DC92433B0ACF6FBAAF74069EC9E34D71072FFE16FEC47AEDDBA54F33B6B2984BFDFFFD0D63122s4wCJ" TargetMode="External"/><Relationship Id="rId70" Type="http://schemas.openxmlformats.org/officeDocument/2006/relationships/hyperlink" Target="consultantplus://offline/ref=F50159211DC92433B0ACF6FBAAF74069EC9E34D71073FEE66AEC47AEDDBA54F33B6B2984BFDFFFD0D63122s4w3J" TargetMode="External"/><Relationship Id="rId75" Type="http://schemas.openxmlformats.org/officeDocument/2006/relationships/hyperlink" Target="consultantplus://offline/ref=F50159211DC92433B0ACF6FBAAF74069EC9E34D71072FFE16FEC47AEDDBA54F33B6B2984BFDFFFD0D63122s4wCJ" TargetMode="External"/><Relationship Id="rId83" Type="http://schemas.openxmlformats.org/officeDocument/2006/relationships/hyperlink" Target="consultantplus://offline/ref=F50159211DC92433B0ACE8F6BC9B1C63E79663D9157DAABF3FEA10F1s8wDJ" TargetMode="External"/><Relationship Id="rId88" Type="http://schemas.openxmlformats.org/officeDocument/2006/relationships/hyperlink" Target="consultantplus://offline/ref=F50159211DC92433B0ACF6FBAAF74069EC9E34D71072FFE16FEC47AEDDBA54F33B6B2984BFDFFFD0D63122s4wCJ" TargetMode="External"/><Relationship Id="rId91" Type="http://schemas.openxmlformats.org/officeDocument/2006/relationships/hyperlink" Target="consultantplus://offline/ref=F50159211DC92433B0ACF6FBAAF74069EC9E34D71072FFE16FEC47AEDDBA54F33B6B2984BFDFFFD0D63122s4wCJ" TargetMode="External"/><Relationship Id="rId96" Type="http://schemas.openxmlformats.org/officeDocument/2006/relationships/hyperlink" Target="consultantplus://offline/ref=F50159211DC92433B0ACF6FBAAF74069EC9E34D71072FFE16FEC47AEDDBA54F33B6B2984BFDFFFD0D63122s4wCJ" TargetMode="External"/><Relationship Id="rId111" Type="http://schemas.openxmlformats.org/officeDocument/2006/relationships/hyperlink" Target="consultantplus://offline/ref=F50159211DC92433B0ACF6FBAAF74069EC9E34D71072FFE16FEC47AEDDBA54F33B6B2984BFDFFFD0D63122s4wCJ" TargetMode="External"/><Relationship Id="rId1" Type="http://schemas.openxmlformats.org/officeDocument/2006/relationships/styles" Target="styles.xml"/><Relationship Id="rId6" Type="http://schemas.openxmlformats.org/officeDocument/2006/relationships/hyperlink" Target="consultantplus://offline/ref=F50159211DC92433B0ACF6FBAAF74069EC9E34D71971FAEA60B14DA684B656F434343E83F6D3FED0D631s2w7J" TargetMode="External"/><Relationship Id="rId15" Type="http://schemas.openxmlformats.org/officeDocument/2006/relationships/hyperlink" Target="consultantplus://offline/ref=F50159211DC92433B0ACF6FBAAF74069EC9E34D71072FFE16FEC47AEDDBA54F33B6B2984BFDFFFD0D63122s4wCJ" TargetMode="External"/><Relationship Id="rId23" Type="http://schemas.openxmlformats.org/officeDocument/2006/relationships/hyperlink" Target="consultantplus://offline/ref=F50159211DC92433B0ACF6FBAAF74069EC9E34D71577FBE260B14DA684B656sFw4J" TargetMode="External"/><Relationship Id="rId28" Type="http://schemas.openxmlformats.org/officeDocument/2006/relationships/hyperlink" Target="consultantplus://offline/ref=F50159211DC92433B0ACF6FBAAF74069EC9E34D71971FAEA60B14DA684B656F434343E83F6D3FED0D631s2wBJ" TargetMode="External"/><Relationship Id="rId36" Type="http://schemas.openxmlformats.org/officeDocument/2006/relationships/hyperlink" Target="consultantplus://offline/ref=F50159211DC92433B0ACF6FBAAF74069EC9E34D71072FFE16FEC47AEDDBA54F33B6B2984BFDFFFD0D63122s4wCJ" TargetMode="External"/><Relationship Id="rId49" Type="http://schemas.openxmlformats.org/officeDocument/2006/relationships/hyperlink" Target="consultantplus://offline/ref=F50159211DC92433B0ACF6FBAAF74069EC9E34D71072FFE16FEC47AEDDBA54F33B6B2984BFDFFFD0D63122s4wCJ" TargetMode="External"/><Relationship Id="rId57" Type="http://schemas.openxmlformats.org/officeDocument/2006/relationships/hyperlink" Target="consultantplus://offline/ref=F50159211DC92433B0ACF6FBAAF74069EC9E34D71072FFE16FEC47AEDDBA54F33B6B2984BFDFFFD0D63122s4wCJ" TargetMode="External"/><Relationship Id="rId106" Type="http://schemas.openxmlformats.org/officeDocument/2006/relationships/hyperlink" Target="consultantplus://offline/ref=F50159211DC92433B0ACF6FBAAF74069EC9E34D71971FAEA60B14DA684B656F434343E83F6D3FED0D634s2w1J" TargetMode="External"/><Relationship Id="rId114" Type="http://schemas.openxmlformats.org/officeDocument/2006/relationships/hyperlink" Target="consultantplus://offline/ref=F50159211DC92433B0ACF6FBAAF74069EC9E34D71073FEE66AEC47AEDDBA54F33B6B2984BFDFFFD0D63123s4wEJ" TargetMode="External"/><Relationship Id="rId119" Type="http://schemas.openxmlformats.org/officeDocument/2006/relationships/hyperlink" Target="consultantplus://offline/ref=F50159211DC92433B0ACF6FBAAF74069EC9E34D71072FFE16FEC47AEDDBA54F33B6B2984BFDFFFD0D63122s4wCJ" TargetMode="External"/><Relationship Id="rId127" Type="http://schemas.openxmlformats.org/officeDocument/2006/relationships/hyperlink" Target="consultantplus://offline/ref=F50159211DC92433B0ACF6FBAAF74069EC9E34D71072FFE16FEC47AEDDBA54F33B6B2984BFDFFFD0D63122s4wCJ" TargetMode="External"/><Relationship Id="rId10" Type="http://schemas.openxmlformats.org/officeDocument/2006/relationships/hyperlink" Target="consultantplus://offline/ref=F50159211DC92433B0ACF6FBAAF74069EC9E34D71072FFE16FEC47AEDDBA54F33B6B2984BFDFFFD0D63122s4wCJ" TargetMode="External"/><Relationship Id="rId31" Type="http://schemas.openxmlformats.org/officeDocument/2006/relationships/hyperlink" Target="consultantplus://offline/ref=F50159211DC92433B0ACF6FBAAF74069EC9E34D71072FFE16FEC47AEDDBA54F33B6B2984BFDFFFD0D63122s4wDJ" TargetMode="External"/><Relationship Id="rId44" Type="http://schemas.openxmlformats.org/officeDocument/2006/relationships/hyperlink" Target="consultantplus://offline/ref=F50159211DC92433B0ACF6FBAAF74069EC9E34D71573F4E160B14DA684B656sFw4J" TargetMode="External"/><Relationship Id="rId52" Type="http://schemas.openxmlformats.org/officeDocument/2006/relationships/hyperlink" Target="consultantplus://offline/ref=F50159211DC92433B0ACF6FBAAF74069EC9E34D71072FFE16FEC47AEDDBA54F33B6B2984BFDFFFD0D63123s4w8J" TargetMode="External"/><Relationship Id="rId60" Type="http://schemas.openxmlformats.org/officeDocument/2006/relationships/hyperlink" Target="consultantplus://offline/ref=F50159211DC92433B0ACF6FBAAF74069EC9E34D71072FFE16FEC47AEDDBA54F33B6B2984BFDFFFD0D63122s4wCJ" TargetMode="External"/><Relationship Id="rId65" Type="http://schemas.openxmlformats.org/officeDocument/2006/relationships/hyperlink" Target="consultantplus://offline/ref=F50159211DC92433B0ACF6FBAAF74069EC9E34D71072FFE16FEC47AEDDBA54F33B6B2984BFDFFFD0D63122s4wCJ" TargetMode="External"/><Relationship Id="rId73" Type="http://schemas.openxmlformats.org/officeDocument/2006/relationships/hyperlink" Target="consultantplus://offline/ref=F50159211DC92433B0ACF6FBAAF74069EC9E34D71072FFE16FEC47AEDDBA54F33B6B2984BFDFFFD0D63122s4wCJ" TargetMode="External"/><Relationship Id="rId78" Type="http://schemas.openxmlformats.org/officeDocument/2006/relationships/hyperlink" Target="consultantplus://offline/ref=F50159211DC92433B0ACF6FBAAF74069EC9E34D71072FFE16FEC47AEDDBA54F33B6B2984BFDFFFD0D63122s4wCJ" TargetMode="External"/><Relationship Id="rId81" Type="http://schemas.openxmlformats.org/officeDocument/2006/relationships/hyperlink" Target="consultantplus://offline/ref=F50159211DC92433B0ACE8F6BC9B1C63EF946DD8167DAABF3FEA10F1s8wDJ" TargetMode="External"/><Relationship Id="rId86" Type="http://schemas.openxmlformats.org/officeDocument/2006/relationships/hyperlink" Target="consultantplus://offline/ref=F50159211DC92433B0ACF6FBAAF74069EC9E34D71072FFE16FEC47AEDDBA54F33B6B2984BFDFFFD0D63122s4wCJ" TargetMode="External"/><Relationship Id="rId94" Type="http://schemas.openxmlformats.org/officeDocument/2006/relationships/hyperlink" Target="consultantplus://offline/ref=F50159211DC92433B0ACF6FBAAF74069EC9E34D71072FFE16FEC47AEDDBA54F33B6B2984BFDFFFD0D63122s4wCJ" TargetMode="External"/><Relationship Id="rId99" Type="http://schemas.openxmlformats.org/officeDocument/2006/relationships/hyperlink" Target="consultantplus://offline/ref=F50159211DC92433B0ACF6FBAAF74069EC9E34D71072FFE16FEC47AEDDBA54F33B6B2984BFDFFFD0D63122s4wCJ" TargetMode="External"/><Relationship Id="rId101" Type="http://schemas.openxmlformats.org/officeDocument/2006/relationships/hyperlink" Target="consultantplus://offline/ref=F50159211DC92433B0ACF6FBAAF74069EC9E34D71971FAEA60B14DA684B656F434343E83F6D3FED0D635s2wBJ" TargetMode="External"/><Relationship Id="rId122" Type="http://schemas.openxmlformats.org/officeDocument/2006/relationships/hyperlink" Target="consultantplus://offline/ref=F50159211DC92433B0ACF6FBAAF74069EC9E34D71971FAEA60B14DA684B656F434343E83F6D3FED0D634s2w1J"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50159211DC92433B0ACF6FBAAF74069EC9E34D71577FBE260B14DA684B656sFw4J" TargetMode="External"/><Relationship Id="rId13" Type="http://schemas.openxmlformats.org/officeDocument/2006/relationships/hyperlink" Target="consultantplus://offline/ref=F50159211DC92433B0ACF6FBAAF74069EC9E34D71072FFE16FEC47AEDDBA54F33B6B2984BFDFFFD0D63122s4wCJ" TargetMode="External"/><Relationship Id="rId18" Type="http://schemas.openxmlformats.org/officeDocument/2006/relationships/hyperlink" Target="consultantplus://offline/ref=F50159211DC92433B0ACF6FBAAF74069EC9E34D71072FFE16FEC47AEDDBA54F33B6B2984BFDFFFD0D63122s4wCJ" TargetMode="External"/><Relationship Id="rId39" Type="http://schemas.openxmlformats.org/officeDocument/2006/relationships/hyperlink" Target="consultantplus://offline/ref=F50159211DC92433B0ACE8F6BC9B1C63E99C6FDD117DAABF3FEA10F1s8wDJ" TargetMode="External"/><Relationship Id="rId109" Type="http://schemas.openxmlformats.org/officeDocument/2006/relationships/hyperlink" Target="consultantplus://offline/ref=F50159211DC92433B0ACF6FBAAF74069EC9E34D71072FFE16FEC47AEDDBA54F33B6B2984BFDFFFD0D63122s4wCJ" TargetMode="External"/><Relationship Id="rId34" Type="http://schemas.openxmlformats.org/officeDocument/2006/relationships/hyperlink" Target="consultantplus://offline/ref=F50159211DC92433B0ACF6FBAAF74069EC9E34D71072FFE16FEC47AEDDBA54F33B6B2984BFDFFFD0D63122s4wCJ" TargetMode="External"/><Relationship Id="rId50" Type="http://schemas.openxmlformats.org/officeDocument/2006/relationships/hyperlink" Target="consultantplus://offline/ref=F50159211DC92433B0ACF6FBAAF74069EC9E34D71072FFE16FEC47AEDDBA54F33B6B2984BFDFFFD0D63123s4wBJ" TargetMode="External"/><Relationship Id="rId55" Type="http://schemas.openxmlformats.org/officeDocument/2006/relationships/hyperlink" Target="consultantplus://offline/ref=F50159211DC92433B0ACF6FBAAF74069EC9E34D71072FFE16FEC47AEDDBA54F33B6B2984BFDFFFD0D63122s4wCJ" TargetMode="External"/><Relationship Id="rId76" Type="http://schemas.openxmlformats.org/officeDocument/2006/relationships/hyperlink" Target="consultantplus://offline/ref=F50159211DC92433B0ACF6FBAAF74069EC9E34D71577FBE260B14DA684B656sFw4J" TargetMode="External"/><Relationship Id="rId97" Type="http://schemas.openxmlformats.org/officeDocument/2006/relationships/hyperlink" Target="consultantplus://offline/ref=F50159211DC92433B0ACF6FBAAF74069EC9E34D71072FFE16FEC47AEDDBA54F33B6B2984BFDFFFD0D63122s4wCJ" TargetMode="External"/><Relationship Id="rId104" Type="http://schemas.openxmlformats.org/officeDocument/2006/relationships/hyperlink" Target="consultantplus://offline/ref=F50159211DC92433B0ACF6FBAAF74069EC9E34D71971FAEA60B14DA684B656F434343E83F6D3FED0D634s2w3J" TargetMode="External"/><Relationship Id="rId120" Type="http://schemas.openxmlformats.org/officeDocument/2006/relationships/hyperlink" Target="consultantplus://offline/ref=F50159211DC92433B0ACF6FBAAF74069EC9E34D71072FFE16FEC47AEDDBA54F33B6B2984BFDFFFD0D63122s4wCJ" TargetMode="External"/><Relationship Id="rId125" Type="http://schemas.openxmlformats.org/officeDocument/2006/relationships/hyperlink" Target="consultantplus://offline/ref=F50159211DC92433B0ACF6FBAAF74069EC9E34D71072FFE16FEC47AEDDBA54F33B6B2984BFDFFFD0D63122s4wCJ" TargetMode="External"/><Relationship Id="rId7" Type="http://schemas.openxmlformats.org/officeDocument/2006/relationships/hyperlink" Target="consultantplus://offline/ref=F50159211DC92433B0ACF6FBAAF74069EC9E34D71072FFE16FEC47AEDDBA54F33B6B2984BFDFFFD0D63122s4wFJ" TargetMode="External"/><Relationship Id="rId71" Type="http://schemas.openxmlformats.org/officeDocument/2006/relationships/hyperlink" Target="consultantplus://offline/ref=F50159211DC92433B0ACF6FBAAF74069EC9E34D71072FFE16FEC47AEDDBA54F33B6B2984BFDFFFD0D63122s4wCJ" TargetMode="External"/><Relationship Id="rId92" Type="http://schemas.openxmlformats.org/officeDocument/2006/relationships/hyperlink" Target="consultantplus://offline/ref=F50159211DC92433B0ACF6FBAAF74069EC9E34D71072FFE16FEC47AEDDBA54F33B6B2984BFDFFFD0D63122s4wCJ" TargetMode="External"/><Relationship Id="rId2" Type="http://schemas.microsoft.com/office/2007/relationships/stylesWithEffects" Target="stylesWithEffects.xml"/><Relationship Id="rId29" Type="http://schemas.openxmlformats.org/officeDocument/2006/relationships/hyperlink" Target="consultantplus://offline/ref=F50159211DC92433B0ACF6FBAAF74069EC9E34D71072FFE16FEC47AEDDBA54F33B6B2984BFDFFFD0D63122s4wCJ" TargetMode="External"/><Relationship Id="rId24" Type="http://schemas.openxmlformats.org/officeDocument/2006/relationships/hyperlink" Target="consultantplus://offline/ref=F50159211DC92433B0ACF6FBAAF74069EC9E34D71072FFE16FEC47AEDDBA54F33B6B2984BFDFFFD0D63122s4wCJ" TargetMode="External"/><Relationship Id="rId40" Type="http://schemas.openxmlformats.org/officeDocument/2006/relationships/hyperlink" Target="consultantplus://offline/ref=F50159211DC92433B0ACE8F6BC9B1C63E6916BDC157DAABF3FEA10F1s8wDJ" TargetMode="External"/><Relationship Id="rId45" Type="http://schemas.openxmlformats.org/officeDocument/2006/relationships/hyperlink" Target="consultantplus://offline/ref=F50159211DC92433B0ACF6FBAAF74069EC9E34D71072FFE16FEC47AEDDBA54F33B6B2984BFDFFFD0D63122s4wCJ" TargetMode="External"/><Relationship Id="rId66" Type="http://schemas.openxmlformats.org/officeDocument/2006/relationships/hyperlink" Target="consultantplus://offline/ref=F50159211DC92433B0ACF6FBAAF74069EC9E34D71072FFE16FEC47AEDDBA54F33B6B2984BFDFFFD0D63123s4wEJ" TargetMode="External"/><Relationship Id="rId87" Type="http://schemas.openxmlformats.org/officeDocument/2006/relationships/hyperlink" Target="consultantplus://offline/ref=F50159211DC92433B0ACF6FBAAF74069EC9E34D71577FBE260B14DA684B656sFw4J" TargetMode="External"/><Relationship Id="rId110" Type="http://schemas.openxmlformats.org/officeDocument/2006/relationships/hyperlink" Target="consultantplus://offline/ref=F50159211DC92433B0ACF6FBAAF74069EC9E34D71072FFE16FEC47AEDDBA54F33B6B2984BFDFFFD0D63122s4wCJ" TargetMode="External"/><Relationship Id="rId115" Type="http://schemas.openxmlformats.org/officeDocument/2006/relationships/hyperlink" Target="consultantplus://offline/ref=F50159211DC92433B0ACF6FBAAF74069EC9E34D71072FFE16FEC47AEDDBA54F33B6B2984BFDFFFD0D63122s4wCJ" TargetMode="External"/><Relationship Id="rId131" Type="http://schemas.openxmlformats.org/officeDocument/2006/relationships/theme" Target="theme/theme1.xml"/><Relationship Id="rId61" Type="http://schemas.openxmlformats.org/officeDocument/2006/relationships/hyperlink" Target="consultantplus://offline/ref=F50159211DC92433B0ACF6FBAAF74069EC9E34D71072FFE16FEC47AEDDBA54F33B6B2984BFDFFFD0D63122s4wCJ" TargetMode="External"/><Relationship Id="rId82" Type="http://schemas.openxmlformats.org/officeDocument/2006/relationships/hyperlink" Target="consultantplus://offline/ref=F50159211DC92433B0ACF6FBAAF74069EC9E34D71072FFE16FEC47AEDDBA54F33B6B2984BFDFFFD0D63122s4w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19789</Words>
  <Characters>112802</Characters>
  <Application>Microsoft Office Word</Application>
  <DocSecurity>0</DocSecurity>
  <Lines>940</Lines>
  <Paragraphs>264</Paragraphs>
  <ScaleCrop>false</ScaleCrop>
  <Company/>
  <LinksUpToDate>false</LinksUpToDate>
  <CharactersWithSpaces>132327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2014-12-20T09:48:00Z</dcterms:created>
  <dcterms:modified xsi:type="dcterms:W3CDTF">2014-12-20T09:49:00Z</dcterms:modified>
</cp:coreProperties>
</file>