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120" w:line="420" w:lineRule="atLeast"/>
        <w:ind/>
        <w:jc w:val="center"/>
        <w:rPr>
          <w:rFonts w:ascii="Times New Roman" w:hAnsi="Times New Roman"/>
          <w:b w:val="1"/>
          <w:spacing w:val="3"/>
          <w:sz w:val="28"/>
        </w:rPr>
      </w:pPr>
      <w:r>
        <w:rPr>
          <w:rFonts w:ascii="Times New Roman" w:hAnsi="Times New Roman"/>
          <w:b w:val="1"/>
          <w:spacing w:val="3"/>
          <w:sz w:val="28"/>
        </w:rPr>
        <w:t>План работы М</w:t>
      </w:r>
      <w:r>
        <w:rPr>
          <w:rFonts w:ascii="Times New Roman" w:hAnsi="Times New Roman"/>
          <w:b w:val="1"/>
          <w:spacing w:val="3"/>
          <w:sz w:val="28"/>
        </w:rPr>
        <w:t>униципального клуба «Наставник</w:t>
      </w:r>
      <w:r>
        <w:rPr>
          <w:rFonts w:ascii="Times New Roman" w:hAnsi="Times New Roman"/>
          <w:b w:val="1"/>
          <w:spacing w:val="3"/>
          <w:sz w:val="28"/>
        </w:rPr>
        <w:t>»</w:t>
      </w:r>
      <w:r>
        <w:rPr>
          <w:rFonts w:ascii="Times New Roman" w:hAnsi="Times New Roman"/>
          <w:b w:val="1"/>
          <w:spacing w:val="3"/>
          <w:sz w:val="28"/>
        </w:rPr>
        <w:t xml:space="preserve"> Куйбышевского района</w:t>
      </w:r>
      <w:r>
        <w:rPr>
          <w:rFonts w:ascii="Times New Roman" w:hAnsi="Times New Roman"/>
          <w:b w:val="1"/>
          <w:spacing w:val="3"/>
          <w:sz w:val="28"/>
        </w:rPr>
        <w:t xml:space="preserve"> на 2026 год</w:t>
      </w:r>
    </w:p>
    <w:p w14:paraId="02000000">
      <w:pPr>
        <w:spacing w:after="120" w:before="120" w:line="420" w:lineRule="atLeast"/>
        <w:ind/>
        <w:rPr>
          <w:rFonts w:ascii="Times New Roman" w:hAnsi="Times New Roman"/>
          <w:b w:val="1"/>
          <w:spacing w:val="3"/>
          <w:sz w:val="28"/>
        </w:rPr>
      </w:pPr>
    </w:p>
    <w:p w14:paraId="03000000">
      <w:pPr>
        <w:pStyle w:val="Style_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/>
        <w:ind/>
        <w:jc w:val="both"/>
        <w:rPr>
          <w:spacing w:val="-5"/>
          <w:sz w:val="28"/>
        </w:rPr>
      </w:pPr>
      <w:r>
        <w:rPr>
          <w:rStyle w:val="Style_2_ch"/>
          <w:b w:val="1"/>
          <w:spacing w:val="-5"/>
          <w:sz w:val="28"/>
        </w:rPr>
        <w:t>Миссия клуба</w:t>
      </w:r>
      <w:r>
        <w:rPr>
          <w:rStyle w:val="Style_2_ch"/>
          <w:spacing w:val="-5"/>
          <w:sz w:val="28"/>
        </w:rPr>
        <w:t xml:space="preserve"> заключается в создании действенной муниципальной системы наставничества, направленной на:</w:t>
      </w:r>
    </w:p>
    <w:p w14:paraId="04000000">
      <w:pPr>
        <w:pStyle w:val="Style_3"/>
        <w:numPr>
          <w:ilvl w:val="0"/>
          <w:numId w:val="1"/>
        </w:numPr>
        <w:tabs>
          <w:tab w:leader="none" w:pos="720" w:val="clear"/>
        </w:tabs>
        <w:ind w:firstLine="0" w:left="0"/>
        <w:jc w:val="both"/>
        <w:rPr>
          <w:rFonts w:ascii="Times New Roman" w:hAnsi="Times New Roman"/>
          <w:spacing w:val="-5"/>
          <w:sz w:val="28"/>
        </w:rPr>
      </w:pPr>
      <w:r>
        <w:rPr>
          <w:rStyle w:val="Style_2_ch"/>
          <w:rFonts w:ascii="Times New Roman" w:hAnsi="Times New Roman"/>
          <w:spacing w:val="-5"/>
          <w:sz w:val="28"/>
        </w:rPr>
        <w:t>успешную интеграцию начинающих педагогов в профессию;</w:t>
      </w:r>
    </w:p>
    <w:p w14:paraId="05000000">
      <w:pPr>
        <w:pStyle w:val="Style_3"/>
        <w:numPr>
          <w:ilvl w:val="0"/>
          <w:numId w:val="1"/>
        </w:numPr>
        <w:tabs>
          <w:tab w:leader="none" w:pos="720" w:val="clear"/>
        </w:tabs>
        <w:ind w:firstLine="0" w:left="0"/>
        <w:jc w:val="both"/>
        <w:rPr>
          <w:rFonts w:ascii="Times New Roman" w:hAnsi="Times New Roman"/>
          <w:spacing w:val="-5"/>
          <w:sz w:val="28"/>
        </w:rPr>
      </w:pPr>
      <w:r>
        <w:rPr>
          <w:rStyle w:val="Style_2_ch"/>
          <w:rFonts w:ascii="Times New Roman" w:hAnsi="Times New Roman"/>
          <w:spacing w:val="-5"/>
          <w:sz w:val="28"/>
        </w:rPr>
        <w:t>оказание методической помощи учителям, сталкивающимся с трудностями в своей деятельности;</w:t>
      </w:r>
    </w:p>
    <w:p w14:paraId="06000000">
      <w:pPr>
        <w:pStyle w:val="Style_3"/>
        <w:numPr>
          <w:ilvl w:val="0"/>
          <w:numId w:val="1"/>
        </w:numPr>
        <w:tabs>
          <w:tab w:leader="none" w:pos="720" w:val="clear"/>
        </w:tabs>
        <w:ind w:firstLine="0" w:left="0"/>
        <w:jc w:val="both"/>
        <w:rPr>
          <w:rFonts w:ascii="Times New Roman" w:hAnsi="Times New Roman"/>
          <w:spacing w:val="-5"/>
          <w:sz w:val="28"/>
        </w:rPr>
      </w:pPr>
      <w:r>
        <w:rPr>
          <w:rStyle w:val="Style_2_ch"/>
          <w:rFonts w:ascii="Times New Roman" w:hAnsi="Times New Roman"/>
          <w:spacing w:val="-5"/>
          <w:sz w:val="28"/>
        </w:rPr>
        <w:t>предоставление социального и психологического сопровождения всем участникам образовательной среды.</w:t>
      </w:r>
    </w:p>
    <w:p w14:paraId="07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outlineLvl w:val="3"/>
        <w:rPr>
          <w:rFonts w:ascii="Times New Roman" w:hAnsi="Times New Roman"/>
          <w:b w:val="1"/>
          <w:color w:val="222222"/>
          <w:spacing w:val="-5"/>
          <w:sz w:val="28"/>
        </w:rPr>
      </w:pPr>
    </w:p>
    <w:p w14:paraId="08000000">
      <w:pPr>
        <w:pStyle w:val="Style_4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before="0"/>
        <w:ind/>
        <w:jc w:val="both"/>
        <w:rPr>
          <w:rFonts w:ascii="Times New Roman" w:hAnsi="Times New Roman"/>
          <w:b w:val="1"/>
          <w:color w:val="222222"/>
          <w:spacing w:val="-5"/>
          <w:sz w:val="28"/>
        </w:rPr>
      </w:pPr>
      <w:r>
        <w:rPr>
          <w:rStyle w:val="Style_2_ch"/>
          <w:rFonts w:ascii="Times New Roman" w:hAnsi="Times New Roman"/>
          <w:b w:val="1"/>
          <w:color w:val="222222"/>
          <w:spacing w:val="-5"/>
          <w:sz w:val="28"/>
        </w:rPr>
        <w:t>Ключевые цели клуба "Наставник" Куйбышевского района на 2026 год:</w:t>
      </w:r>
    </w:p>
    <w:p w14:paraId="09000000">
      <w:pPr>
        <w:pStyle w:val="Style_3"/>
        <w:numPr>
          <w:ilvl w:val="0"/>
          <w:numId w:val="2"/>
        </w:numPr>
        <w:tabs>
          <w:tab w:leader="none" w:pos="720" w:val="clear"/>
        </w:tabs>
        <w:ind w:firstLine="0" w:left="0"/>
        <w:jc w:val="both"/>
        <w:rPr>
          <w:rFonts w:ascii="Times New Roman" w:hAnsi="Times New Roman"/>
          <w:spacing w:val="-5"/>
          <w:sz w:val="28"/>
        </w:rPr>
      </w:pPr>
      <w:r>
        <w:rPr>
          <w:rStyle w:val="Style_2_ch"/>
          <w:rFonts w:ascii="Times New Roman" w:hAnsi="Times New Roman"/>
          <w:b w:val="1"/>
          <w:color w:val="222222"/>
          <w:spacing w:val="-5"/>
          <w:sz w:val="28"/>
        </w:rPr>
        <w:t>Предупреждение профессионального выгорания педагогов:</w:t>
      </w:r>
      <w:r>
        <w:rPr>
          <w:rStyle w:val="Style_2_ch"/>
          <w:rFonts w:ascii="Times New Roman" w:hAnsi="Times New Roman"/>
          <w:spacing w:val="-5"/>
          <w:sz w:val="28"/>
        </w:rPr>
        <w:t xml:space="preserve"> Организовать систему наставничества, позволяющую снизить профессиональное выгорание учителей путём регулярного сопровождения и психологической поддержки коллег.</w:t>
      </w:r>
    </w:p>
    <w:p w14:paraId="0A000000">
      <w:pPr>
        <w:pStyle w:val="Style_3"/>
        <w:numPr>
          <w:ilvl w:val="0"/>
          <w:numId w:val="2"/>
        </w:numPr>
        <w:tabs>
          <w:tab w:leader="none" w:pos="720" w:val="clear"/>
        </w:tabs>
        <w:ind w:firstLine="0" w:left="0"/>
        <w:jc w:val="both"/>
        <w:rPr>
          <w:rFonts w:ascii="Times New Roman" w:hAnsi="Times New Roman"/>
          <w:spacing w:val="-5"/>
          <w:sz w:val="28"/>
        </w:rPr>
      </w:pPr>
      <w:r>
        <w:rPr>
          <w:rStyle w:val="Style_2_ch"/>
          <w:rFonts w:ascii="Times New Roman" w:hAnsi="Times New Roman"/>
          <w:b w:val="1"/>
          <w:color w:val="222222"/>
          <w:spacing w:val="-5"/>
          <w:sz w:val="28"/>
        </w:rPr>
        <w:t>Распространение передового педагогического опыта:</w:t>
      </w:r>
      <w:r>
        <w:rPr>
          <w:rStyle w:val="Style_2_ch"/>
          <w:rFonts w:ascii="Times New Roman" w:hAnsi="Times New Roman"/>
          <w:spacing w:val="-5"/>
          <w:sz w:val="28"/>
        </w:rPr>
        <w:t xml:space="preserve"> Создать платформу для обмена лучшими практиками, способствующую профессиональному росту и повышению квалификации педагогов разного возраста и стажа.</w:t>
      </w:r>
    </w:p>
    <w:p w14:paraId="0B000000">
      <w:pPr>
        <w:pStyle w:val="Style_3"/>
        <w:numPr>
          <w:ilvl w:val="0"/>
          <w:numId w:val="2"/>
        </w:numPr>
        <w:tabs>
          <w:tab w:leader="none" w:pos="720" w:val="clear"/>
        </w:tabs>
        <w:ind w:firstLine="0" w:left="0"/>
        <w:jc w:val="both"/>
        <w:rPr>
          <w:rFonts w:ascii="Times New Roman" w:hAnsi="Times New Roman"/>
          <w:spacing w:val="-5"/>
          <w:sz w:val="28"/>
        </w:rPr>
      </w:pPr>
      <w:r>
        <w:rPr>
          <w:rStyle w:val="Style_2_ch"/>
          <w:rFonts w:ascii="Times New Roman" w:hAnsi="Times New Roman"/>
          <w:b w:val="1"/>
          <w:color w:val="222222"/>
          <w:spacing w:val="-5"/>
          <w:sz w:val="28"/>
        </w:rPr>
        <w:t>Повышение роли профсоюзной организации:</w:t>
      </w:r>
      <w:r>
        <w:rPr>
          <w:rStyle w:val="Style_2_ch"/>
          <w:rFonts w:ascii="Times New Roman" w:hAnsi="Times New Roman"/>
          <w:spacing w:val="-5"/>
          <w:sz w:val="28"/>
        </w:rPr>
        <w:t xml:space="preserve"> Привлекать большее количество педагогов к участию в работе профсоюза, повышать значимость и влияние этой структуры на жизнь и работу сотрудников образования.</w:t>
      </w:r>
    </w:p>
    <w:p w14:paraId="0C000000">
      <w:pPr>
        <w:pStyle w:val="Style_3"/>
        <w:numPr>
          <w:ilvl w:val="0"/>
          <w:numId w:val="2"/>
        </w:numPr>
        <w:tabs>
          <w:tab w:leader="none" w:pos="720" w:val="clear"/>
        </w:tabs>
        <w:ind w:firstLine="0" w:left="0"/>
        <w:jc w:val="both"/>
        <w:rPr>
          <w:rStyle w:val="Style_2_ch"/>
          <w:rFonts w:ascii="Times New Roman" w:hAnsi="Times New Roman"/>
          <w:spacing w:val="-5"/>
          <w:sz w:val="28"/>
        </w:rPr>
      </w:pPr>
      <w:r>
        <w:rPr>
          <w:rStyle w:val="Style_2_ch"/>
          <w:rFonts w:ascii="Times New Roman" w:hAnsi="Times New Roman"/>
          <w:b w:val="1"/>
          <w:color w:val="222222"/>
          <w:spacing w:val="-5"/>
          <w:sz w:val="28"/>
        </w:rPr>
        <w:t>Формирование сильного сообщества наставников:</w:t>
      </w:r>
      <w:r>
        <w:rPr>
          <w:rStyle w:val="Style_2_ch"/>
          <w:rFonts w:ascii="Times New Roman" w:hAnsi="Times New Roman"/>
          <w:spacing w:val="-5"/>
          <w:sz w:val="28"/>
        </w:rPr>
        <w:t xml:space="preserve"> Сплотить опытное педагогическое сообщество, создать базу проверенных методов и подходов, способствующих успешному обучению и развитию учеников.</w:t>
      </w:r>
    </w:p>
    <w:p w14:paraId="0D000000">
      <w:pPr>
        <w:pStyle w:val="Style_3"/>
        <w:ind/>
        <w:jc w:val="both"/>
        <w:rPr>
          <w:rStyle w:val="Style_2_ch"/>
          <w:rFonts w:ascii="Times New Roman" w:hAnsi="Times New Roman"/>
          <w:spacing w:val="-5"/>
          <w:sz w:val="28"/>
        </w:rPr>
      </w:pPr>
    </w:p>
    <w:tbl>
      <w:tblPr>
        <w:tblStyle w:val="Style_5"/>
        <w:tblLayout w:type="fixed"/>
      </w:tblPr>
      <w:tblGrid>
        <w:gridCol w:w="1535"/>
        <w:gridCol w:w="2238"/>
        <w:gridCol w:w="1679"/>
        <w:gridCol w:w="2517"/>
        <w:gridCol w:w="2378"/>
      </w:tblGrid>
      <w:tr>
        <w:tc>
          <w:tcPr>
            <w:tcW w:type="dxa" w:w="1535"/>
          </w:tcPr>
          <w:p w14:paraId="0E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b w:val="1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spacing w:val="3"/>
                <w:sz w:val="28"/>
              </w:rPr>
              <w:t>№</w:t>
            </w:r>
          </w:p>
        </w:tc>
        <w:tc>
          <w:tcPr>
            <w:tcW w:type="dxa" w:w="2238"/>
          </w:tcPr>
          <w:p w14:paraId="0F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b w:val="1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spacing w:val="3"/>
                <w:sz w:val="28"/>
              </w:rPr>
              <w:t>Мероприятие</w:t>
            </w:r>
          </w:p>
        </w:tc>
        <w:tc>
          <w:tcPr>
            <w:tcW w:type="dxa" w:w="1679"/>
          </w:tcPr>
          <w:p w14:paraId="10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b w:val="1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spacing w:val="3"/>
                <w:sz w:val="28"/>
              </w:rPr>
              <w:t>Срок исполнения</w:t>
            </w:r>
          </w:p>
        </w:tc>
        <w:tc>
          <w:tcPr>
            <w:tcW w:type="dxa" w:w="2517"/>
          </w:tcPr>
          <w:p w14:paraId="11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b w:val="1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spacing w:val="3"/>
                <w:sz w:val="28"/>
              </w:rPr>
              <w:t>Ответственные</w:t>
            </w:r>
          </w:p>
        </w:tc>
        <w:tc>
          <w:tcPr>
            <w:tcW w:type="dxa" w:w="2378"/>
          </w:tcPr>
          <w:p w14:paraId="12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b w:val="1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spacing w:val="3"/>
                <w:sz w:val="28"/>
              </w:rPr>
              <w:t>Ожидаемый результат</w:t>
            </w:r>
          </w:p>
        </w:tc>
      </w:tr>
      <w:tr>
        <w:tc>
          <w:tcPr>
            <w:tcW w:type="dxa" w:w="10347"/>
            <w:gridSpan w:val="5"/>
          </w:tcPr>
          <w:p w14:paraId="13000000">
            <w:pPr>
              <w:numPr>
                <w:ilvl w:val="0"/>
                <w:numId w:val="3"/>
              </w:numPr>
              <w:spacing w:after="60" w:before="300" w:line="360" w:lineRule="atLeast"/>
              <w:ind/>
              <w:outlineLvl w:val="3"/>
              <w:rPr>
                <w:rFonts w:ascii="Times New Roman" w:hAnsi="Times New Roman"/>
                <w:b w:val="1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spacing w:val="3"/>
                <w:sz w:val="28"/>
              </w:rPr>
              <w:t>Организационно-методическая работа</w:t>
            </w:r>
          </w:p>
        </w:tc>
      </w:tr>
      <w:tr>
        <w:trPr>
          <w:trHeight w:hRule="atLeast" w:val="2146"/>
        </w:trPr>
        <w:tc>
          <w:tcPr>
            <w:tcW w:type="dxa" w:w="1535"/>
          </w:tcPr>
          <w:p w14:paraId="14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1.</w:t>
            </w:r>
          </w:p>
        </w:tc>
        <w:tc>
          <w:tcPr>
            <w:tcW w:type="dxa" w:w="2238"/>
          </w:tcPr>
          <w:p w14:paraId="15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Утверждение с</w:t>
            </w:r>
            <w:r>
              <w:rPr>
                <w:rFonts w:ascii="Times New Roman" w:hAnsi="Times New Roman"/>
                <w:spacing w:val="3"/>
                <w:sz w:val="28"/>
              </w:rPr>
              <w:t>остава Совета клуба «Наставник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» и план 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мероприятий клуба </w:t>
            </w:r>
            <w:r>
              <w:rPr>
                <w:rFonts w:ascii="Times New Roman" w:hAnsi="Times New Roman"/>
                <w:spacing w:val="3"/>
                <w:sz w:val="28"/>
              </w:rPr>
              <w:t>на 2026 год.</w:t>
            </w:r>
          </w:p>
        </w:tc>
        <w:tc>
          <w:tcPr>
            <w:tcW w:type="dxa" w:w="1679"/>
          </w:tcPr>
          <w:p w14:paraId="16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январь</w:t>
            </w:r>
          </w:p>
        </w:tc>
        <w:tc>
          <w:tcPr>
            <w:tcW w:type="dxa" w:w="2517"/>
          </w:tcPr>
          <w:p w14:paraId="17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Председатель клуба, Совет</w:t>
            </w:r>
          </w:p>
        </w:tc>
        <w:tc>
          <w:tcPr>
            <w:tcW w:type="dxa" w:w="2378"/>
          </w:tcPr>
          <w:p w14:paraId="18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Сформировать рабочий орган, утвердить план</w:t>
            </w:r>
          </w:p>
        </w:tc>
      </w:tr>
      <w:tr>
        <w:trPr>
          <w:trHeight w:hRule="atLeast" w:val="2146"/>
        </w:trPr>
        <w:tc>
          <w:tcPr>
            <w:tcW w:type="dxa" w:w="1535"/>
          </w:tcPr>
          <w:p w14:paraId="19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2.</w:t>
            </w:r>
          </w:p>
        </w:tc>
        <w:tc>
          <w:tcPr>
            <w:tcW w:type="dxa" w:w="2238"/>
          </w:tcPr>
          <w:p w14:paraId="1A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Обсуждение плана работы клуба, создание эмблемы и сообщества муниципального клуба «Наставник»</w:t>
            </w:r>
          </w:p>
        </w:tc>
        <w:tc>
          <w:tcPr>
            <w:tcW w:type="dxa" w:w="1679"/>
          </w:tcPr>
          <w:p w14:paraId="1B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январь</w:t>
            </w:r>
          </w:p>
        </w:tc>
        <w:tc>
          <w:tcPr>
            <w:tcW w:type="dxa" w:w="2517"/>
          </w:tcPr>
          <w:p w14:paraId="1C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Совет муниципального клуба</w:t>
            </w:r>
          </w:p>
        </w:tc>
        <w:tc>
          <w:tcPr>
            <w:tcW w:type="dxa" w:w="2378"/>
          </w:tcPr>
          <w:p w14:paraId="1D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Распределение обязанностей</w:t>
            </w:r>
          </w:p>
        </w:tc>
      </w:tr>
      <w:tr>
        <w:tc>
          <w:tcPr>
            <w:tcW w:type="dxa" w:w="1535"/>
          </w:tcPr>
          <w:p w14:paraId="1E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3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1F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Актуализация муниципальной базы наставников и наставляемых</w:t>
            </w:r>
          </w:p>
        </w:tc>
        <w:tc>
          <w:tcPr>
            <w:tcW w:type="dxa" w:w="1679"/>
          </w:tcPr>
          <w:p w14:paraId="20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ф</w:t>
            </w:r>
            <w:r>
              <w:rPr>
                <w:rFonts w:ascii="Times New Roman" w:hAnsi="Times New Roman"/>
                <w:spacing w:val="3"/>
                <w:sz w:val="28"/>
              </w:rPr>
              <w:t>евраль, далее по мере необходимости</w:t>
            </w:r>
          </w:p>
        </w:tc>
        <w:tc>
          <w:tcPr>
            <w:tcW w:type="dxa" w:w="2517"/>
          </w:tcPr>
          <w:p w14:paraId="21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 xml:space="preserve">Методисты </w:t>
            </w:r>
          </w:p>
        </w:tc>
        <w:tc>
          <w:tcPr>
            <w:tcW w:type="dxa" w:w="2378"/>
          </w:tcPr>
          <w:p w14:paraId="22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Формирование единого реестра действующих наставников с актуальными данными об их квалификации, опыте и специализации</w:t>
            </w:r>
          </w:p>
        </w:tc>
      </w:tr>
      <w:tr>
        <w:tc>
          <w:tcPr>
            <w:tcW w:type="dxa" w:w="1535"/>
          </w:tcPr>
          <w:p w14:paraId="23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4.</w:t>
            </w:r>
          </w:p>
        </w:tc>
        <w:tc>
          <w:tcPr>
            <w:tcW w:type="dxa" w:w="2238"/>
          </w:tcPr>
          <w:p w14:paraId="24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color w:val="0E1115"/>
                <w:sz w:val="28"/>
              </w:rPr>
              <w:t>Ознакомление наставников с положением о региональном</w:t>
            </w:r>
            <w:r>
              <w:rPr>
                <w:rFonts w:ascii="Times New Roman" w:hAnsi="Times New Roman"/>
                <w:color w:val="0E1115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E1115"/>
                <w:sz w:val="28"/>
              </w:rPr>
              <w:t>конкурсе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E1115"/>
                <w:sz w:val="28"/>
              </w:rPr>
              <w:t>«Лучший</w:t>
            </w:r>
            <w:r>
              <w:rPr>
                <w:rFonts w:ascii="Times New Roman" w:hAnsi="Times New Roman"/>
                <w:color w:val="0E1115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E1115"/>
                <w:sz w:val="28"/>
              </w:rPr>
              <w:t xml:space="preserve">наставник </w:t>
            </w:r>
            <w:r>
              <w:rPr>
                <w:rFonts w:ascii="Times New Roman" w:hAnsi="Times New Roman"/>
                <w:color w:val="0E1115"/>
                <w:spacing w:val="-2"/>
                <w:sz w:val="28"/>
              </w:rPr>
              <w:t>года-2026».</w:t>
            </w:r>
          </w:p>
        </w:tc>
        <w:tc>
          <w:tcPr>
            <w:tcW w:type="dxa" w:w="1679"/>
          </w:tcPr>
          <w:p w14:paraId="25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февраль</w:t>
            </w:r>
          </w:p>
        </w:tc>
        <w:tc>
          <w:tcPr>
            <w:tcW w:type="dxa" w:w="2517"/>
          </w:tcPr>
          <w:p w14:paraId="26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Руководитель муниципального клуба</w:t>
            </w:r>
          </w:p>
        </w:tc>
        <w:tc>
          <w:tcPr>
            <w:tcW w:type="dxa" w:w="2378"/>
          </w:tcPr>
          <w:p w14:paraId="27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Мотивация наставников</w:t>
            </w:r>
          </w:p>
        </w:tc>
      </w:tr>
      <w:tr>
        <w:tc>
          <w:tcPr>
            <w:tcW w:type="dxa" w:w="1535"/>
          </w:tcPr>
          <w:p w14:paraId="28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5.</w:t>
            </w:r>
          </w:p>
        </w:tc>
        <w:tc>
          <w:tcPr>
            <w:tcW w:type="dxa" w:w="2238"/>
          </w:tcPr>
          <w:p w14:paraId="29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color w:val="0E1115"/>
                <w:sz w:val="28"/>
              </w:rPr>
            </w:pPr>
            <w:r>
              <w:rPr>
                <w:rFonts w:ascii="Times New Roman" w:hAnsi="Times New Roman"/>
                <w:color w:val="0E1115"/>
                <w:sz w:val="28"/>
              </w:rPr>
              <w:t>Организация поздравления наставников с днем Наставника, 2 марта</w:t>
            </w:r>
          </w:p>
        </w:tc>
        <w:tc>
          <w:tcPr>
            <w:tcW w:type="dxa" w:w="1679"/>
          </w:tcPr>
          <w:p w14:paraId="2A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март</w:t>
            </w:r>
          </w:p>
        </w:tc>
        <w:tc>
          <w:tcPr>
            <w:tcW w:type="dxa" w:w="2517"/>
          </w:tcPr>
          <w:p w14:paraId="2B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Аксенова Мария Юрьевна, руководитель муниципального клуба «Наставник»</w:t>
            </w:r>
          </w:p>
        </w:tc>
        <w:tc>
          <w:tcPr>
            <w:tcW w:type="dxa" w:w="2378"/>
          </w:tcPr>
          <w:p w14:paraId="2C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Осознание значимости роли наставника</w:t>
            </w:r>
          </w:p>
        </w:tc>
      </w:tr>
      <w:tr>
        <w:tc>
          <w:tcPr>
            <w:tcW w:type="dxa" w:w="1535"/>
          </w:tcPr>
          <w:p w14:paraId="2D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6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2E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 xml:space="preserve">Анкетирование молодых педагогов для анализа их </w:t>
            </w:r>
            <w:r>
              <w:rPr>
                <w:rFonts w:ascii="Times New Roman" w:hAnsi="Times New Roman"/>
                <w:spacing w:val="3"/>
                <w:sz w:val="28"/>
              </w:rPr>
              <w:t>запросов и потребностей в поддержке</w:t>
            </w:r>
          </w:p>
        </w:tc>
        <w:tc>
          <w:tcPr>
            <w:tcW w:type="dxa" w:w="1679"/>
          </w:tcPr>
          <w:p w14:paraId="2F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Март</w:t>
            </w:r>
          </w:p>
        </w:tc>
        <w:tc>
          <w:tcPr>
            <w:tcW w:type="dxa" w:w="2517"/>
          </w:tcPr>
          <w:p w14:paraId="30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Председатель районной организации Про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фсоюза </w:t>
            </w:r>
            <w:r>
              <w:rPr>
                <w:rFonts w:ascii="Times New Roman" w:hAnsi="Times New Roman"/>
                <w:spacing w:val="3"/>
                <w:sz w:val="28"/>
              </w:rPr>
              <w:t>образования, руководитель муниципального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клуба</w:t>
            </w:r>
          </w:p>
        </w:tc>
        <w:tc>
          <w:tcPr>
            <w:tcW w:type="dxa" w:w="2378"/>
          </w:tcPr>
          <w:p w14:paraId="31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 xml:space="preserve">Разработка индивидуальных маршрутов сопровождения </w:t>
            </w:r>
            <w:r>
              <w:rPr>
                <w:rFonts w:ascii="Times New Roman" w:hAnsi="Times New Roman"/>
                <w:spacing w:val="3"/>
                <w:sz w:val="28"/>
              </w:rPr>
              <w:t>на основе выявленных запросов; планирование мероприятий (семинаров, мастер</w:t>
            </w:r>
            <w:r>
              <w:rPr>
                <w:rFonts w:ascii="Cambria Math" w:hAnsi="Cambria Math"/>
                <w:spacing w:val="3"/>
                <w:sz w:val="28"/>
              </w:rPr>
              <w:t>‑</w:t>
            </w:r>
            <w:r>
              <w:rPr>
                <w:rFonts w:ascii="Times New Roman" w:hAnsi="Times New Roman"/>
                <w:spacing w:val="3"/>
                <w:sz w:val="28"/>
              </w:rPr>
              <w:t>классов, консультаций) на основе приоритетности тем</w:t>
            </w:r>
          </w:p>
        </w:tc>
      </w:tr>
      <w:tr>
        <w:tc>
          <w:tcPr>
            <w:tcW w:type="dxa" w:w="10347"/>
            <w:gridSpan w:val="5"/>
          </w:tcPr>
          <w:p w14:paraId="32000000">
            <w:pPr>
              <w:numPr>
                <w:ilvl w:val="0"/>
                <w:numId w:val="3"/>
              </w:numPr>
              <w:spacing w:after="60" w:before="300" w:line="360" w:lineRule="atLeast"/>
              <w:ind/>
              <w:outlineLvl w:val="3"/>
              <w:rPr>
                <w:rFonts w:ascii="Times New Roman" w:hAnsi="Times New Roman"/>
                <w:b w:val="1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spacing w:val="3"/>
                <w:sz w:val="28"/>
              </w:rPr>
              <w:t>Образовательно-просветительская деятельность</w:t>
            </w:r>
          </w:p>
        </w:tc>
      </w:tr>
      <w:tr>
        <w:tc>
          <w:tcPr>
            <w:tcW w:type="dxa" w:w="1535"/>
          </w:tcPr>
          <w:p w14:paraId="33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7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34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 xml:space="preserve">Участие в региональных семинарах, </w:t>
            </w:r>
            <w:r>
              <w:rPr>
                <w:rFonts w:ascii="Times New Roman" w:hAnsi="Times New Roman"/>
                <w:spacing w:val="3"/>
                <w:sz w:val="28"/>
              </w:rPr>
              <w:t>вебинарах</w:t>
            </w:r>
            <w:r>
              <w:rPr>
                <w:rFonts w:ascii="Times New Roman" w:hAnsi="Times New Roman"/>
                <w:spacing w:val="3"/>
                <w:sz w:val="28"/>
              </w:rPr>
              <w:t>, конференциях для наставников</w:t>
            </w:r>
          </w:p>
        </w:tc>
        <w:tc>
          <w:tcPr>
            <w:tcW w:type="dxa" w:w="1679"/>
          </w:tcPr>
          <w:p w14:paraId="35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В течение года</w:t>
            </w:r>
          </w:p>
        </w:tc>
        <w:tc>
          <w:tcPr>
            <w:tcW w:type="dxa" w:w="2517"/>
          </w:tcPr>
          <w:p w14:paraId="36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Председатель районной организации Профсоюза образования, председател</w:t>
            </w:r>
            <w:r>
              <w:rPr>
                <w:rFonts w:ascii="Times New Roman" w:hAnsi="Times New Roman"/>
                <w:spacing w:val="3"/>
                <w:sz w:val="28"/>
              </w:rPr>
              <w:t>ь клуба</w:t>
            </w:r>
          </w:p>
        </w:tc>
        <w:tc>
          <w:tcPr>
            <w:tcW w:type="dxa" w:w="2378"/>
            <w:tcBorders>
              <w:bottom w:color="000000" w:sz="4" w:val="single"/>
            </w:tcBorders>
          </w:tcPr>
          <w:p w14:paraId="37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Повышение уровня квалификации педагогов</w:t>
            </w:r>
          </w:p>
        </w:tc>
      </w:tr>
      <w:tr>
        <w:tc>
          <w:tcPr>
            <w:tcW w:type="dxa" w:w="1535"/>
          </w:tcPr>
          <w:p w14:paraId="38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8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39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Подготовка участников к конкурсу «Учитель года Дона»</w:t>
            </w:r>
          </w:p>
        </w:tc>
        <w:tc>
          <w:tcPr>
            <w:tcW w:type="dxa" w:w="1679"/>
          </w:tcPr>
          <w:p w14:paraId="3A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январь-март</w:t>
            </w:r>
          </w:p>
        </w:tc>
        <w:tc>
          <w:tcPr>
            <w:tcW w:type="dxa" w:w="2517"/>
          </w:tcPr>
          <w:p w14:paraId="3B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Председатель районной организации Профсоюза образования, председател</w:t>
            </w:r>
            <w:r>
              <w:rPr>
                <w:rFonts w:ascii="Times New Roman" w:hAnsi="Times New Roman"/>
                <w:spacing w:val="3"/>
                <w:sz w:val="28"/>
              </w:rPr>
              <w:t>ь клуба, методисты Куйбышевского района</w:t>
            </w:r>
          </w:p>
        </w:tc>
        <w:tc>
          <w:tcPr>
            <w:tcW w:type="dxa" w:w="2378"/>
            <w:shd w:fill="auto" w:val="clear"/>
          </w:tcPr>
          <w:p w14:paraId="3C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z w:val="28"/>
                <w:shd w:fill="FAFCFF" w:val="clear"/>
              </w:rPr>
              <w:t>Поддержать начинающего учителя в раскрытии его способностей, развитии нужных компетенций и укреплении уверенности в собственных силах.</w:t>
            </w:r>
          </w:p>
        </w:tc>
      </w:tr>
      <w:tr>
        <w:tc>
          <w:tcPr>
            <w:tcW w:type="dxa" w:w="1535"/>
          </w:tcPr>
          <w:p w14:paraId="3D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9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3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Тематический круглый </w:t>
            </w:r>
            <w:r>
              <w:rPr>
                <w:rFonts w:ascii="Times New Roman" w:hAnsi="Times New Roman"/>
                <w:sz w:val="28"/>
              </w:rPr>
              <w:t>стол :</w:t>
            </w:r>
            <w:r>
              <w:rPr>
                <w:rFonts w:ascii="Times New Roman" w:hAnsi="Times New Roman"/>
                <w:sz w:val="28"/>
              </w:rPr>
              <w:t xml:space="preserve"> «Наставничество в современном мире»</w:t>
            </w:r>
          </w:p>
        </w:tc>
        <w:tc>
          <w:tcPr>
            <w:tcW w:type="dxa" w:w="1679"/>
          </w:tcPr>
          <w:p w14:paraId="3F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апрель-май</w:t>
            </w:r>
          </w:p>
        </w:tc>
        <w:tc>
          <w:tcPr>
            <w:tcW w:type="dxa" w:w="2517"/>
          </w:tcPr>
          <w:p w14:paraId="40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Председатель районной организации Профсоюза образования,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председатель клуба «Наставник» и </w:t>
            </w:r>
            <w:r>
              <w:rPr>
                <w:rFonts w:ascii="Times New Roman" w:hAnsi="Times New Roman"/>
                <w:spacing w:val="3"/>
                <w:sz w:val="28"/>
              </w:rPr>
              <w:t>местные сообщества «</w:t>
            </w:r>
            <w:r>
              <w:rPr>
                <w:rFonts w:ascii="Times New Roman" w:hAnsi="Times New Roman"/>
                <w:spacing w:val="3"/>
                <w:sz w:val="28"/>
              </w:rPr>
              <w:t>Родные.Любимые</w:t>
            </w:r>
            <w:r>
              <w:rPr>
                <w:rFonts w:ascii="Times New Roman" w:hAnsi="Times New Roman"/>
                <w:spacing w:val="3"/>
                <w:sz w:val="28"/>
              </w:rPr>
              <w:t>», «Движение Первых»</w:t>
            </w:r>
          </w:p>
        </w:tc>
        <w:tc>
          <w:tcPr>
            <w:tcW w:type="dxa" w:w="2378"/>
          </w:tcPr>
          <w:p w14:paraId="41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Укрепление ценностных ориентиров, расширение этнокультурного кругозора, развитие навыков командной работы</w:t>
            </w:r>
          </w:p>
          <w:p w14:paraId="42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</w:p>
          <w:p w14:paraId="43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</w:p>
          <w:p w14:paraId="44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</w:p>
        </w:tc>
      </w:tr>
      <w:tr>
        <w:tc>
          <w:tcPr>
            <w:tcW w:type="dxa" w:w="1535"/>
          </w:tcPr>
          <w:p w14:paraId="45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10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46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 xml:space="preserve">Цикл летних мастер-классов «Быть на одной волне с учениками в профессии педагога. Использование </w:t>
            </w:r>
            <w:r>
              <w:rPr>
                <w:rFonts w:ascii="Times New Roman" w:hAnsi="Times New Roman"/>
                <w:spacing w:val="3"/>
                <w:sz w:val="28"/>
              </w:rPr>
              <w:t>нейросетей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для работы»</w:t>
            </w:r>
          </w:p>
        </w:tc>
        <w:tc>
          <w:tcPr>
            <w:tcW w:type="dxa" w:w="1679"/>
          </w:tcPr>
          <w:p w14:paraId="47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июнь-июль</w:t>
            </w:r>
          </w:p>
        </w:tc>
        <w:tc>
          <w:tcPr>
            <w:tcW w:type="dxa" w:w="2517"/>
          </w:tcPr>
          <w:p w14:paraId="48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Председатель районной организации Профсоюза образования, председател</w:t>
            </w:r>
            <w:r>
              <w:rPr>
                <w:rFonts w:ascii="Times New Roman" w:hAnsi="Times New Roman"/>
                <w:spacing w:val="3"/>
                <w:sz w:val="28"/>
              </w:rPr>
              <w:t>ь клуба</w:t>
            </w:r>
          </w:p>
        </w:tc>
        <w:tc>
          <w:tcPr>
            <w:tcW w:type="dxa" w:w="2378"/>
          </w:tcPr>
          <w:p w14:paraId="49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Формирование лучших практик</w:t>
            </w:r>
          </w:p>
        </w:tc>
      </w:tr>
      <w:tr>
        <w:tc>
          <w:tcPr>
            <w:tcW w:type="dxa" w:w="1535"/>
          </w:tcPr>
          <w:p w14:paraId="4A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11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4B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 xml:space="preserve">Проведение семинара-практикума совместно молодые педагоги и наставники по теме: «Обмен </w:t>
            </w:r>
            <w:r>
              <w:rPr>
                <w:rFonts w:ascii="Times New Roman" w:hAnsi="Times New Roman"/>
                <w:spacing w:val="3"/>
                <w:sz w:val="28"/>
              </w:rPr>
              <w:t>опытом — основа успешного поиска профессионального пути</w:t>
            </w:r>
            <w:r>
              <w:rPr>
                <w:rFonts w:ascii="Times New Roman" w:hAnsi="Times New Roman"/>
                <w:spacing w:val="3"/>
                <w:sz w:val="28"/>
              </w:rPr>
              <w:t>»</w:t>
            </w:r>
          </w:p>
        </w:tc>
        <w:tc>
          <w:tcPr>
            <w:tcW w:type="dxa" w:w="1679"/>
          </w:tcPr>
          <w:p w14:paraId="4C000000">
            <w:pPr>
              <w:spacing w:after="60" w:before="300" w:line="360" w:lineRule="atLeast"/>
              <w:ind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октябрь-ноябрь</w:t>
            </w:r>
          </w:p>
        </w:tc>
        <w:tc>
          <w:tcPr>
            <w:tcW w:type="dxa" w:w="2517"/>
          </w:tcPr>
          <w:p w14:paraId="4D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Председатель районной организации Профсоюза образования, председател</w:t>
            </w:r>
            <w:r>
              <w:rPr>
                <w:rFonts w:ascii="Times New Roman" w:hAnsi="Times New Roman"/>
                <w:spacing w:val="3"/>
                <w:sz w:val="28"/>
              </w:rPr>
              <w:t>ь клуба, методисты, молодые педагоги и их наставники</w:t>
            </w:r>
          </w:p>
        </w:tc>
        <w:tc>
          <w:tcPr>
            <w:tcW w:type="dxa" w:w="2378"/>
          </w:tcPr>
          <w:p w14:paraId="4E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Стимулировать разраб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отку и 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реализацию 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образовательных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проектов</w:t>
            </w:r>
            <w:r>
              <w:rPr>
                <w:rFonts w:ascii="Times New Roman" w:hAnsi="Times New Roman"/>
                <w:spacing w:val="3"/>
                <w:sz w:val="28"/>
              </w:rPr>
              <w:t>, педагогических кейсов, успешных практик</w:t>
            </w:r>
          </w:p>
        </w:tc>
      </w:tr>
      <w:tr>
        <w:tc>
          <w:tcPr>
            <w:tcW w:type="dxa" w:w="10347"/>
            <w:gridSpan w:val="5"/>
          </w:tcPr>
          <w:p w14:paraId="4F000000">
            <w:pPr>
              <w:numPr>
                <w:ilvl w:val="0"/>
                <w:numId w:val="3"/>
              </w:numPr>
              <w:rPr>
                <w:rFonts w:ascii="Times New Roman" w:hAnsi="Times New Roman"/>
                <w:b w:val="1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spacing w:val="3"/>
                <w:sz w:val="28"/>
              </w:rPr>
              <w:t xml:space="preserve">                  Консультационная и практическая поддержка</w:t>
            </w:r>
          </w:p>
        </w:tc>
      </w:tr>
      <w:tr>
        <w:tc>
          <w:tcPr>
            <w:tcW w:type="dxa" w:w="1535"/>
          </w:tcPr>
          <w:p w14:paraId="50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12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51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Организация и взаим</w:t>
            </w:r>
            <w:r>
              <w:rPr>
                <w:rFonts w:ascii="Times New Roman" w:hAnsi="Times New Roman"/>
                <w:spacing w:val="3"/>
                <w:sz w:val="28"/>
              </w:rPr>
              <w:t>н</w:t>
            </w:r>
            <w:r>
              <w:rPr>
                <w:rFonts w:ascii="Times New Roman" w:hAnsi="Times New Roman"/>
                <w:spacing w:val="3"/>
                <w:sz w:val="28"/>
              </w:rPr>
              <w:t>о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е </w:t>
            </w:r>
            <w:r>
              <w:rPr>
                <w:rFonts w:ascii="Times New Roman" w:hAnsi="Times New Roman"/>
                <w:spacing w:val="3"/>
                <w:sz w:val="28"/>
              </w:rPr>
              <w:t>посещений уроков, занятий внеурочных мероприятий (наставник-</w:t>
            </w:r>
            <w:r>
              <w:rPr>
                <w:rFonts w:ascii="Times New Roman" w:hAnsi="Times New Roman"/>
                <w:spacing w:val="3"/>
                <w:sz w:val="28"/>
              </w:rPr>
              <w:t>молодой педагог)</w:t>
            </w:r>
          </w:p>
        </w:tc>
        <w:tc>
          <w:tcPr>
            <w:tcW w:type="dxa" w:w="1679"/>
          </w:tcPr>
          <w:p w14:paraId="52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В течение учебного года</w:t>
            </w:r>
          </w:p>
        </w:tc>
        <w:tc>
          <w:tcPr>
            <w:tcW w:type="dxa" w:w="2517"/>
          </w:tcPr>
          <w:p w14:paraId="53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Настав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ники МБОУ Куйбышевской СОШ им. </w:t>
            </w:r>
            <w:r>
              <w:rPr>
                <w:rFonts w:ascii="Times New Roman" w:hAnsi="Times New Roman"/>
                <w:spacing w:val="3"/>
                <w:sz w:val="28"/>
              </w:rPr>
              <w:t>А,А.Гречко</w:t>
            </w:r>
          </w:p>
        </w:tc>
        <w:tc>
          <w:tcPr>
            <w:tcW w:type="dxa" w:w="2378"/>
          </w:tcPr>
          <w:p w14:paraId="54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Практический обмен опытом</w:t>
            </w:r>
            <w:r>
              <w:rPr>
                <w:rFonts w:ascii="Times New Roman" w:hAnsi="Times New Roman"/>
                <w:spacing w:val="3"/>
                <w:sz w:val="28"/>
              </w:rPr>
              <w:t>, анализ деятельности</w:t>
            </w:r>
          </w:p>
        </w:tc>
      </w:tr>
      <w:tr>
        <w:tc>
          <w:tcPr>
            <w:tcW w:type="dxa" w:w="1535"/>
          </w:tcPr>
          <w:p w14:paraId="55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13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56000000">
            <w:pPr>
              <w:ind/>
              <w:jc w:val="center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пополнение </w:t>
            </w:r>
            <w:r>
              <w:rPr>
                <w:rFonts w:ascii="Times New Roman" w:hAnsi="Times New Roman"/>
                <w:spacing w:val="-2"/>
                <w:sz w:val="28"/>
              </w:rPr>
              <w:t>библиотеки</w:t>
            </w:r>
          </w:p>
          <w:p w14:paraId="57000000">
            <w:pPr>
              <w:ind/>
              <w:jc w:val="center"/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методических </w:t>
            </w:r>
            <w:r>
              <w:rPr>
                <w:rFonts w:ascii="Times New Roman" w:hAnsi="Times New Roman"/>
                <w:sz w:val="28"/>
              </w:rPr>
              <w:t>материалов (в электронном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виде)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 сайте профсоюза.</w:t>
            </w:r>
          </w:p>
        </w:tc>
        <w:tc>
          <w:tcPr>
            <w:tcW w:type="dxa" w:w="1679"/>
          </w:tcPr>
          <w:p w14:paraId="58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Постоянно</w:t>
            </w:r>
          </w:p>
        </w:tc>
        <w:tc>
          <w:tcPr>
            <w:tcW w:type="dxa" w:w="2517"/>
          </w:tcPr>
          <w:p w14:paraId="59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color w:val="0E1115"/>
                <w:sz w:val="28"/>
              </w:rPr>
              <w:t>Совет</w:t>
            </w:r>
            <w:r>
              <w:rPr>
                <w:rFonts w:ascii="Times New Roman" w:hAnsi="Times New Roman"/>
                <w:color w:val="0E1115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E1115"/>
                <w:sz w:val="28"/>
              </w:rPr>
              <w:t xml:space="preserve">клуба, </w:t>
            </w:r>
            <w:r>
              <w:rPr>
                <w:rFonts w:ascii="Times New Roman" w:hAnsi="Times New Roman"/>
                <w:color w:val="0E1115"/>
                <w:spacing w:val="-2"/>
                <w:sz w:val="28"/>
              </w:rPr>
              <w:t>IT-отдел</w:t>
            </w:r>
          </w:p>
        </w:tc>
        <w:tc>
          <w:tcPr>
            <w:tcW w:type="dxa" w:w="2378"/>
          </w:tcPr>
          <w:p w14:paraId="5A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Общедоступная база знаний для всех педагогов района</w:t>
            </w:r>
          </w:p>
        </w:tc>
      </w:tr>
      <w:tr>
        <w:tc>
          <w:tcPr>
            <w:tcW w:type="dxa" w:w="10347"/>
            <w:gridSpan w:val="5"/>
          </w:tcPr>
          <w:p w14:paraId="5B000000">
            <w:pPr>
              <w:numPr>
                <w:ilvl w:val="0"/>
                <w:numId w:val="3"/>
              </w:numPr>
              <w:rPr>
                <w:rFonts w:ascii="Times New Roman" w:hAnsi="Times New Roman"/>
                <w:b w:val="1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spacing w:val="3"/>
                <w:sz w:val="28"/>
              </w:rPr>
              <w:t>Мотивационная и социально-значимая деятельность</w:t>
            </w:r>
          </w:p>
        </w:tc>
      </w:tr>
      <w:tr>
        <w:tc>
          <w:tcPr>
            <w:tcW w:type="dxa" w:w="1535"/>
          </w:tcPr>
          <w:p w14:paraId="5C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14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5D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Участие в региональном конкурсе «Лучший наставник года -2026»</w:t>
            </w:r>
          </w:p>
        </w:tc>
        <w:tc>
          <w:tcPr>
            <w:tcW w:type="dxa" w:w="1679"/>
          </w:tcPr>
          <w:p w14:paraId="5E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Сентябрь-ноябрь</w:t>
            </w:r>
          </w:p>
        </w:tc>
        <w:tc>
          <w:tcPr>
            <w:tcW w:type="dxa" w:w="2517"/>
          </w:tcPr>
          <w:p w14:paraId="5F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Жюри, Совет клуба</w:t>
            </w:r>
          </w:p>
        </w:tc>
        <w:tc>
          <w:tcPr>
            <w:tcW w:type="dxa" w:w="2378"/>
          </w:tcPr>
          <w:p w14:paraId="60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Знакомство с лучшими практиками через обмен опытом</w:t>
            </w:r>
          </w:p>
        </w:tc>
      </w:tr>
      <w:tr>
        <w:tc>
          <w:tcPr>
            <w:tcW w:type="dxa" w:w="1535"/>
          </w:tcPr>
          <w:p w14:paraId="61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15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62000000">
            <w:pPr>
              <w:pStyle w:val="Style_6"/>
              <w:spacing w:before="145"/>
              <w:ind w:firstLine="0" w:left="240"/>
              <w:rPr>
                <w:sz w:val="28"/>
              </w:rPr>
            </w:pPr>
            <w:r>
              <w:rPr>
                <w:color w:val="0E1115"/>
                <w:spacing w:val="-2"/>
                <w:sz w:val="28"/>
              </w:rPr>
              <w:t>Торжественная</w:t>
            </w:r>
          </w:p>
          <w:p w14:paraId="63000000">
            <w:pPr>
              <w:pStyle w:val="Style_6"/>
              <w:spacing w:before="41" w:line="276" w:lineRule="auto"/>
              <w:ind w:firstLine="0" w:left="240"/>
              <w:rPr>
                <w:sz w:val="28"/>
              </w:rPr>
            </w:pPr>
            <w:r>
              <w:rPr>
                <w:color w:val="0E1115"/>
                <w:sz w:val="28"/>
              </w:rPr>
              <w:t>церемония награждения победителей конкурса и лучших</w:t>
            </w:r>
            <w:r>
              <w:rPr>
                <w:color w:val="0E1115"/>
                <w:spacing w:val="-15"/>
                <w:sz w:val="28"/>
              </w:rPr>
              <w:t xml:space="preserve"> </w:t>
            </w:r>
            <w:r>
              <w:rPr>
                <w:color w:val="0E1115"/>
                <w:sz w:val="28"/>
              </w:rPr>
              <w:t>пар</w:t>
            </w:r>
            <w:r>
              <w:rPr>
                <w:color w:val="0E1115"/>
                <w:spacing w:val="-15"/>
                <w:sz w:val="28"/>
              </w:rPr>
              <w:t xml:space="preserve"> </w:t>
            </w:r>
            <w:r>
              <w:rPr>
                <w:color w:val="0E1115"/>
                <w:sz w:val="28"/>
              </w:rPr>
              <w:t>«Наставник- молодой педагог».</w:t>
            </w:r>
          </w:p>
        </w:tc>
        <w:tc>
          <w:tcPr>
            <w:tcW w:type="dxa" w:w="1679"/>
          </w:tcPr>
          <w:p w14:paraId="64000000">
            <w:pPr>
              <w:pStyle w:val="Style_6"/>
              <w:rPr>
                <w:sz w:val="28"/>
              </w:rPr>
            </w:pPr>
          </w:p>
          <w:p w14:paraId="65000000">
            <w:pPr>
              <w:pStyle w:val="Style_6"/>
              <w:spacing w:before="227"/>
              <w:ind/>
              <w:rPr>
                <w:sz w:val="28"/>
              </w:rPr>
            </w:pPr>
          </w:p>
          <w:p w14:paraId="66000000">
            <w:pPr>
              <w:pStyle w:val="Style_6"/>
              <w:ind w:firstLine="0" w:left="240"/>
              <w:rPr>
                <w:sz w:val="28"/>
              </w:rPr>
            </w:pPr>
            <w:r>
              <w:rPr>
                <w:color w:val="0E1115"/>
                <w:spacing w:val="-2"/>
                <w:sz w:val="28"/>
              </w:rPr>
              <w:t>Декабрь</w:t>
            </w:r>
          </w:p>
        </w:tc>
        <w:tc>
          <w:tcPr>
            <w:tcW w:type="dxa" w:w="2517"/>
          </w:tcPr>
          <w:p w14:paraId="67000000">
            <w:pPr>
              <w:pStyle w:val="Style_6"/>
              <w:rPr>
                <w:sz w:val="28"/>
              </w:rPr>
            </w:pPr>
          </w:p>
          <w:p w14:paraId="68000000">
            <w:pPr>
              <w:pStyle w:val="Style_6"/>
              <w:spacing w:before="69"/>
              <w:ind/>
              <w:rPr>
                <w:sz w:val="28"/>
              </w:rPr>
            </w:pPr>
          </w:p>
          <w:p w14:paraId="69000000">
            <w:pPr>
              <w:pStyle w:val="Style_6"/>
              <w:spacing w:line="276" w:lineRule="auto"/>
              <w:ind w:firstLine="0" w:left="240"/>
              <w:rPr>
                <w:sz w:val="28"/>
              </w:rPr>
            </w:pPr>
            <w:r>
              <w:rPr>
                <w:color w:val="0E1115"/>
                <w:spacing w:val="-2"/>
                <w:sz w:val="28"/>
              </w:rPr>
              <w:t>Профсоюз, партнеры</w:t>
            </w:r>
          </w:p>
        </w:tc>
        <w:tc>
          <w:tcPr>
            <w:tcW w:type="dxa" w:w="2378"/>
          </w:tcPr>
          <w:p w14:paraId="6A000000">
            <w:pPr>
              <w:pStyle w:val="Style_6"/>
              <w:spacing w:before="145" w:line="276" w:lineRule="auto"/>
              <w:ind w:firstLine="0" w:left="241" w:right="450"/>
              <w:rPr>
                <w:sz w:val="28"/>
              </w:rPr>
            </w:pPr>
            <w:r>
              <w:rPr>
                <w:color w:val="0E1115"/>
                <w:spacing w:val="-2"/>
                <w:sz w:val="28"/>
              </w:rPr>
              <w:t>Публичное признание заслуг, мотивация участников.</w:t>
            </w:r>
          </w:p>
        </w:tc>
      </w:tr>
      <w:tr>
        <w:tc>
          <w:tcPr>
            <w:tcW w:type="dxa" w:w="1535"/>
          </w:tcPr>
          <w:p w14:paraId="6B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16.</w:t>
            </w:r>
          </w:p>
        </w:tc>
        <w:tc>
          <w:tcPr>
            <w:tcW w:type="dxa" w:w="2238"/>
          </w:tcPr>
          <w:p w14:paraId="6C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color w:val="0E1115"/>
                <w:sz w:val="28"/>
              </w:rPr>
              <w:t>Организация экскурсий, культурных и спортивных</w:t>
            </w:r>
            <w:r>
              <w:rPr>
                <w:rFonts w:ascii="Times New Roman" w:hAnsi="Times New Roman"/>
                <w:color w:val="0E1115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E1115"/>
                <w:sz w:val="28"/>
              </w:rPr>
              <w:t>мероприятий для членов клуба и молодых педагогов.</w:t>
            </w:r>
          </w:p>
        </w:tc>
        <w:tc>
          <w:tcPr>
            <w:tcW w:type="dxa" w:w="1679"/>
          </w:tcPr>
          <w:p w14:paraId="6D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В течение года</w:t>
            </w:r>
          </w:p>
        </w:tc>
        <w:tc>
          <w:tcPr>
            <w:tcW w:type="dxa" w:w="2517"/>
          </w:tcPr>
          <w:p w14:paraId="6E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Председатель районной организации Профсоюза образования</w:t>
            </w:r>
          </w:p>
        </w:tc>
        <w:tc>
          <w:tcPr>
            <w:tcW w:type="dxa" w:w="2378"/>
          </w:tcPr>
          <w:p w14:paraId="6F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Укрепление неформальных связей, создание благоприятного социального климата</w:t>
            </w:r>
          </w:p>
        </w:tc>
      </w:tr>
      <w:tr>
        <w:tc>
          <w:tcPr>
            <w:tcW w:type="dxa" w:w="10347"/>
            <w:gridSpan w:val="5"/>
          </w:tcPr>
          <w:p w14:paraId="70000000">
            <w:pPr>
              <w:numPr>
                <w:ilvl w:val="0"/>
                <w:numId w:val="3"/>
              </w:numPr>
              <w:rPr>
                <w:rFonts w:ascii="Times New Roman" w:hAnsi="Times New Roman"/>
                <w:b w:val="1"/>
                <w:spacing w:val="3"/>
                <w:sz w:val="28"/>
              </w:rPr>
            </w:pPr>
            <w:r>
              <w:rPr>
                <w:rFonts w:ascii="Times New Roman" w:hAnsi="Times New Roman"/>
                <w:b w:val="1"/>
                <w:spacing w:val="3"/>
                <w:sz w:val="28"/>
              </w:rPr>
              <w:t>Информационное сопровождение</w:t>
            </w:r>
          </w:p>
        </w:tc>
      </w:tr>
      <w:tr>
        <w:tc>
          <w:tcPr>
            <w:tcW w:type="dxa" w:w="1535"/>
          </w:tcPr>
          <w:p w14:paraId="71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17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72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 xml:space="preserve">Размещение информации о 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деятельности клуба в социальной сети </w:t>
            </w:r>
            <w:r>
              <w:rPr>
                <w:rFonts w:ascii="Times New Roman" w:hAnsi="Times New Roman"/>
                <w:spacing w:val="3"/>
                <w:sz w:val="28"/>
              </w:rPr>
              <w:t>ВКонтакте</w:t>
            </w:r>
            <w:r>
              <w:rPr>
                <w:rFonts w:ascii="Times New Roman" w:hAnsi="Times New Roman"/>
                <w:spacing w:val="3"/>
                <w:sz w:val="28"/>
              </w:rPr>
              <w:t>, на сайтах: районной профсоюзной организации, Отдела образования</w:t>
            </w:r>
          </w:p>
        </w:tc>
        <w:tc>
          <w:tcPr>
            <w:tcW w:type="dxa" w:w="1679"/>
          </w:tcPr>
          <w:p w14:paraId="73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В течение года</w:t>
            </w:r>
          </w:p>
        </w:tc>
        <w:tc>
          <w:tcPr>
            <w:tcW w:type="dxa" w:w="2517"/>
          </w:tcPr>
          <w:p w14:paraId="74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 xml:space="preserve">Председатель районной </w:t>
            </w:r>
            <w:r>
              <w:rPr>
                <w:rFonts w:ascii="Times New Roman" w:hAnsi="Times New Roman"/>
                <w:spacing w:val="3"/>
                <w:sz w:val="28"/>
              </w:rPr>
              <w:t>организации Профсоюза образования, председател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ь клуба, методисты </w:t>
            </w:r>
          </w:p>
        </w:tc>
        <w:tc>
          <w:tcPr>
            <w:tcW w:type="dxa" w:w="2378"/>
          </w:tcPr>
          <w:p w14:paraId="75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Информирование</w:t>
            </w:r>
          </w:p>
          <w:p w14:paraId="76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членов</w:t>
            </w:r>
          </w:p>
          <w:p w14:paraId="77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профсоюза,</w:t>
            </w:r>
          </w:p>
          <w:p w14:paraId="78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популяризация</w:t>
            </w:r>
          </w:p>
          <w:p w14:paraId="79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деятельности</w:t>
            </w:r>
          </w:p>
        </w:tc>
      </w:tr>
      <w:tr>
        <w:tc>
          <w:tcPr>
            <w:tcW w:type="dxa" w:w="1535"/>
          </w:tcPr>
          <w:p w14:paraId="7A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1</w:t>
            </w:r>
            <w:r>
              <w:rPr>
                <w:rFonts w:ascii="Times New Roman" w:hAnsi="Times New Roman"/>
                <w:spacing w:val="3"/>
                <w:sz w:val="28"/>
              </w:rPr>
              <w:t>8</w:t>
            </w:r>
            <w:r>
              <w:rPr>
                <w:rFonts w:ascii="Times New Roman" w:hAnsi="Times New Roman"/>
                <w:spacing w:val="3"/>
                <w:sz w:val="28"/>
              </w:rPr>
              <w:t>.</w:t>
            </w:r>
          </w:p>
        </w:tc>
        <w:tc>
          <w:tcPr>
            <w:tcW w:type="dxa" w:w="2238"/>
          </w:tcPr>
          <w:p w14:paraId="7B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Подведение итогов работы клуба за год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(фото и видео отчёт)</w:t>
            </w:r>
          </w:p>
        </w:tc>
        <w:tc>
          <w:tcPr>
            <w:tcW w:type="dxa" w:w="1679"/>
          </w:tcPr>
          <w:p w14:paraId="7C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Декабрь</w:t>
            </w:r>
          </w:p>
        </w:tc>
        <w:tc>
          <w:tcPr>
            <w:tcW w:type="dxa" w:w="2517"/>
          </w:tcPr>
          <w:p w14:paraId="7D000000">
            <w:pPr>
              <w:spacing w:after="60" w:before="300" w:line="360" w:lineRule="atLeast"/>
              <w:ind/>
              <w:jc w:val="center"/>
              <w:outlineLvl w:val="3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Председатель клуба,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пресс-служба,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Совет</w:t>
            </w:r>
          </w:p>
        </w:tc>
        <w:tc>
          <w:tcPr>
            <w:tcW w:type="dxa" w:w="2378"/>
          </w:tcPr>
          <w:p w14:paraId="7E000000">
            <w:pPr>
              <w:ind/>
              <w:jc w:val="center"/>
              <w:rPr>
                <w:rFonts w:ascii="Times New Roman" w:hAnsi="Times New Roman"/>
                <w:spacing w:val="3"/>
                <w:sz w:val="28"/>
              </w:rPr>
            </w:pPr>
            <w:r>
              <w:rPr>
                <w:rFonts w:ascii="Times New Roman" w:hAnsi="Times New Roman"/>
                <w:spacing w:val="3"/>
                <w:sz w:val="28"/>
              </w:rPr>
              <w:t>Материал для презентации и отчёта</w:t>
            </w:r>
          </w:p>
        </w:tc>
      </w:tr>
    </w:tbl>
    <w:p w14:paraId="7F000000">
      <w:pPr>
        <w:pStyle w:val="Style_3"/>
        <w:ind/>
        <w:jc w:val="both"/>
        <w:rPr>
          <w:rFonts w:ascii="Times New Roman" w:hAnsi="Times New Roman"/>
          <w:spacing w:val="-5"/>
          <w:sz w:val="28"/>
        </w:rPr>
      </w:pPr>
    </w:p>
    <w:p w14:paraId="8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rPr>
          <w:rFonts w:ascii="Times New Roman" w:hAnsi="Times New Roman"/>
          <w:spacing w:val="-5"/>
          <w:sz w:val="28"/>
        </w:rPr>
      </w:pPr>
    </w:p>
    <w:p w14:paraId="81000000">
      <w:pPr>
        <w:tabs>
          <w:tab w:leader="none" w:pos="706" w:val="left"/>
        </w:tabs>
        <w:spacing w:before="67"/>
        <w:ind w:firstLine="0" w:left="426"/>
        <w:jc w:val="center"/>
        <w:rPr>
          <w:rFonts w:ascii="Times New Roman" w:hAnsi="Times New Roman"/>
          <w:b w:val="1"/>
          <w:spacing w:val="-4"/>
          <w:sz w:val="28"/>
        </w:rPr>
      </w:pPr>
      <w:r>
        <w:rPr>
          <w:rFonts w:ascii="Times New Roman" w:hAnsi="Times New Roman"/>
          <w:b w:val="1"/>
          <w:sz w:val="28"/>
        </w:rPr>
        <w:t>Ожидаемые</w:t>
      </w:r>
      <w:r>
        <w:rPr>
          <w:rFonts w:ascii="Times New Roman" w:hAnsi="Times New Roman"/>
          <w:b w:val="1"/>
          <w:spacing w:val="-6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результаты</w:t>
      </w:r>
      <w:r>
        <w:rPr>
          <w:rFonts w:ascii="Times New Roman" w:hAnsi="Times New Roman"/>
          <w:b w:val="1"/>
          <w:spacing w:val="-4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концу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2026</w:t>
      </w:r>
      <w:r>
        <w:rPr>
          <w:rFonts w:ascii="Times New Roman" w:hAnsi="Times New Roman"/>
          <w:b w:val="1"/>
          <w:spacing w:val="-6"/>
          <w:sz w:val="28"/>
        </w:rPr>
        <w:t xml:space="preserve"> </w:t>
      </w:r>
      <w:r>
        <w:rPr>
          <w:rFonts w:ascii="Times New Roman" w:hAnsi="Times New Roman"/>
          <w:b w:val="1"/>
          <w:spacing w:val="-4"/>
          <w:sz w:val="28"/>
        </w:rPr>
        <w:t>года.</w:t>
      </w:r>
      <w:bookmarkStart w:id="1" w:name="_GoBack"/>
      <w:bookmarkEnd w:id="1"/>
    </w:p>
    <w:p w14:paraId="82000000">
      <w:pPr>
        <w:pStyle w:val="Style_7"/>
        <w:numPr>
          <w:ilvl w:val="0"/>
          <w:numId w:val="4"/>
        </w:numPr>
        <w:tabs>
          <w:tab w:leader="none" w:pos="776" w:val="left"/>
        </w:tabs>
        <w:spacing w:before="51" w:line="276" w:lineRule="auto"/>
        <w:ind w:firstLine="0" w:left="0" w:right="604"/>
        <w:rPr>
          <w:sz w:val="28"/>
        </w:rPr>
      </w:pPr>
      <w:r>
        <w:rPr>
          <w:sz w:val="28"/>
        </w:rPr>
        <w:t>Создана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муниципальная сеть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активных </w:t>
      </w:r>
      <w:r>
        <w:rPr>
          <w:spacing w:val="-2"/>
          <w:sz w:val="28"/>
        </w:rPr>
        <w:t>наставников.</w:t>
      </w:r>
    </w:p>
    <w:p w14:paraId="83000000">
      <w:pPr>
        <w:pStyle w:val="Style_7"/>
        <w:numPr>
          <w:ilvl w:val="0"/>
          <w:numId w:val="4"/>
        </w:numPr>
        <w:tabs>
          <w:tab w:leader="none" w:pos="776" w:val="left"/>
        </w:tabs>
        <w:spacing w:line="321" w:lineRule="exact"/>
        <w:ind w:hanging="349" w:left="776"/>
        <w:rPr>
          <w:sz w:val="28"/>
        </w:rPr>
      </w:pPr>
      <w:r>
        <w:rPr>
          <w:sz w:val="28"/>
        </w:rPr>
        <w:t>Молодые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получили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поддержку.</w:t>
      </w:r>
    </w:p>
    <w:p w14:paraId="84000000">
      <w:pPr>
        <w:pStyle w:val="Style_7"/>
        <w:numPr>
          <w:ilvl w:val="0"/>
          <w:numId w:val="4"/>
        </w:numPr>
        <w:tabs>
          <w:tab w:leader="none" w:pos="776" w:val="left"/>
        </w:tabs>
        <w:spacing w:before="50" w:line="276" w:lineRule="auto"/>
        <w:ind w:firstLine="0" w:left="0" w:right="661"/>
        <w:rPr>
          <w:sz w:val="28"/>
        </w:rPr>
      </w:pPr>
      <w:r>
        <w:rPr>
          <w:sz w:val="28"/>
        </w:rPr>
        <w:t>Разработан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апробирован</w:t>
      </w:r>
      <w:r>
        <w:rPr>
          <w:spacing w:val="-5"/>
          <w:sz w:val="28"/>
        </w:rPr>
        <w:t xml:space="preserve"> </w:t>
      </w:r>
      <w:r>
        <w:rPr>
          <w:sz w:val="28"/>
        </w:rPr>
        <w:t>пакет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>.</w:t>
      </w:r>
    </w:p>
    <w:p w14:paraId="85000000">
      <w:pPr>
        <w:pStyle w:val="Style_7"/>
        <w:numPr>
          <w:ilvl w:val="0"/>
          <w:numId w:val="4"/>
        </w:numPr>
        <w:tabs>
          <w:tab w:leader="none" w:pos="776" w:val="left"/>
        </w:tabs>
        <w:spacing w:line="276" w:lineRule="auto"/>
        <w:ind w:firstLine="0" w:left="0" w:right="634"/>
        <w:rPr>
          <w:sz w:val="28"/>
        </w:rPr>
      </w:pPr>
      <w:r>
        <w:rPr>
          <w:sz w:val="28"/>
        </w:rPr>
        <w:t>Повысился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профсоюзные мероприятия.</w:t>
      </w:r>
    </w:p>
    <w:p w14:paraId="86000000">
      <w:pPr>
        <w:pStyle w:val="Style_7"/>
        <w:numPr>
          <w:ilvl w:val="0"/>
          <w:numId w:val="4"/>
        </w:numPr>
        <w:tabs>
          <w:tab w:leader="none" w:pos="776" w:val="left"/>
        </w:tabs>
        <w:spacing w:line="276" w:lineRule="auto"/>
        <w:ind w:firstLine="0" w:left="0" w:right="634"/>
        <w:rPr>
          <w:sz w:val="28"/>
        </w:rPr>
      </w:pPr>
      <w:r>
        <w:rPr>
          <w:sz w:val="28"/>
        </w:rPr>
        <w:t>Создан сайт муниципального клуба «Наставник»</w:t>
      </w:r>
    </w:p>
    <w:p w14:paraId="87000000">
      <w:pPr>
        <w:pStyle w:val="Style_7"/>
        <w:numPr>
          <w:ilvl w:val="0"/>
          <w:numId w:val="4"/>
        </w:numPr>
        <w:tabs>
          <w:tab w:leader="none" w:pos="776" w:val="left"/>
        </w:tabs>
        <w:spacing w:line="276" w:lineRule="auto"/>
        <w:ind w:firstLine="0" w:left="0" w:right="955"/>
        <w:rPr>
          <w:sz w:val="28"/>
        </w:rPr>
      </w:pPr>
      <w:r>
        <w:rPr>
          <w:sz w:val="28"/>
        </w:rPr>
        <w:t>Приняли участие 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7"/>
          <w:sz w:val="28"/>
        </w:rPr>
        <w:t xml:space="preserve"> </w:t>
      </w:r>
      <w:r>
        <w:rPr>
          <w:sz w:val="28"/>
        </w:rPr>
        <w:t>«Лучший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года». </w:t>
      </w:r>
      <w:r>
        <w:rPr>
          <w:spacing w:val="-7"/>
          <w:sz w:val="28"/>
        </w:rPr>
        <w:t xml:space="preserve"> </w:t>
      </w:r>
    </w:p>
    <w:p w14:paraId="88000000">
      <w:pPr>
        <w:pStyle w:val="Style_7"/>
        <w:tabs>
          <w:tab w:leader="none" w:pos="638" w:val="left"/>
        </w:tabs>
        <w:spacing w:line="276" w:lineRule="auto"/>
        <w:ind w:right="462"/>
        <w:rPr>
          <w:sz w:val="28"/>
        </w:rPr>
      </w:pPr>
    </w:p>
    <w:p w14:paraId="89000000"/>
    <w:p w14:paraId="8A000000"/>
    <w:p w14:paraId="8B000000"/>
    <w:p w14:paraId="8C000000"/>
    <w:p w14:paraId="8D000000"/>
    <w:p w14:paraId="8E000000"/>
    <w:p w14:paraId="8F000000"/>
    <w:p w14:paraId="90000000"/>
    <w:p w14:paraId="91000000"/>
    <w:p w14:paraId="92000000"/>
    <w:p w14:paraId="93000000"/>
    <w:p w14:paraId="94000000"/>
    <w:p w14:paraId="95000000"/>
    <w:p w14:paraId="96000000"/>
    <w:p w14:paraId="97000000"/>
    <w:p w14:paraId="98000000"/>
    <w:sectPr>
      <w:pgSz w:h="16838" w:orient="portrait" w:w="11906"/>
      <w:pgMar w:bottom="1134" w:footer="708" w:gutter="0" w:header="708" w:left="709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1"/>
      <w:numFmt w:val="upperRoman"/>
      <w:lvlText w:val="%1."/>
      <w:lvlJc w:val="left"/>
      <w:pPr>
        <w:ind w:hanging="720" w:left="108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51" w:left="427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hanging="351" w:left="1370"/>
      </w:pPr>
    </w:lvl>
    <w:lvl w:ilvl="2">
      <w:numFmt w:val="bullet"/>
      <w:lvlText w:val="•"/>
      <w:lvlJc w:val="left"/>
      <w:pPr>
        <w:ind w:hanging="351" w:left="2320"/>
      </w:pPr>
    </w:lvl>
    <w:lvl w:ilvl="3">
      <w:numFmt w:val="bullet"/>
      <w:lvlText w:val="•"/>
      <w:lvlJc w:val="left"/>
      <w:pPr>
        <w:ind w:hanging="351" w:left="3271"/>
      </w:pPr>
    </w:lvl>
    <w:lvl w:ilvl="4">
      <w:numFmt w:val="bullet"/>
      <w:lvlText w:val="•"/>
      <w:lvlJc w:val="left"/>
      <w:pPr>
        <w:ind w:hanging="351" w:left="4221"/>
      </w:pPr>
    </w:lvl>
    <w:lvl w:ilvl="5">
      <w:numFmt w:val="bullet"/>
      <w:lvlText w:val="•"/>
      <w:lvlJc w:val="left"/>
      <w:pPr>
        <w:ind w:hanging="351" w:left="5171"/>
      </w:pPr>
    </w:lvl>
    <w:lvl w:ilvl="6">
      <w:numFmt w:val="bullet"/>
      <w:lvlText w:val="•"/>
      <w:lvlJc w:val="left"/>
      <w:pPr>
        <w:ind w:hanging="351" w:left="6122"/>
      </w:pPr>
    </w:lvl>
    <w:lvl w:ilvl="7">
      <w:numFmt w:val="bullet"/>
      <w:lvlText w:val="•"/>
      <w:lvlJc w:val="left"/>
      <w:pPr>
        <w:ind w:hanging="351" w:left="7072"/>
      </w:pPr>
    </w:lvl>
    <w:lvl w:ilvl="8">
      <w:numFmt w:val="bullet"/>
      <w:lvlText w:val="•"/>
      <w:lvlJc w:val="left"/>
      <w:pPr>
        <w:ind w:hanging="351" w:left="8022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7" w:type="paragraph">
    <w:name w:val="List Paragraph"/>
    <w:basedOn w:val="Style_8"/>
    <w:link w:val="Style_7_ch"/>
    <w:pPr>
      <w:widowControl w:val="0"/>
      <w:spacing w:after="0" w:line="240" w:lineRule="auto"/>
      <w:ind w:firstLine="0" w:left="427"/>
    </w:pPr>
    <w:rPr>
      <w:rFonts w:ascii="Times New Roman" w:hAnsi="Times New Roman"/>
    </w:rPr>
  </w:style>
  <w:style w:styleId="Style_7_ch" w:type="character">
    <w:name w:val="List Paragraph"/>
    <w:basedOn w:val="Style_8_ch"/>
    <w:link w:val="Style_7"/>
    <w:rPr>
      <w:rFonts w:ascii="Times New Roman" w:hAnsi="Times New Roman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4" w:type="paragraph">
    <w:name w:val="heading 3"/>
    <w:basedOn w:val="Style_8"/>
    <w:next w:val="Style_8"/>
    <w:link w:val="Style_4_ch"/>
    <w:uiPriority w:val="9"/>
    <w:qFormat/>
    <w:pPr>
      <w:keepNext w:val="1"/>
      <w:keepLines w:val="1"/>
      <w:spacing w:after="0" w:before="40"/>
      <w:ind/>
      <w:outlineLvl w:val="2"/>
    </w:pPr>
    <w:rPr>
      <w:rFonts w:asciiTheme="majorAscii" w:hAnsiTheme="majorHAnsi"/>
      <w:color w:themeColor="accent1" w:themeShade="7F" w:val="1E4D78"/>
      <w:sz w:val="24"/>
    </w:rPr>
  </w:style>
  <w:style w:styleId="Style_4_ch" w:type="character">
    <w:name w:val="heading 3"/>
    <w:basedOn w:val="Style_8_ch"/>
    <w:link w:val="Style_4"/>
    <w:rPr>
      <w:rFonts w:asciiTheme="majorAscii" w:hAnsiTheme="majorHAnsi"/>
      <w:color w:themeColor="accent1" w:themeShade="7F" w:val="1E4D78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8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6" w:type="paragraph">
    <w:name w:val="Table Paragraph"/>
    <w:basedOn w:val="Style_8"/>
    <w:link w:val="Style_6_ch"/>
    <w:pPr>
      <w:widowControl w:val="0"/>
      <w:spacing w:after="0" w:line="240" w:lineRule="auto"/>
      <w:ind/>
    </w:pPr>
    <w:rPr>
      <w:rFonts w:ascii="Times New Roman" w:hAnsi="Times New Roman"/>
    </w:rPr>
  </w:style>
  <w:style w:styleId="Style_6_ch" w:type="character">
    <w:name w:val="Table Paragraph"/>
    <w:basedOn w:val="Style_8_ch"/>
    <w:link w:val="Style_6"/>
    <w:rPr>
      <w:rFonts w:ascii="Times New Roman" w:hAnsi="Times New Roman"/>
    </w:rPr>
  </w:style>
  <w:style w:styleId="Style_1" w:type="paragraph">
    <w:name w:val="sc-kguayh"/>
    <w:basedOn w:val="Style_8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sc-kguayh"/>
    <w:basedOn w:val="Style_8_ch"/>
    <w:link w:val="Style_1"/>
    <w:rPr>
      <w:rFonts w:ascii="Times New Roman" w:hAnsi="Times New Roman"/>
      <w:sz w:val="24"/>
    </w:rPr>
  </w:style>
  <w:style w:styleId="Style_2" w:type="paragraph">
    <w:name w:val="sc-bznhio"/>
    <w:basedOn w:val="Style_13"/>
    <w:link w:val="Style_2_ch"/>
  </w:style>
  <w:style w:styleId="Style_2_ch" w:type="character">
    <w:name w:val="sc-bznhio"/>
    <w:basedOn w:val="Style_13_ch"/>
    <w:link w:val="Style_2"/>
  </w:style>
  <w:style w:styleId="Style_15" w:type="paragraph">
    <w:name w:val="heading 5"/>
    <w:next w:val="Style_8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8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8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8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8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8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3" w:type="paragraph">
    <w:name w:val="HTML Preformatted"/>
    <w:basedOn w:val="Style_8"/>
    <w:link w:val="Style_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HTML Preformatted"/>
    <w:basedOn w:val="Style_8_ch"/>
    <w:link w:val="Style_3"/>
    <w:rPr>
      <w:rFonts w:ascii="Courier New" w:hAnsi="Courier New"/>
      <w:sz w:val="20"/>
    </w:rPr>
  </w:style>
  <w:style w:styleId="Style_24" w:type="paragraph">
    <w:name w:val="Subtitle"/>
    <w:next w:val="Style_8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8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basedOn w:val="Style_8"/>
    <w:link w:val="Style_26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6_ch" w:type="character">
    <w:name w:val="heading 4"/>
    <w:basedOn w:val="Style_8_ch"/>
    <w:link w:val="Style_26"/>
    <w:rPr>
      <w:rFonts w:ascii="Times New Roman" w:hAnsi="Times New Roman"/>
      <w:b w:val="1"/>
      <w:sz w:val="24"/>
    </w:rPr>
  </w:style>
  <w:style w:styleId="Style_27" w:type="paragraph">
    <w:name w:val="heading 2"/>
    <w:next w:val="Style_8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5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2026-04-01T12:56:40Z</dcterms:modified>
</cp:coreProperties>
</file>