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ECF" w:rsidRDefault="00AD4DB3" w:rsidP="00BA25B4">
      <w:pPr>
        <w:pStyle w:val="a9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6AEAB50E" wp14:editId="4930B918">
            <wp:extent cx="1512000" cy="1134000"/>
            <wp:effectExtent l="0" t="0" r="0" b="9525"/>
            <wp:docPr id="1" name="Рисунок 1" descr="C:\Users\User\Desktop\Сайт\Картинки\Оздоровление\Профсоюзная путе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Картинки\Оздоровление\Профсоюзная путевк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11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25B4">
        <w:rPr>
          <w:rFonts w:eastAsia="Times New Roman"/>
          <w:lang w:eastAsia="ru-RU"/>
        </w:rPr>
        <w:t xml:space="preserve">                            </w:t>
      </w:r>
      <w:bookmarkStart w:id="0" w:name="_GoBack"/>
      <w:bookmarkEnd w:id="0"/>
      <w:r w:rsidR="00BA25B4">
        <w:rPr>
          <w:rFonts w:eastAsia="Times New Roman"/>
          <w:lang w:eastAsia="ru-RU"/>
        </w:rPr>
        <w:t>ПЛАНИРУЕМ ЛЕТО ВМЕСТЕ!</w:t>
      </w:r>
    </w:p>
    <w:p w:rsidR="00AD4DB3" w:rsidRDefault="00AD4DB3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right"/>
        <w:rPr>
          <w:rFonts w:ascii="Times New Roman" w:eastAsia="Times New Roman" w:hAnsi="Times New Roman"/>
          <w:kern w:val="0"/>
          <w:sz w:val="40"/>
          <w:szCs w:val="40"/>
          <w:lang w:eastAsia="ru-RU"/>
        </w:rPr>
      </w:pPr>
    </w:p>
    <w:p w:rsidR="000E3ECF" w:rsidRDefault="0017418B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Н</w:t>
      </w:r>
      <w:r w:rsidR="000E3EC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а основании </w:t>
      </w:r>
      <w:proofErr w:type="gramStart"/>
      <w:r w:rsidR="000E3EC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Постановления Президиума Брянской областной организации профессионального союза работников народного образования</w:t>
      </w:r>
      <w:proofErr w:type="gramEnd"/>
      <w:r w:rsidR="000E3EC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и науки РФ № 22-5 от 07   апреля 2022 г.  территориальным, </w:t>
      </w:r>
      <w:r w:rsidR="000E3ECF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первичным организациям</w:t>
      </w:r>
      <w:r w:rsidR="000E3EC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предлагается продолжить в 2022 году </w:t>
      </w:r>
      <w:r w:rsidR="000E3ECF"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работу по организации оздоровления членов Профсоюза и членов их семей. </w:t>
      </w:r>
    </w:p>
    <w:p w:rsidR="000E3ECF" w:rsidRDefault="000E3ECF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Предлагается:</w:t>
      </w:r>
    </w:p>
    <w:p w:rsidR="000E3ECF" w:rsidRDefault="000E3ECF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1. Приобретение путевок  на отдых в туристической компании «Ева».</w:t>
      </w:r>
    </w:p>
    <w:p w:rsidR="000E3ECF" w:rsidRDefault="000E3ECF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На сайте  этой компании </w:t>
      </w:r>
      <w:r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www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eva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bryansk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val="en-US" w:eastAsia="ru-RU"/>
        </w:rPr>
        <w:t>ru</w:t>
      </w:r>
      <w:proofErr w:type="spellEnd"/>
      <w:r w:rsidRPr="000E3ECF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размещен перечень оздоровительных учреждений, сроки заездов, условия размещения и стоимость путевок. Член профсоюза вправе  самостоятельно выбрать подходящую для него здравницу, согласовать с турфирмой «Ева» наличие мест  и срок заезда, обратиться </w:t>
      </w:r>
      <w:r w:rsidR="001741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с заявкой 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в районную организацию профсоюза. В 2022 г. компенсация части стоимости  путевки на отдых предоставляется для членов Профсоюза  в размере 3800 р. Кроме того, согласно договоренности 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туркомпания</w:t>
      </w:r>
      <w:proofErr w:type="spellEnd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«Ева» снижает  стоимость  путевок на 1000 р. на каждого  члена  семьи, выезжающего на отдых.</w:t>
      </w:r>
    </w:p>
    <w:p w:rsidR="000E3ECF" w:rsidRDefault="000E3ECF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Определиться и подать сведения в </w:t>
      </w:r>
      <w:proofErr w:type="spellStart"/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Бежицкую</w:t>
      </w:r>
      <w:proofErr w:type="spellEnd"/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РО нужно до 01.06. 2022 г.</w:t>
      </w:r>
    </w:p>
    <w:p w:rsidR="000E3ECF" w:rsidRDefault="000E3ECF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2. Приобретение  путевок на лечение в санаторных организациях.</w:t>
      </w:r>
    </w:p>
    <w:p w:rsidR="000E3ECF" w:rsidRDefault="000E3ECF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За путевки, приобретенные  членами Профсоюза  самостоятельно или через профсоюзные  организации в санатории, пансионаты с лечением, реабилитационные  центры,  расположенные на территории Брянской области, РФ, Республики Беларусь, за счет   средств областного профсоюзного  бюджета  производится частичное возмещение в размере 20% от стоимости путевки по действующему прейскуранту цен в организациях оздоровления, но не более 5000 (Пяти тысяч) рублей.</w:t>
      </w:r>
      <w:proofErr w:type="gramEnd"/>
    </w:p>
    <w:p w:rsidR="000E3ECF" w:rsidRDefault="000E3ECF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Продолжительность лечения должна составлять не менее 10 дней.</w:t>
      </w:r>
    </w:p>
    <w:p w:rsidR="000E3ECF" w:rsidRDefault="000E3ECF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Частичное возмещение  стоимости производится за путевки, со сроками оздоровления  в период  с 1 мая 2022 г. по 30 сентября 2022 г.</w:t>
      </w:r>
    </w:p>
    <w:p w:rsidR="000E3ECF" w:rsidRDefault="000E3ECF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lastRenderedPageBreak/>
        <w:t xml:space="preserve">Для получения возмещения части стоимости путевки в районную организацию Профсоюза </w:t>
      </w:r>
      <w:proofErr w:type="gramStart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предоставляются следующие документы</w:t>
      </w:r>
      <w:proofErr w:type="gramEnd"/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:</w:t>
      </w:r>
    </w:p>
    <w:p w:rsidR="000E3ECF" w:rsidRDefault="000E3ECF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заявление члена Профсоюза;</w:t>
      </w:r>
    </w:p>
    <w:p w:rsidR="000E3ECF" w:rsidRDefault="000E3ECF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ходатайство ППО с указанием профсоюзного стажа, выполняемого профсоюзного поручения</w:t>
      </w:r>
      <w:r w:rsidR="0017418B">
        <w:rPr>
          <w:rFonts w:ascii="Times New Roman" w:eastAsia="Times New Roman" w:hAnsi="Times New Roman"/>
          <w:kern w:val="0"/>
          <w:sz w:val="28"/>
          <w:szCs w:val="28"/>
          <w:lang w:eastAsia="ru-RU"/>
        </w:rPr>
        <w:t xml:space="preserve"> (образец подготовлен)</w:t>
      </w: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;</w:t>
      </w:r>
    </w:p>
    <w:p w:rsidR="000E3ECF" w:rsidRDefault="000E3ECF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копии документов, подтверждающих оплату стоимости  путевки на фамилию члена профсоюза;</w:t>
      </w:r>
    </w:p>
    <w:p w:rsidR="000E3ECF" w:rsidRDefault="000E3ECF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копию обратного талона к путевке, подтверждающего факт пребывания в организации лечения;</w:t>
      </w:r>
    </w:p>
    <w:p w:rsidR="000E3ECF" w:rsidRDefault="000E3ECF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</w:rPr>
        <w:t>- реквизиты банковской карты члена Профсоюза  для перечисления частичного возмещения стоимости путевки.</w:t>
      </w:r>
    </w:p>
    <w:p w:rsidR="000E3ECF" w:rsidRDefault="000E3ECF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</w:rPr>
      </w:pPr>
    </w:p>
    <w:p w:rsidR="000E3ECF" w:rsidRDefault="000E3ECF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Контактные</w:t>
      </w:r>
      <w:proofErr w:type="gramEnd"/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 xml:space="preserve"> телефон по оздоровлению: </w:t>
      </w:r>
    </w:p>
    <w:p w:rsidR="000E3ECF" w:rsidRDefault="000E3ECF" w:rsidP="000E3ECF">
      <w:pPr>
        <w:suppressAutoHyphens w:val="0"/>
        <w:overflowPunct w:val="0"/>
        <w:autoSpaceDE w:val="0"/>
        <w:autoSpaceDN w:val="0"/>
        <w:adjustRightInd w:val="0"/>
        <w:spacing w:line="300" w:lineRule="auto"/>
        <w:ind w:firstLine="520"/>
        <w:jc w:val="both"/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0"/>
          <w:sz w:val="28"/>
          <w:szCs w:val="28"/>
          <w:lang w:eastAsia="ru-RU"/>
        </w:rPr>
        <w:t>68-80-51 Солдатенко Наталья Алексеевна</w:t>
      </w:r>
    </w:p>
    <w:p w:rsidR="00000D10" w:rsidRDefault="00000D10"/>
    <w:sectPr w:rsidR="00000D10" w:rsidSect="001741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EFA" w:rsidRDefault="009A6EFA" w:rsidP="00AD4DB3">
      <w:r>
        <w:separator/>
      </w:r>
    </w:p>
  </w:endnote>
  <w:endnote w:type="continuationSeparator" w:id="0">
    <w:p w:rsidR="009A6EFA" w:rsidRDefault="009A6EFA" w:rsidP="00A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EFA" w:rsidRDefault="009A6EFA" w:rsidP="00AD4DB3">
      <w:r>
        <w:separator/>
      </w:r>
    </w:p>
  </w:footnote>
  <w:footnote w:type="continuationSeparator" w:id="0">
    <w:p w:rsidR="009A6EFA" w:rsidRDefault="009A6EFA" w:rsidP="00AD4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ECF"/>
    <w:rsid w:val="00000D10"/>
    <w:rsid w:val="000E3ECF"/>
    <w:rsid w:val="0017418B"/>
    <w:rsid w:val="009A6EFA"/>
    <w:rsid w:val="00AD4DB3"/>
    <w:rsid w:val="00BA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C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A25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25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25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D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DB3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AD4D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4DB3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AD4D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4DB3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A25B4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BA25B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A25B4"/>
    <w:rPr>
      <w:rFonts w:asciiTheme="majorHAnsi" w:eastAsiaTheme="majorEastAsia" w:hAnsiTheme="majorHAnsi" w:cstheme="majorBidi"/>
      <w:b/>
      <w:bCs/>
      <w:color w:val="4F81BD" w:themeColor="accent1"/>
      <w:kern w:val="2"/>
      <w:sz w:val="20"/>
      <w:szCs w:val="24"/>
      <w:lang w:eastAsia="ar-SA"/>
    </w:rPr>
  </w:style>
  <w:style w:type="paragraph" w:styleId="a9">
    <w:name w:val="Title"/>
    <w:basedOn w:val="a"/>
    <w:next w:val="a"/>
    <w:link w:val="aa"/>
    <w:uiPriority w:val="10"/>
    <w:qFormat/>
    <w:rsid w:val="00BA25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BA25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C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A25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25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25B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D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DB3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AD4D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4DB3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AD4D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4DB3"/>
    <w:rPr>
      <w:rFonts w:ascii="Arial" w:eastAsia="Lucida Sans Unicode" w:hAnsi="Arial" w:cs="Times New Roman"/>
      <w:kern w:val="2"/>
      <w:sz w:val="20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A25B4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BA25B4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BA25B4"/>
    <w:rPr>
      <w:rFonts w:asciiTheme="majorHAnsi" w:eastAsiaTheme="majorEastAsia" w:hAnsiTheme="majorHAnsi" w:cstheme="majorBidi"/>
      <w:b/>
      <w:bCs/>
      <w:color w:val="4F81BD" w:themeColor="accent1"/>
      <w:kern w:val="2"/>
      <w:sz w:val="20"/>
      <w:szCs w:val="24"/>
      <w:lang w:eastAsia="ar-SA"/>
    </w:rPr>
  </w:style>
  <w:style w:type="paragraph" w:styleId="a9">
    <w:name w:val="Title"/>
    <w:basedOn w:val="a"/>
    <w:next w:val="a"/>
    <w:link w:val="aa"/>
    <w:uiPriority w:val="10"/>
    <w:qFormat/>
    <w:rsid w:val="00BA25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BA25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7CE63-4404-4ED3-A064-B1627D60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2022-05-13T09:31:00Z</dcterms:created>
  <dcterms:modified xsi:type="dcterms:W3CDTF">2022-05-13T10:01:00Z</dcterms:modified>
</cp:coreProperties>
</file>