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2" w:rsidRDefault="00F861B2" w:rsidP="00F861B2">
      <w:pPr>
        <w:ind w:left="3686" w:right="-23"/>
        <w:rPr>
          <w:b/>
          <w:bCs/>
          <w:sz w:val="28"/>
        </w:rPr>
      </w:pPr>
      <w:r>
        <w:rPr>
          <w:b/>
          <w:bCs/>
          <w:sz w:val="28"/>
        </w:rPr>
        <w:t xml:space="preserve">Утверждено </w:t>
      </w:r>
    </w:p>
    <w:p w:rsidR="00F861B2" w:rsidRPr="00821327" w:rsidRDefault="00F861B2" w:rsidP="00F861B2">
      <w:pPr>
        <w:ind w:left="3686" w:right="-23"/>
        <w:rPr>
          <w:bCs/>
          <w:sz w:val="28"/>
        </w:rPr>
      </w:pPr>
      <w:r>
        <w:rPr>
          <w:bCs/>
          <w:sz w:val="28"/>
        </w:rPr>
        <w:t xml:space="preserve">на заседании </w:t>
      </w:r>
      <w:proofErr w:type="gramStart"/>
      <w:r>
        <w:rPr>
          <w:bCs/>
          <w:sz w:val="28"/>
        </w:rPr>
        <w:t>президиума Брянской областной организации Профсоюза работников народного образования</w:t>
      </w:r>
      <w:proofErr w:type="gramEnd"/>
      <w:r>
        <w:rPr>
          <w:bCs/>
          <w:sz w:val="28"/>
        </w:rPr>
        <w:t xml:space="preserve"> и науки РФ от 2</w:t>
      </w:r>
      <w:r w:rsidRPr="00821327">
        <w:rPr>
          <w:bCs/>
          <w:sz w:val="28"/>
        </w:rPr>
        <w:t>3</w:t>
      </w:r>
      <w:r>
        <w:rPr>
          <w:bCs/>
          <w:sz w:val="28"/>
        </w:rPr>
        <w:t>.12.1</w:t>
      </w:r>
      <w:r w:rsidRPr="00821327">
        <w:rPr>
          <w:bCs/>
          <w:sz w:val="28"/>
        </w:rPr>
        <w:t>9</w:t>
      </w:r>
      <w:r w:rsidRPr="00AB77F6">
        <w:rPr>
          <w:bCs/>
          <w:sz w:val="28"/>
        </w:rPr>
        <w:t xml:space="preserve"> </w:t>
      </w:r>
      <w:r>
        <w:rPr>
          <w:bCs/>
          <w:sz w:val="28"/>
        </w:rPr>
        <w:t xml:space="preserve">г., протокол № </w:t>
      </w:r>
      <w:r w:rsidRPr="00821327">
        <w:rPr>
          <w:bCs/>
          <w:sz w:val="28"/>
        </w:rPr>
        <w:t>1</w:t>
      </w:r>
    </w:p>
    <w:p w:rsidR="00F861B2" w:rsidRDefault="00F861B2" w:rsidP="00F861B2">
      <w:pPr>
        <w:ind w:right="-23"/>
        <w:jc w:val="center"/>
        <w:rPr>
          <w:b/>
          <w:bCs/>
          <w:sz w:val="28"/>
        </w:rPr>
      </w:pPr>
    </w:p>
    <w:p w:rsidR="00F861B2" w:rsidRDefault="00F861B2" w:rsidP="00F861B2">
      <w:pPr>
        <w:ind w:right="-23"/>
        <w:jc w:val="center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П</w:t>
      </w:r>
      <w:proofErr w:type="gramEnd"/>
      <w:r>
        <w:rPr>
          <w:b/>
          <w:bCs/>
          <w:sz w:val="30"/>
          <w:szCs w:val="30"/>
        </w:rPr>
        <w:t xml:space="preserve"> О Л О Ж Е Н И Е</w:t>
      </w:r>
    </w:p>
    <w:p w:rsidR="00F861B2" w:rsidRDefault="00F861B2" w:rsidP="00F861B2">
      <w:pPr>
        <w:ind w:right="-2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 порядке проведения </w:t>
      </w:r>
      <w:r w:rsidRPr="00ED1292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IX</w:t>
      </w:r>
      <w:r>
        <w:rPr>
          <w:b/>
          <w:bCs/>
          <w:sz w:val="30"/>
          <w:szCs w:val="30"/>
        </w:rPr>
        <w:t xml:space="preserve"> областного конкурса</w:t>
      </w:r>
    </w:p>
    <w:p w:rsidR="00F861B2" w:rsidRPr="00ED1292" w:rsidRDefault="00F861B2" w:rsidP="00F861B2">
      <w:pPr>
        <w:ind w:right="-2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«Лучший профсоюзный лидер»</w:t>
      </w:r>
      <w:r w:rsidRPr="00FE5E4B">
        <w:rPr>
          <w:b/>
          <w:sz w:val="30"/>
          <w:szCs w:val="30"/>
        </w:rPr>
        <w:t>.</w:t>
      </w:r>
    </w:p>
    <w:p w:rsidR="00F861B2" w:rsidRDefault="00F861B2" w:rsidP="00F861B2">
      <w:pPr>
        <w:ind w:right="-23"/>
        <w:jc w:val="center"/>
        <w:rPr>
          <w:sz w:val="30"/>
          <w:szCs w:val="30"/>
        </w:rPr>
      </w:pPr>
    </w:p>
    <w:p w:rsidR="00F861B2" w:rsidRDefault="00F861B2" w:rsidP="00F861B2">
      <w:pPr>
        <w:pStyle w:val="a5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Учредителем и организатором </w:t>
      </w:r>
      <w:r>
        <w:rPr>
          <w:szCs w:val="28"/>
          <w:lang w:val="en-US"/>
        </w:rPr>
        <w:t>XIX</w:t>
      </w:r>
      <w:r>
        <w:rPr>
          <w:sz w:val="30"/>
          <w:szCs w:val="30"/>
        </w:rPr>
        <w:t xml:space="preserve"> областного конкурса «Лучший профсоюзный лидер» является </w:t>
      </w:r>
      <w:r>
        <w:rPr>
          <w:bCs/>
        </w:rPr>
        <w:t>Брянская областная организация Профсоюза</w:t>
      </w:r>
      <w:r>
        <w:rPr>
          <w:sz w:val="30"/>
          <w:szCs w:val="30"/>
        </w:rPr>
        <w:t xml:space="preserve"> работников народного образования и науки РФ.</w:t>
      </w:r>
    </w:p>
    <w:p w:rsidR="00F861B2" w:rsidRDefault="00F861B2" w:rsidP="00F861B2">
      <w:pPr>
        <w:pStyle w:val="a5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Конкурс направлен на выявление и поддержку заинтересованных профсоюзных активистов, способных в дальнейшем профессионально активизировать работу первичных профсоюзных организаций по защите прав и интересов работников, выявление передового опыта, повышение мотивации членства в Профсоюзе.</w:t>
      </w:r>
    </w:p>
    <w:p w:rsidR="00F861B2" w:rsidRDefault="00F861B2" w:rsidP="00F861B2">
      <w:pPr>
        <w:jc w:val="center"/>
        <w:rPr>
          <w:sz w:val="30"/>
          <w:szCs w:val="30"/>
        </w:rPr>
      </w:pPr>
      <w:r>
        <w:rPr>
          <w:b/>
          <w:bCs/>
          <w:noProof/>
          <w:sz w:val="30"/>
          <w:szCs w:val="30"/>
        </w:rPr>
        <w:t>I.</w:t>
      </w:r>
      <w:r>
        <w:rPr>
          <w:b/>
          <w:bCs/>
          <w:sz w:val="30"/>
          <w:szCs w:val="30"/>
        </w:rPr>
        <w:t xml:space="preserve"> Цели и задачи конкурса.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1.</w:t>
      </w:r>
      <w:r>
        <w:rPr>
          <w:sz w:val="30"/>
          <w:szCs w:val="30"/>
        </w:rPr>
        <w:t xml:space="preserve"> Выявление творчески работающих лидеров первичных профсоюзных организаций в образовательных учреждениях области.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2.</w:t>
      </w:r>
      <w:r>
        <w:rPr>
          <w:sz w:val="30"/>
          <w:szCs w:val="30"/>
        </w:rPr>
        <w:t xml:space="preserve"> Стимулирование профессионального роста, общественной деятельности профсоюзных активистов.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3.</w:t>
      </w:r>
      <w:r>
        <w:rPr>
          <w:sz w:val="30"/>
          <w:szCs w:val="30"/>
        </w:rPr>
        <w:t xml:space="preserve"> Формирование общественного мнения о Профсоюзе, о людях, работающих</w:t>
      </w:r>
      <w:r>
        <w:rPr>
          <w:noProof/>
          <w:sz w:val="30"/>
          <w:szCs w:val="30"/>
        </w:rPr>
        <w:t xml:space="preserve"> в </w:t>
      </w:r>
      <w:r>
        <w:rPr>
          <w:sz w:val="30"/>
          <w:szCs w:val="30"/>
        </w:rPr>
        <w:t>интересах членов Профсоюза, признание вклада профсоюзного актива в защиту социально-трудовых, профессиональных прав работников, формирование позитивного социального имиджа профсоюзного работника.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4.</w:t>
      </w:r>
      <w:r>
        <w:rPr>
          <w:sz w:val="30"/>
          <w:szCs w:val="30"/>
        </w:rPr>
        <w:t xml:space="preserve"> Выявление и распространение опыта работы организаций Профсоюза и их лидеров, организационное укрепление областной организации Профсоюза.</w:t>
      </w:r>
    </w:p>
    <w:p w:rsidR="00F861B2" w:rsidRDefault="00F861B2" w:rsidP="00F861B2">
      <w:pPr>
        <w:tabs>
          <w:tab w:val="center" w:pos="5032"/>
          <w:tab w:val="left" w:pos="7380"/>
        </w:tabs>
        <w:rPr>
          <w:sz w:val="30"/>
          <w:szCs w:val="30"/>
        </w:rPr>
      </w:pPr>
      <w:r w:rsidRPr="00F861B2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  <w:lang w:val="en-US"/>
        </w:rPr>
        <w:t>II</w:t>
      </w:r>
      <w:r>
        <w:rPr>
          <w:b/>
          <w:bCs/>
          <w:sz w:val="30"/>
          <w:szCs w:val="30"/>
        </w:rPr>
        <w:t>. Участники конкурса.</w:t>
      </w:r>
      <w:r>
        <w:rPr>
          <w:b/>
          <w:bCs/>
          <w:sz w:val="30"/>
          <w:szCs w:val="30"/>
        </w:rPr>
        <w:tab/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конкурсе принимают участие председатели первичных профсоюзных организаций образовательных учреждений области, имеющие стаж работы в Профсоюзе не менее 2 лет. Возраст участников не ограничивается.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областном конкурсе не могут принимать участие председатели первичных профсоюзных организаций, ставшие победителями в предыдущих конкурсах.</w:t>
      </w:r>
    </w:p>
    <w:p w:rsidR="00F861B2" w:rsidRDefault="00F861B2" w:rsidP="00F861B2">
      <w:pPr>
        <w:ind w:right="-2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en-US"/>
        </w:rPr>
        <w:t>III</w:t>
      </w:r>
      <w:r>
        <w:rPr>
          <w:b/>
          <w:bCs/>
          <w:sz w:val="30"/>
          <w:szCs w:val="30"/>
        </w:rPr>
        <w:t>. Порядок проведения конкурса</w:t>
      </w:r>
    </w:p>
    <w:p w:rsidR="00F861B2" w:rsidRDefault="00F861B2" w:rsidP="00F861B2">
      <w:pPr>
        <w:ind w:right="-23"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Конкурс проводится в два этапа.</w:t>
      </w:r>
    </w:p>
    <w:p w:rsidR="00F861B2" w:rsidRDefault="00F861B2" w:rsidP="00F861B2">
      <w:pPr>
        <w:ind w:right="-23" w:firstLine="567"/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Первый этап</w:t>
      </w:r>
      <w:r>
        <w:rPr>
          <w:sz w:val="30"/>
          <w:szCs w:val="30"/>
        </w:rPr>
        <w:t xml:space="preserve"> проходит на уровне городских, районных организаций. Порядок проведения отборочного тура организации определяют самостоятельно.</w:t>
      </w:r>
    </w:p>
    <w:p w:rsidR="00F861B2" w:rsidRDefault="00F861B2" w:rsidP="00F861B2">
      <w:pPr>
        <w:ind w:right="-23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</w:t>
      </w:r>
      <w:r>
        <w:rPr>
          <w:i/>
          <w:sz w:val="30"/>
          <w:szCs w:val="30"/>
        </w:rPr>
        <w:t>во втором этапе</w:t>
      </w:r>
      <w:r>
        <w:rPr>
          <w:sz w:val="30"/>
          <w:szCs w:val="30"/>
        </w:rPr>
        <w:t xml:space="preserve"> областного конкурса организации направляют в обком Профсоюза следующие документы: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>-</w:t>
      </w:r>
      <w:r>
        <w:rPr>
          <w:sz w:val="30"/>
          <w:szCs w:val="30"/>
        </w:rPr>
        <w:t xml:space="preserve"> постановление президиума районной (городской) организации Профсоюза о выдвижении кандидатуры для участия в областном конкурсе;</w:t>
      </w:r>
    </w:p>
    <w:p w:rsidR="00F861B2" w:rsidRDefault="00F861B2" w:rsidP="00F861B2">
      <w:pPr>
        <w:pStyle w:val="a3"/>
        <w:ind w:left="0" w:firstLine="567"/>
        <w:rPr>
          <w:sz w:val="30"/>
          <w:szCs w:val="30"/>
        </w:rPr>
      </w:pPr>
      <w:r>
        <w:rPr>
          <w:sz w:val="30"/>
          <w:szCs w:val="30"/>
        </w:rPr>
        <w:t xml:space="preserve">- творческий отчет председателя первичной организации: 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• численность профсоюзной организации по отношению ко всем работникам образовательного учреждения (число работников, число членов Профсоюза, % членства). Динамика численности за последние 2 года (предоставляются копии </w:t>
      </w:r>
      <w:proofErr w:type="spellStart"/>
      <w:r>
        <w:rPr>
          <w:sz w:val="30"/>
          <w:szCs w:val="30"/>
        </w:rPr>
        <w:t>статотчетов</w:t>
      </w:r>
      <w:proofErr w:type="spellEnd"/>
      <w:r>
        <w:rPr>
          <w:sz w:val="30"/>
          <w:szCs w:val="30"/>
        </w:rPr>
        <w:t>);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>• состояние нормативной базы первичной организации (копия положения);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 xml:space="preserve">• практика планирования работы первичной профсоюзной организации; 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>• практика проведения профсоюзных собраний (предоставляются копии 2 протоколов);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 xml:space="preserve">• практика работы профкома (рассматриваемые вопросы, принятые решения, практика </w:t>
      </w:r>
      <w:proofErr w:type="gramStart"/>
      <w:r>
        <w:rPr>
          <w:sz w:val="30"/>
          <w:szCs w:val="30"/>
        </w:rPr>
        <w:t>контроля за</w:t>
      </w:r>
      <w:proofErr w:type="gramEnd"/>
      <w:r>
        <w:rPr>
          <w:sz w:val="30"/>
          <w:szCs w:val="30"/>
        </w:rPr>
        <w:t xml:space="preserve"> выполнением и др.);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>• сведения о работе постоянных комиссий;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 xml:space="preserve">• информация об участии профсоюзной организации в </w:t>
      </w:r>
      <w:proofErr w:type="spellStart"/>
      <w:r>
        <w:rPr>
          <w:sz w:val="30"/>
          <w:szCs w:val="30"/>
        </w:rPr>
        <w:t>соуправлении</w:t>
      </w:r>
      <w:proofErr w:type="spellEnd"/>
      <w:r>
        <w:rPr>
          <w:sz w:val="30"/>
          <w:szCs w:val="30"/>
        </w:rPr>
        <w:t xml:space="preserve"> образовательным учреждением (краткая информация);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>• информация об уровне социального партнерства в образовательном учреждении (коллективный договор, дополнительные социально-трудовые гарантии работников и т.д.), копия коллективного договора;</w:t>
      </w:r>
    </w:p>
    <w:p w:rsidR="00F861B2" w:rsidRDefault="00F861B2" w:rsidP="00F861B2">
      <w:pPr>
        <w:pStyle w:val="a3"/>
        <w:ind w:left="567"/>
        <w:rPr>
          <w:sz w:val="30"/>
          <w:szCs w:val="30"/>
        </w:rPr>
      </w:pPr>
      <w:r>
        <w:rPr>
          <w:sz w:val="30"/>
          <w:szCs w:val="30"/>
        </w:rPr>
        <w:t>• информация об участии первичной профсоюзной организации в различных мероприятиях на уровне образовательного учреждения, города, района (акции, смотры-конкурсы, спортивные и культурно-массовые мероприятия и др.);</w:t>
      </w:r>
    </w:p>
    <w:p w:rsidR="00F861B2" w:rsidRDefault="00F861B2" w:rsidP="00F861B2">
      <w:pPr>
        <w:ind w:left="567"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• информационная работа (наличие профсоюзного уголка, подписка на профсоюзные издания, работа профсоюзного кружка, взаимодействие со СМИ, страница на сайте образовательной организации и т.п.);</w:t>
      </w:r>
    </w:p>
    <w:p w:rsidR="00F861B2" w:rsidRDefault="00F861B2" w:rsidP="00F861B2">
      <w:pPr>
        <w:ind w:left="567"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• анкета участника.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 творческому отчету могут прилагаться фото и видеоматериалы, публикации, методические разработки, заявка на необходимые для выступления технические средства (аудио и видеотехника, проектор и т.д.).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Жюри конкурса проводит экспертизу и оценку поступивших на конкурс материалов.</w:t>
      </w:r>
    </w:p>
    <w:p w:rsidR="00F861B2" w:rsidRDefault="00F861B2" w:rsidP="00F861B2">
      <w:pPr>
        <w:ind w:firstLine="567"/>
        <w:jc w:val="both"/>
      </w:pPr>
      <w:r>
        <w:rPr>
          <w:sz w:val="30"/>
          <w:szCs w:val="30"/>
        </w:rPr>
        <w:t>Участникам конкурса будут предложены задания:</w:t>
      </w:r>
    </w:p>
    <w:p w:rsidR="00F861B2" w:rsidRDefault="00F861B2" w:rsidP="00F861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домашнее задание: социальный проект «Я – профсоюзный лидер. Формула успеха» (опыт работы, достижения, проблемы, перспективы работы) (до 12 мин.). </w:t>
      </w:r>
    </w:p>
    <w:p w:rsidR="00F861B2" w:rsidRDefault="00F861B2" w:rsidP="00F861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онкурс «Эрудит» (тестирование на знание Устава Профсоюза, Трудового кодекса Российской Федерации, Закона «Об образовании в РФ» (права, обязанности, социальные гарантии работников)); </w:t>
      </w:r>
    </w:p>
    <w:p w:rsidR="00F861B2" w:rsidRDefault="00F861B2" w:rsidP="00F861B2">
      <w:pPr>
        <w:jc w:val="both"/>
        <w:rPr>
          <w:sz w:val="30"/>
          <w:szCs w:val="30"/>
        </w:rPr>
      </w:pPr>
      <w:r>
        <w:rPr>
          <w:sz w:val="28"/>
          <w:szCs w:val="28"/>
        </w:rPr>
        <w:t>- конкурс – импровизация (выполнение заданий на выявление лидерских, ораторских и организаторских способностей).</w:t>
      </w:r>
    </w:p>
    <w:p w:rsidR="00F861B2" w:rsidRDefault="00F861B2" w:rsidP="00F861B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Победителей областного конкурса определяет жюри.</w:t>
      </w:r>
    </w:p>
    <w:p w:rsidR="00F861B2" w:rsidRDefault="00F861B2" w:rsidP="00F861B2">
      <w:pPr>
        <w:jc w:val="center"/>
        <w:rPr>
          <w:sz w:val="30"/>
          <w:szCs w:val="30"/>
        </w:rPr>
      </w:pPr>
      <w:r>
        <w:rPr>
          <w:b/>
          <w:bCs/>
          <w:noProof/>
          <w:sz w:val="30"/>
          <w:szCs w:val="30"/>
          <w:lang w:val="en-US"/>
        </w:rPr>
        <w:t>I</w:t>
      </w:r>
      <w:r>
        <w:rPr>
          <w:b/>
          <w:bCs/>
          <w:noProof/>
          <w:sz w:val="30"/>
          <w:szCs w:val="30"/>
        </w:rPr>
        <w:t>V.</w:t>
      </w:r>
      <w:r>
        <w:rPr>
          <w:b/>
          <w:bCs/>
          <w:sz w:val="30"/>
          <w:szCs w:val="30"/>
        </w:rPr>
        <w:t xml:space="preserve"> Награждение победителей</w:t>
      </w:r>
    </w:p>
    <w:p w:rsidR="00F861B2" w:rsidRDefault="00F861B2" w:rsidP="00F861B2">
      <w:pPr>
        <w:pStyle w:val="a3"/>
        <w:ind w:left="0" w:firstLine="567"/>
        <w:rPr>
          <w:sz w:val="30"/>
          <w:szCs w:val="30"/>
        </w:rPr>
      </w:pPr>
      <w:r>
        <w:rPr>
          <w:sz w:val="30"/>
          <w:szCs w:val="30"/>
        </w:rPr>
        <w:t xml:space="preserve">Победители областного конкурса награждаются грамотами президиума </w:t>
      </w:r>
      <w:r>
        <w:rPr>
          <w:bCs/>
          <w:sz w:val="28"/>
        </w:rPr>
        <w:t>Брянской областной организации Профсоюза</w:t>
      </w:r>
      <w:r>
        <w:rPr>
          <w:sz w:val="30"/>
          <w:szCs w:val="30"/>
        </w:rPr>
        <w:t xml:space="preserve"> и призами.</w:t>
      </w:r>
    </w:p>
    <w:p w:rsidR="00F861B2" w:rsidRDefault="00F861B2" w:rsidP="00F861B2">
      <w:pPr>
        <w:jc w:val="center"/>
        <w:rPr>
          <w:b/>
        </w:rPr>
      </w:pPr>
    </w:p>
    <w:p w:rsidR="00F861B2" w:rsidRDefault="00F861B2" w:rsidP="00F861B2">
      <w:pPr>
        <w:jc w:val="center"/>
        <w:rPr>
          <w:b/>
        </w:rPr>
      </w:pPr>
    </w:p>
    <w:p w:rsidR="00F861B2" w:rsidRDefault="00F861B2" w:rsidP="00F861B2">
      <w:pPr>
        <w:jc w:val="center"/>
        <w:rPr>
          <w:b/>
        </w:rPr>
      </w:pPr>
      <w:r>
        <w:rPr>
          <w:b/>
        </w:rPr>
        <w:lastRenderedPageBreak/>
        <w:t xml:space="preserve">АНКЕТА УЧАСТНИКА ОБЛАСТНОГО КОНКУРСА </w:t>
      </w:r>
    </w:p>
    <w:p w:rsidR="00F861B2" w:rsidRDefault="00F861B2" w:rsidP="00F861B2">
      <w:pPr>
        <w:jc w:val="center"/>
        <w:rPr>
          <w:b/>
        </w:rPr>
      </w:pPr>
      <w:r>
        <w:rPr>
          <w:b/>
        </w:rPr>
        <w:t>«ЛУЧШИЙ ПРОФСОЮЗНЫЙ ЛИДЕР»</w:t>
      </w:r>
    </w:p>
    <w:p w:rsidR="00F861B2" w:rsidRDefault="00F861B2" w:rsidP="00F861B2"/>
    <w:p w:rsidR="00F861B2" w:rsidRDefault="00F861B2" w:rsidP="00F861B2"/>
    <w:tbl>
      <w:tblPr>
        <w:tblW w:w="10670" w:type="dxa"/>
        <w:tblInd w:w="-72" w:type="dxa"/>
        <w:tblLook w:val="04A0"/>
      </w:tblPr>
      <w:tblGrid>
        <w:gridCol w:w="3441"/>
        <w:gridCol w:w="850"/>
        <w:gridCol w:w="6379"/>
      </w:tblGrid>
      <w:tr w:rsidR="00F861B2" w:rsidTr="00671955">
        <w:tc>
          <w:tcPr>
            <w:tcW w:w="3441" w:type="dxa"/>
            <w:hideMark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Фамилия, имя, отчество</w:t>
            </w:r>
          </w:p>
        </w:tc>
        <w:tc>
          <w:tcPr>
            <w:tcW w:w="7229" w:type="dxa"/>
            <w:gridSpan w:val="2"/>
            <w:hideMark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Должность и  место работы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4291" w:type="dxa"/>
            <w:gridSpan w:val="2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Год, месяц, и день рождения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 xml:space="preserve">Образование  (наименование учебного заведения, </w:t>
            </w:r>
            <w:proofErr w:type="gramEnd"/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год окончания, специальность)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Сколько лет возглавляете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профсоюзную организацию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Какими видами наград и поощрений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отмечался по линии профсоюзов и отрасли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Напишите несколько слов, </w:t>
            </w:r>
            <w:r w:rsidRPr="003F08AC">
              <w:rPr>
                <w:b/>
                <w:sz w:val="28"/>
                <w:szCs w:val="28"/>
              </w:rPr>
              <w:t>характеризующих Вас как профсоюзного лидера</w:t>
            </w:r>
            <w:r>
              <w:rPr>
                <w:sz w:val="28"/>
                <w:szCs w:val="28"/>
              </w:rPr>
              <w:t xml:space="preserve"> 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861B2" w:rsidTr="00671955">
        <w:tc>
          <w:tcPr>
            <w:tcW w:w="10670" w:type="dxa"/>
            <w:gridSpan w:val="3"/>
          </w:tcPr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Место жительства и номер телефона</w:t>
            </w: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  <w:p w:rsidR="00F861B2" w:rsidRDefault="00F861B2" w:rsidP="00671955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</w:tbl>
    <w:p w:rsidR="00F861B2" w:rsidRDefault="00F861B2" w:rsidP="00F861B2">
      <w:pPr>
        <w:ind w:right="-1050"/>
        <w:jc w:val="both"/>
        <w:rPr>
          <w:sz w:val="28"/>
          <w:szCs w:val="28"/>
        </w:rPr>
      </w:pPr>
    </w:p>
    <w:p w:rsidR="00F861B2" w:rsidRDefault="00F861B2" w:rsidP="00F861B2">
      <w:pPr>
        <w:ind w:right="-1050"/>
        <w:jc w:val="both"/>
        <w:rPr>
          <w:sz w:val="28"/>
          <w:szCs w:val="28"/>
        </w:rPr>
      </w:pPr>
    </w:p>
    <w:p w:rsidR="00F861B2" w:rsidRDefault="00F861B2" w:rsidP="00F861B2">
      <w:pPr>
        <w:ind w:right="-1050"/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</w:t>
      </w:r>
    </w:p>
    <w:p w:rsidR="00DE5DE9" w:rsidRDefault="00DE5DE9"/>
    <w:sectPr w:rsidR="00DE5DE9" w:rsidSect="00F861B2">
      <w:headerReference w:type="default" r:id="rId4"/>
      <w:footerReference w:type="even" r:id="rId5"/>
      <w:footerReference w:type="default" r:id="rId6"/>
      <w:pgSz w:w="11900" w:h="16820"/>
      <w:pgMar w:top="564" w:right="701" w:bottom="426" w:left="1134" w:header="360" w:footer="196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D5" w:rsidRDefault="00F861B2" w:rsidP="0032646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50D5" w:rsidRDefault="00F861B2" w:rsidP="009250D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6D8" w:rsidRDefault="00F861B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0D5" w:rsidRDefault="00F861B2" w:rsidP="009250D5">
    <w:pPr>
      <w:pStyle w:val="a9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AB" w:rsidRDefault="00F861B2" w:rsidP="009E23A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1B2"/>
    <w:rsid w:val="00DE5DE9"/>
    <w:rsid w:val="00F8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1B2"/>
    <w:pPr>
      <w:ind w:left="360"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F8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861B2"/>
    <w:rPr>
      <w:sz w:val="28"/>
    </w:rPr>
  </w:style>
  <w:style w:type="character" w:customStyle="1" w:styleId="a6">
    <w:name w:val="Основной текст Знак"/>
    <w:basedOn w:val="a0"/>
    <w:link w:val="a5"/>
    <w:rsid w:val="00F861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F86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8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86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861B2"/>
  </w:style>
  <w:style w:type="paragraph" w:customStyle="1" w:styleId="Default">
    <w:name w:val="Default"/>
    <w:rsid w:val="00F861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4333</Characters>
  <Application>Microsoft Office Word</Application>
  <DocSecurity>0</DocSecurity>
  <Lines>36</Lines>
  <Paragraphs>10</Paragraphs>
  <ScaleCrop>false</ScaleCrop>
  <Company>Krokoz™ Inc.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2020-01-13T09:13:00Z</dcterms:created>
  <dcterms:modified xsi:type="dcterms:W3CDTF">2020-01-13T09:15:00Z</dcterms:modified>
</cp:coreProperties>
</file>