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95" w:rsidRDefault="00532C95" w:rsidP="00532C95">
      <w:pPr>
        <w:spacing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постановлением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Правительства РФ от 24 декабря 2021 г. № 2464 «О порядке </w:t>
      </w:r>
      <w:proofErr w:type="gramStart"/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обучения по охране</w:t>
      </w:r>
      <w:proofErr w:type="gramEnd"/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труда и проверки знания требований охраны труда»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…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33.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Обучение по оказанию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проводится в отношении следующих категорий работников: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б) работники рабочих профессий;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г) работники, к трудовым функциям которых отнесено управление автотранспортным средством;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обучение по оказанию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пострадавшим, специалисты по охране труда, а также члены комитетов (комиссий) по охране труда;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ж) иные работники по решению работодателя…</w:t>
      </w:r>
    </w:p>
    <w:p w:rsidR="00532C95" w:rsidRDefault="00532C95" w:rsidP="00532C9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…36. Продолжительность программы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обучения работников по оказанию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составляет не менее 8 часов в случае организации самостоятельного процесса обучения по этому виду обучения. Программы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обучения по оказанию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 Актуализация программы обучения работников оказанию первой помощи пострадавшим осуществляется в случаях, указанных в пунктах 50 и 51 настоящих Правил. Вновь принимаемые на работу работники, а также работники, переводимые на другую работу, проходят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обучение по оказанию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Обучение по оказанию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первой помощи пострадавшим проводится не реже одного раза в 3 года…</w:t>
      </w:r>
    </w:p>
    <w:p w:rsidR="00532C95" w:rsidRDefault="00532C95" w:rsidP="00532C95">
      <w:pPr>
        <w:spacing w:line="240" w:lineRule="auto"/>
        <w:ind w:firstLine="709"/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Обращаем внимание на </w:t>
      </w:r>
      <w:r>
        <w:rPr>
          <w:rFonts w:ascii="Times New Roman" w:eastAsiaTheme="minorHAnsi" w:hAnsi="Times New Roman"/>
          <w:i/>
          <w:sz w:val="28"/>
          <w:szCs w:val="28"/>
          <w:u w:val="single"/>
        </w:rPr>
        <w:t>подпункт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….</w:t>
      </w:r>
      <w:proofErr w:type="gramEnd"/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д</w:t>
      </w:r>
      <w:r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) </w:t>
      </w:r>
      <w:r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пострадавшим;…</w:t>
      </w:r>
    </w:p>
    <w:p w:rsidR="00532C95" w:rsidRDefault="00532C95" w:rsidP="00532C9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  <w:t>Во-первы</w:t>
      </w:r>
      <w:proofErr w:type="gramStart"/>
      <w:r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  <w:t>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 от 17 декабря 2010 г. № 1897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образования»:</w:t>
      </w:r>
    </w:p>
    <w:p w:rsidR="00532C95" w:rsidRDefault="00532C95" w:rsidP="00532C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Биология: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освоение приемов оказания первой помощи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32C95" w:rsidRDefault="00532C95" w:rsidP="00532C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Основы безопасности жизнедеятельности: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умение оказать первую помощь пострадавшим;</w:t>
      </w:r>
    </w:p>
    <w:p w:rsidR="00532C95" w:rsidRDefault="00532C95" w:rsidP="00532C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Физическая культура: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освоение умения оказывать первую доврачебную помощь при легких травмах.</w:t>
      </w:r>
    </w:p>
    <w:p w:rsidR="00532C95" w:rsidRDefault="00532C95" w:rsidP="00532C95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Во-вторых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Приказ от 6 октября 2009 г. № 413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 среднего общего образования»: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: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поражений.</w:t>
      </w:r>
      <w:proofErr w:type="gramEnd"/>
    </w:p>
    <w:p w:rsidR="00532C95" w:rsidRDefault="00532C95" w:rsidP="00532C9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В-третьих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Федеральный закон от 29.12.2012 № 273-ФЗ «Об образовании в Российской Федерации»: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Статья 41.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«Охрана здоровья обучающихся» включает в себя:</w:t>
      </w:r>
      <w:proofErr w:type="gramEnd"/>
    </w:p>
    <w:p w:rsidR="00532C95" w:rsidRDefault="00532C95" w:rsidP="00532C95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shd w:val="clear" w:color="auto" w:fill="FFFFFF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532C95" w:rsidRDefault="00532C95" w:rsidP="00532C95">
      <w:pPr>
        <w:spacing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shd w:val="clear" w:color="auto" w:fill="FFFFFF"/>
        </w:rPr>
        <w:t>11) обучение педагогических работников навыкам оказания первой помощи…</w:t>
      </w:r>
    </w:p>
    <w:p w:rsidR="00532C95" w:rsidRPr="00A037DD" w:rsidRDefault="00532C95" w:rsidP="00532C9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Исходя из выше сказанного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педагогические </w:t>
      </w: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должны, быть готовы к оказанию 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первой помощи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обучающимся и сотрудникам </w:t>
      </w: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им необходимо раз в три года проходить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обучение по 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оказанию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E6545" w:rsidRDefault="008E6545">
      <w:bookmarkStart w:id="0" w:name="_GoBack"/>
      <w:bookmarkEnd w:id="0"/>
    </w:p>
    <w:sectPr w:rsidR="008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3AE"/>
    <w:multiLevelType w:val="hybridMultilevel"/>
    <w:tmpl w:val="BC4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4"/>
    <w:rsid w:val="00532C95"/>
    <w:rsid w:val="00565324"/>
    <w:rsid w:val="008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2023-02-12T13:38:00Z</dcterms:created>
  <dcterms:modified xsi:type="dcterms:W3CDTF">2023-02-12T13:40:00Z</dcterms:modified>
</cp:coreProperties>
</file>