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5BE" w:rsidRDefault="000645BE" w:rsidP="000645BE">
      <w:pPr>
        <w:pStyle w:val="a3"/>
        <w:rPr>
          <w:b w:val="0"/>
          <w:bCs w:val="0"/>
          <w:szCs w:val="28"/>
        </w:rPr>
      </w:pPr>
      <w:r w:rsidRPr="001544BB">
        <w:rPr>
          <w:b w:val="0"/>
          <w:bCs w:val="0"/>
          <w:szCs w:val="28"/>
        </w:rPr>
        <w:t>Профсоюз работников народного образования и науки</w:t>
      </w:r>
    </w:p>
    <w:p w:rsidR="000645BE" w:rsidRDefault="000645BE" w:rsidP="000645BE">
      <w:pPr>
        <w:pStyle w:val="a3"/>
        <w:rPr>
          <w:b w:val="0"/>
          <w:bCs w:val="0"/>
          <w:szCs w:val="28"/>
        </w:rPr>
      </w:pPr>
      <w:r>
        <w:rPr>
          <w:b w:val="0"/>
          <w:bCs w:val="0"/>
          <w:szCs w:val="28"/>
        </w:rPr>
        <w:t>Р</w:t>
      </w:r>
      <w:r w:rsidRPr="001544BB">
        <w:rPr>
          <w:b w:val="0"/>
          <w:bCs w:val="0"/>
          <w:szCs w:val="28"/>
        </w:rPr>
        <w:t>оссийской Федерации</w:t>
      </w:r>
      <w:r>
        <w:rPr>
          <w:b w:val="0"/>
          <w:bCs w:val="0"/>
          <w:szCs w:val="28"/>
        </w:rPr>
        <w:t xml:space="preserve"> </w:t>
      </w:r>
    </w:p>
    <w:p w:rsidR="000645BE" w:rsidRDefault="000645BE" w:rsidP="000645BE">
      <w:pPr>
        <w:pStyle w:val="a3"/>
        <w:rPr>
          <w:bCs w:val="0"/>
          <w:sz w:val="26"/>
          <w:szCs w:val="26"/>
        </w:rPr>
      </w:pPr>
      <w:r>
        <w:rPr>
          <w:bCs w:val="0"/>
          <w:sz w:val="26"/>
          <w:szCs w:val="26"/>
        </w:rPr>
        <w:t xml:space="preserve">ПЕРМСКАЯ КРАЕВАЯ ТЕРРИТОРИАЛЬНАЯ </w:t>
      </w:r>
      <w:r w:rsidRPr="005A1D8D">
        <w:rPr>
          <w:bCs w:val="0"/>
          <w:sz w:val="26"/>
          <w:szCs w:val="26"/>
        </w:rPr>
        <w:t xml:space="preserve">ОРГАНИЗАЦИЯ </w:t>
      </w:r>
    </w:p>
    <w:p w:rsidR="000645BE" w:rsidRPr="00DF5855" w:rsidRDefault="000645BE" w:rsidP="000645BE">
      <w:pPr>
        <w:pStyle w:val="a4"/>
      </w:pPr>
    </w:p>
    <w:p w:rsidR="000645BE" w:rsidRPr="009C2E46" w:rsidRDefault="000645BE" w:rsidP="000645BE">
      <w:pPr>
        <w:pStyle w:val="a3"/>
        <w:rPr>
          <w:sz w:val="32"/>
          <w:szCs w:val="26"/>
        </w:rPr>
      </w:pPr>
      <w:r w:rsidRPr="009C2E46">
        <w:rPr>
          <w:sz w:val="32"/>
          <w:szCs w:val="26"/>
        </w:rPr>
        <w:t>П</w:t>
      </w:r>
      <w:r w:rsidR="009C2E46" w:rsidRPr="009C2E46">
        <w:rPr>
          <w:sz w:val="32"/>
          <w:szCs w:val="26"/>
        </w:rPr>
        <w:t>ОСТАНОВЛЕНИЕ</w:t>
      </w:r>
      <w:r w:rsidRPr="009C2E46">
        <w:rPr>
          <w:sz w:val="32"/>
          <w:szCs w:val="26"/>
        </w:rPr>
        <w:t xml:space="preserve"> </w:t>
      </w:r>
    </w:p>
    <w:p w:rsidR="000645BE" w:rsidRPr="00DF5855" w:rsidRDefault="000645BE" w:rsidP="000645BE">
      <w:pPr>
        <w:pStyle w:val="a3"/>
      </w:pPr>
      <w:r>
        <w:t>заседания президиума</w:t>
      </w:r>
    </w:p>
    <w:p w:rsidR="000645BE" w:rsidRPr="005A1D8D" w:rsidRDefault="000645BE" w:rsidP="000645BE">
      <w:pPr>
        <w:pStyle w:val="a4"/>
        <w:rPr>
          <w:sz w:val="26"/>
          <w:szCs w:val="26"/>
        </w:rPr>
      </w:pPr>
    </w:p>
    <w:p w:rsidR="000645BE" w:rsidRPr="00A6321F" w:rsidRDefault="000645BE" w:rsidP="000645BE">
      <w:pPr>
        <w:pStyle w:val="a4"/>
        <w:rPr>
          <w:sz w:val="16"/>
          <w:szCs w:val="16"/>
        </w:rPr>
      </w:pPr>
    </w:p>
    <w:p w:rsidR="000645BE" w:rsidRDefault="00DB197B" w:rsidP="006B1B75">
      <w:pPr>
        <w:pStyle w:val="a3"/>
        <w:jc w:val="both"/>
        <w:rPr>
          <w:b w:val="0"/>
          <w:bCs w:val="0"/>
          <w:sz w:val="26"/>
          <w:szCs w:val="26"/>
        </w:rPr>
      </w:pPr>
      <w:r>
        <w:rPr>
          <w:b w:val="0"/>
          <w:bCs w:val="0"/>
          <w:sz w:val="26"/>
          <w:szCs w:val="26"/>
        </w:rPr>
        <w:t xml:space="preserve"> 28</w:t>
      </w:r>
      <w:r w:rsidR="000645BE">
        <w:rPr>
          <w:b w:val="0"/>
          <w:bCs w:val="0"/>
          <w:sz w:val="26"/>
          <w:szCs w:val="26"/>
        </w:rPr>
        <w:t xml:space="preserve"> </w:t>
      </w:r>
      <w:r>
        <w:rPr>
          <w:b w:val="0"/>
          <w:bCs w:val="0"/>
          <w:sz w:val="26"/>
          <w:szCs w:val="26"/>
        </w:rPr>
        <w:t>январ</w:t>
      </w:r>
      <w:r w:rsidR="000645BE">
        <w:rPr>
          <w:b w:val="0"/>
          <w:bCs w:val="0"/>
          <w:sz w:val="26"/>
          <w:szCs w:val="26"/>
        </w:rPr>
        <w:t>я</w:t>
      </w:r>
      <w:r w:rsidR="000645BE" w:rsidRPr="005A1D8D">
        <w:rPr>
          <w:b w:val="0"/>
          <w:bCs w:val="0"/>
          <w:sz w:val="26"/>
          <w:szCs w:val="26"/>
        </w:rPr>
        <w:t xml:space="preserve"> 20</w:t>
      </w:r>
      <w:r w:rsidR="00C27ABB">
        <w:rPr>
          <w:b w:val="0"/>
          <w:bCs w:val="0"/>
          <w:sz w:val="26"/>
          <w:szCs w:val="26"/>
        </w:rPr>
        <w:t>16</w:t>
      </w:r>
      <w:r w:rsidR="000645BE" w:rsidRPr="005A1D8D">
        <w:rPr>
          <w:b w:val="0"/>
          <w:bCs w:val="0"/>
          <w:sz w:val="26"/>
          <w:szCs w:val="26"/>
        </w:rPr>
        <w:t xml:space="preserve"> г.                     </w:t>
      </w:r>
      <w:r w:rsidR="000645BE">
        <w:rPr>
          <w:b w:val="0"/>
          <w:bCs w:val="0"/>
          <w:sz w:val="26"/>
          <w:szCs w:val="26"/>
        </w:rPr>
        <w:t xml:space="preserve"> </w:t>
      </w:r>
      <w:r w:rsidR="000645BE" w:rsidRPr="005A1D8D">
        <w:rPr>
          <w:b w:val="0"/>
          <w:bCs w:val="0"/>
          <w:sz w:val="26"/>
          <w:szCs w:val="26"/>
        </w:rPr>
        <w:t xml:space="preserve"> </w:t>
      </w:r>
      <w:r w:rsidR="000645BE">
        <w:rPr>
          <w:b w:val="0"/>
          <w:bCs w:val="0"/>
          <w:sz w:val="26"/>
          <w:szCs w:val="26"/>
        </w:rPr>
        <w:t xml:space="preserve">  </w:t>
      </w:r>
      <w:r w:rsidR="006B1B75">
        <w:rPr>
          <w:b w:val="0"/>
          <w:bCs w:val="0"/>
          <w:sz w:val="26"/>
          <w:szCs w:val="26"/>
        </w:rPr>
        <w:tab/>
      </w:r>
      <w:r w:rsidR="000645BE">
        <w:rPr>
          <w:b w:val="0"/>
          <w:bCs w:val="0"/>
          <w:sz w:val="26"/>
          <w:szCs w:val="26"/>
        </w:rPr>
        <w:t xml:space="preserve">   </w:t>
      </w:r>
      <w:r w:rsidR="000645BE">
        <w:rPr>
          <w:b w:val="0"/>
          <w:i/>
          <w:sz w:val="26"/>
          <w:szCs w:val="26"/>
        </w:rPr>
        <w:t>Пермь</w:t>
      </w:r>
      <w:r w:rsidR="000645BE" w:rsidRPr="005A1D8D">
        <w:rPr>
          <w:b w:val="0"/>
          <w:i/>
          <w:sz w:val="26"/>
          <w:szCs w:val="26"/>
        </w:rPr>
        <w:t xml:space="preserve"> </w:t>
      </w:r>
      <w:r w:rsidR="000645BE" w:rsidRPr="005A1D8D">
        <w:rPr>
          <w:b w:val="0"/>
          <w:sz w:val="26"/>
          <w:szCs w:val="26"/>
        </w:rPr>
        <w:t xml:space="preserve">  </w:t>
      </w:r>
      <w:r w:rsidR="000645BE" w:rsidRPr="005A1D8D">
        <w:rPr>
          <w:b w:val="0"/>
          <w:bCs w:val="0"/>
          <w:sz w:val="26"/>
          <w:szCs w:val="26"/>
        </w:rPr>
        <w:t xml:space="preserve">         </w:t>
      </w:r>
      <w:r w:rsidR="000645BE">
        <w:rPr>
          <w:b w:val="0"/>
          <w:bCs w:val="0"/>
          <w:sz w:val="26"/>
          <w:szCs w:val="26"/>
        </w:rPr>
        <w:t xml:space="preserve">    </w:t>
      </w:r>
      <w:r w:rsidR="006B1B75">
        <w:rPr>
          <w:b w:val="0"/>
          <w:bCs w:val="0"/>
          <w:sz w:val="26"/>
          <w:szCs w:val="26"/>
        </w:rPr>
        <w:t xml:space="preserve">                          </w:t>
      </w:r>
      <w:r w:rsidR="006B1B75">
        <w:rPr>
          <w:b w:val="0"/>
          <w:bCs w:val="0"/>
          <w:sz w:val="26"/>
          <w:szCs w:val="26"/>
        </w:rPr>
        <w:tab/>
      </w:r>
      <w:r w:rsidR="006B1B75" w:rsidRPr="006B1B75">
        <w:rPr>
          <w:b w:val="0"/>
          <w:bCs w:val="0"/>
          <w:sz w:val="26"/>
          <w:szCs w:val="26"/>
        </w:rPr>
        <w:t xml:space="preserve"> </w:t>
      </w:r>
      <w:r w:rsidR="006B1B75">
        <w:rPr>
          <w:b w:val="0"/>
          <w:bCs w:val="0"/>
          <w:sz w:val="26"/>
          <w:szCs w:val="26"/>
        </w:rPr>
        <w:t xml:space="preserve">    №</w:t>
      </w:r>
      <w:r>
        <w:rPr>
          <w:b w:val="0"/>
          <w:bCs w:val="0"/>
          <w:sz w:val="26"/>
          <w:szCs w:val="26"/>
        </w:rPr>
        <w:t>1</w:t>
      </w:r>
      <w:r w:rsidR="00C27ABB">
        <w:rPr>
          <w:b w:val="0"/>
          <w:bCs w:val="0"/>
          <w:sz w:val="26"/>
          <w:szCs w:val="26"/>
        </w:rPr>
        <w:t>0</w:t>
      </w:r>
    </w:p>
    <w:p w:rsidR="000645BE" w:rsidRDefault="000645BE" w:rsidP="000645BE">
      <w:pPr>
        <w:pStyle w:val="a4"/>
      </w:pPr>
    </w:p>
    <w:p w:rsidR="009C2E46" w:rsidRPr="006B4EF9" w:rsidRDefault="006B4EF9" w:rsidP="006B4EF9">
      <w:pPr>
        <w:pStyle w:val="a6"/>
        <w:jc w:val="center"/>
        <w:rPr>
          <w:b/>
          <w:sz w:val="28"/>
          <w:szCs w:val="32"/>
          <w:lang w:val="ru-RU" w:eastAsia="ar-SA" w:bidi="ar-SA"/>
        </w:rPr>
      </w:pPr>
      <w:r w:rsidRPr="006B4EF9">
        <w:rPr>
          <w:b/>
          <w:sz w:val="28"/>
          <w:szCs w:val="32"/>
          <w:lang w:val="ru-RU" w:eastAsia="ar-SA" w:bidi="ar-SA"/>
        </w:rPr>
        <w:t xml:space="preserve">О результатах </w:t>
      </w:r>
      <w:r w:rsidR="00F10541">
        <w:rPr>
          <w:b/>
          <w:sz w:val="28"/>
          <w:szCs w:val="32"/>
          <w:lang w:val="ru-RU" w:eastAsia="ar-SA" w:bidi="ar-SA"/>
        </w:rPr>
        <w:t>анкетирования молодых работников образования</w:t>
      </w:r>
      <w:bookmarkStart w:id="0" w:name="_GoBack"/>
      <w:bookmarkEnd w:id="0"/>
      <w:r w:rsidR="00F10541">
        <w:rPr>
          <w:b/>
          <w:sz w:val="28"/>
          <w:szCs w:val="32"/>
          <w:lang w:val="ru-RU" w:eastAsia="ar-SA" w:bidi="ar-SA"/>
        </w:rPr>
        <w:t xml:space="preserve"> Пермского края</w:t>
      </w:r>
      <w:r>
        <w:rPr>
          <w:b/>
          <w:sz w:val="28"/>
          <w:szCs w:val="32"/>
          <w:lang w:val="ru-RU" w:eastAsia="ar-SA" w:bidi="ar-SA"/>
        </w:rPr>
        <w:t>.</w:t>
      </w:r>
    </w:p>
    <w:p w:rsidR="006B4EF9" w:rsidRPr="009C2E46" w:rsidRDefault="006B4EF9" w:rsidP="009C2E46">
      <w:pPr>
        <w:pStyle w:val="a6"/>
        <w:rPr>
          <w:sz w:val="4"/>
          <w:lang w:val="ru-RU" w:eastAsia="ar-SA" w:bidi="ar-SA"/>
        </w:rPr>
      </w:pPr>
    </w:p>
    <w:p w:rsidR="005E2CCA" w:rsidRPr="005E2CCA" w:rsidRDefault="005E2CCA" w:rsidP="005E2CCA">
      <w:pPr>
        <w:ind w:firstLine="708"/>
        <w:jc w:val="both"/>
        <w:rPr>
          <w:szCs w:val="28"/>
          <w:lang w:val="ru-RU"/>
        </w:rPr>
      </w:pPr>
      <w:r w:rsidRPr="005E2CCA">
        <w:rPr>
          <w:szCs w:val="28"/>
          <w:lang w:val="ru-RU"/>
        </w:rPr>
        <w:t>Работа с молодежью является приоритетным направлением деятельности в Пермской краевой территориальной организации профсоюза работников народного образования и науки РФ.</w:t>
      </w:r>
    </w:p>
    <w:p w:rsidR="005E2CCA" w:rsidRPr="005E2CCA" w:rsidRDefault="005E2CCA" w:rsidP="005E2CCA">
      <w:pPr>
        <w:ind w:firstLine="708"/>
        <w:jc w:val="both"/>
        <w:rPr>
          <w:szCs w:val="28"/>
          <w:lang w:val="ru-RU"/>
        </w:rPr>
      </w:pPr>
      <w:r w:rsidRPr="005E2CCA">
        <w:rPr>
          <w:szCs w:val="28"/>
          <w:lang w:val="ru-RU"/>
        </w:rPr>
        <w:t>2015 год в Общероссийском профсоюзе образования</w:t>
      </w:r>
      <w:r>
        <w:rPr>
          <w:szCs w:val="28"/>
          <w:lang w:val="ru-RU"/>
        </w:rPr>
        <w:t xml:space="preserve"> был</w:t>
      </w:r>
      <w:r w:rsidRPr="005E2CCA">
        <w:rPr>
          <w:szCs w:val="28"/>
          <w:lang w:val="ru-RU"/>
        </w:rPr>
        <w:t xml:space="preserve"> объявлен годом молодёжи. В Пермской краевой территориальной организации профсоюза под этой эгидой в марте</w:t>
      </w:r>
      <w:r>
        <w:rPr>
          <w:szCs w:val="28"/>
          <w:lang w:val="ru-RU"/>
        </w:rPr>
        <w:t xml:space="preserve"> (03.03.2015г.)</w:t>
      </w:r>
      <w:r w:rsidRPr="005E2CCA">
        <w:rPr>
          <w:szCs w:val="28"/>
          <w:lang w:val="ru-RU"/>
        </w:rPr>
        <w:t xml:space="preserve"> был создан краевой Совет молодых педагогов, который обозначил своей Миссией – способствование улучшению качества жизни молодого работника образования Пермского края.</w:t>
      </w:r>
    </w:p>
    <w:p w:rsidR="005E2CCA" w:rsidRPr="005E2CCA" w:rsidRDefault="005E2CCA" w:rsidP="005E2CCA">
      <w:pPr>
        <w:ind w:firstLine="708"/>
        <w:jc w:val="both"/>
        <w:rPr>
          <w:szCs w:val="28"/>
          <w:lang w:val="ru-RU"/>
        </w:rPr>
      </w:pPr>
      <w:r w:rsidRPr="005E2CCA">
        <w:rPr>
          <w:szCs w:val="28"/>
          <w:lang w:val="ru-RU"/>
        </w:rPr>
        <w:t>Отсюда появилась цель – выстроить конструктивное социальное партнерство с различными структурами всех уровней: органами власти, общественными организациями и творческими объединениями. А также были определены основные направления деятельности: работа с органами власти и общественными объединениями, изучение и распространение опыта работы молодых педагогов на различных уровнях, координация деятельности Советов молодых педагогов края</w:t>
      </w:r>
      <w:r>
        <w:rPr>
          <w:szCs w:val="28"/>
          <w:lang w:val="ru-RU"/>
        </w:rPr>
        <w:t xml:space="preserve">, </w:t>
      </w:r>
      <w:r w:rsidRPr="005E2CCA">
        <w:rPr>
          <w:szCs w:val="28"/>
          <w:lang w:val="ru-RU"/>
        </w:rPr>
        <w:t>формирование единого информационного пространства для молодых, защита прав и представление интересов молодых работников образования Пермского края.</w:t>
      </w:r>
    </w:p>
    <w:p w:rsidR="005E2CCA" w:rsidRPr="005E2CCA" w:rsidRDefault="005E2CCA" w:rsidP="005E2CCA">
      <w:pPr>
        <w:ind w:firstLine="708"/>
        <w:jc w:val="both"/>
        <w:rPr>
          <w:szCs w:val="28"/>
          <w:lang w:val="ru-RU"/>
        </w:rPr>
      </w:pPr>
      <w:r w:rsidRPr="005E2CCA">
        <w:rPr>
          <w:szCs w:val="28"/>
          <w:lang w:val="ru-RU"/>
        </w:rPr>
        <w:t>В Состав совета вошли представители активной молодежи местных организаций профсоюза (райкомов), председатели молодежных организаций отрасли образования. Определен срок полномочий – 2 года.</w:t>
      </w:r>
    </w:p>
    <w:p w:rsidR="005E2CCA" w:rsidRPr="005E2CCA" w:rsidRDefault="005E2CCA" w:rsidP="005E2CCA">
      <w:pPr>
        <w:ind w:firstLine="708"/>
        <w:jc w:val="both"/>
        <w:rPr>
          <w:szCs w:val="28"/>
          <w:lang w:val="ru-RU"/>
        </w:rPr>
      </w:pPr>
      <w:r w:rsidRPr="005E2CCA">
        <w:rPr>
          <w:szCs w:val="28"/>
          <w:lang w:val="ru-RU"/>
        </w:rPr>
        <w:t xml:space="preserve">Деятельность </w:t>
      </w:r>
      <w:r>
        <w:rPr>
          <w:szCs w:val="28"/>
          <w:lang w:val="ru-RU"/>
        </w:rPr>
        <w:t>районных (краевого)</w:t>
      </w:r>
      <w:r w:rsidRPr="005E2CCA">
        <w:rPr>
          <w:szCs w:val="28"/>
          <w:lang w:val="ru-RU"/>
        </w:rPr>
        <w:t xml:space="preserve"> молодежно</w:t>
      </w:r>
      <w:r>
        <w:rPr>
          <w:szCs w:val="28"/>
          <w:lang w:val="ru-RU"/>
        </w:rPr>
        <w:t>го</w:t>
      </w:r>
      <w:r w:rsidRPr="005E2CCA">
        <w:rPr>
          <w:szCs w:val="28"/>
          <w:lang w:val="ru-RU"/>
        </w:rPr>
        <w:t xml:space="preserve"> </w:t>
      </w:r>
      <w:r>
        <w:rPr>
          <w:szCs w:val="28"/>
          <w:lang w:val="ru-RU"/>
        </w:rPr>
        <w:t>совета</w:t>
      </w:r>
      <w:r w:rsidRPr="005E2CCA">
        <w:rPr>
          <w:szCs w:val="28"/>
          <w:lang w:val="ru-RU"/>
        </w:rPr>
        <w:t xml:space="preserve"> регламентируется Положением о Совете молодых педагогов при Пермской территориальной организации профсоюза.</w:t>
      </w:r>
    </w:p>
    <w:p w:rsidR="005E2CCA" w:rsidRDefault="005E2CCA" w:rsidP="005E2CCA">
      <w:pPr>
        <w:ind w:firstLine="708"/>
        <w:jc w:val="both"/>
        <w:rPr>
          <w:szCs w:val="28"/>
          <w:lang w:val="ru-RU"/>
        </w:rPr>
      </w:pPr>
      <w:r w:rsidRPr="005E2CCA">
        <w:rPr>
          <w:szCs w:val="28"/>
          <w:lang w:val="ru-RU"/>
        </w:rPr>
        <w:t xml:space="preserve">В план работы были включены образовательные модули, выездные заседания членов СМП, профессиональные и творческие встречи, обучающие семинары </w:t>
      </w:r>
      <w:r>
        <w:rPr>
          <w:szCs w:val="28"/>
          <w:lang w:val="ru-RU"/>
        </w:rPr>
        <w:t>и культурно-массовые мероприятия, встречи в территориях с молодыми работниками образования Пермского края.</w:t>
      </w:r>
    </w:p>
    <w:p w:rsidR="005E2CCA" w:rsidRDefault="005E2CCA" w:rsidP="005E2CCA">
      <w:pPr>
        <w:ind w:firstLine="708"/>
        <w:jc w:val="both"/>
        <w:rPr>
          <w:sz w:val="28"/>
          <w:szCs w:val="28"/>
          <w:lang w:val="ru-RU"/>
        </w:rPr>
      </w:pPr>
      <w:r>
        <w:rPr>
          <w:szCs w:val="28"/>
          <w:lang w:val="ru-RU"/>
        </w:rPr>
        <w:t xml:space="preserve">Всего за 2015 год было восстановлено, создано, поддержано 23 Совета молодых педагогов, что составляет около 50% всех территорий Пермского края. </w:t>
      </w:r>
    </w:p>
    <w:p w:rsidR="005E2CCA" w:rsidRDefault="005E2CCA" w:rsidP="005E2CCA">
      <w:pPr>
        <w:ind w:firstLine="708"/>
        <w:jc w:val="both"/>
        <w:rPr>
          <w:szCs w:val="28"/>
          <w:lang w:val="ru-RU"/>
        </w:rPr>
      </w:pPr>
      <w:r w:rsidRPr="005E2CCA">
        <w:rPr>
          <w:szCs w:val="28"/>
          <w:lang w:val="ru-RU"/>
        </w:rPr>
        <w:t xml:space="preserve">Стоит отметить, что </w:t>
      </w:r>
      <w:r>
        <w:rPr>
          <w:szCs w:val="28"/>
          <w:lang w:val="ru-RU"/>
        </w:rPr>
        <w:t xml:space="preserve">в ряде организаций </w:t>
      </w:r>
      <w:r w:rsidRPr="005E2CCA">
        <w:rPr>
          <w:szCs w:val="28"/>
          <w:lang w:val="ru-RU"/>
        </w:rPr>
        <w:t>работа с молодежью</w:t>
      </w:r>
      <w:r>
        <w:rPr>
          <w:szCs w:val="28"/>
          <w:lang w:val="ru-RU"/>
        </w:rPr>
        <w:t xml:space="preserve"> ведется не очень активно</w:t>
      </w:r>
      <w:r w:rsidRPr="005E2CCA">
        <w:rPr>
          <w:szCs w:val="28"/>
          <w:lang w:val="ru-RU"/>
        </w:rPr>
        <w:t xml:space="preserve">, а некоторые районные лидеры </w:t>
      </w:r>
      <w:r>
        <w:rPr>
          <w:szCs w:val="28"/>
          <w:lang w:val="ru-RU"/>
        </w:rPr>
        <w:t>мало</w:t>
      </w:r>
      <w:r w:rsidRPr="005E2CCA">
        <w:rPr>
          <w:szCs w:val="28"/>
          <w:lang w:val="ru-RU"/>
        </w:rPr>
        <w:t xml:space="preserve"> информируют о деятельности Профсоюза молодых работников отрасли. Отсюда отсутствие осознанной мотивации профчленства</w:t>
      </w:r>
      <w:r>
        <w:rPr>
          <w:szCs w:val="28"/>
          <w:lang w:val="ru-RU"/>
        </w:rPr>
        <w:t xml:space="preserve"> среди молодежи</w:t>
      </w:r>
      <w:r w:rsidR="002B06F6">
        <w:rPr>
          <w:szCs w:val="28"/>
          <w:lang w:val="ru-RU"/>
        </w:rPr>
        <w:t>.</w:t>
      </w:r>
    </w:p>
    <w:p w:rsidR="005E2CCA" w:rsidRDefault="005E2CCA" w:rsidP="005E2CCA">
      <w:pPr>
        <w:ind w:firstLine="708"/>
        <w:jc w:val="both"/>
        <w:rPr>
          <w:szCs w:val="28"/>
          <w:lang w:val="ru-RU"/>
        </w:rPr>
      </w:pPr>
      <w:r w:rsidRPr="005E2CCA">
        <w:rPr>
          <w:szCs w:val="28"/>
          <w:lang w:val="ru-RU"/>
        </w:rPr>
        <w:t xml:space="preserve">В связи с этим крайком профсоюза образования запустил мониторинг среди молодых работников образования с целью выявить проблемные вопросы, волнующие молодежь, </w:t>
      </w:r>
      <w:r>
        <w:rPr>
          <w:szCs w:val="28"/>
          <w:lang w:val="ru-RU"/>
        </w:rPr>
        <w:t xml:space="preserve">проанализировать социально-экономическое положение молодых педагогов, </w:t>
      </w:r>
      <w:r w:rsidRPr="005E2CCA">
        <w:rPr>
          <w:szCs w:val="28"/>
          <w:lang w:val="ru-RU"/>
        </w:rPr>
        <w:t>а также продиагностировать готовность участвовать молодежь в общественной жизни своей организации и района в целом, выявить социально активных педагогов.</w:t>
      </w:r>
    </w:p>
    <w:p w:rsidR="002B06F6" w:rsidRDefault="002B06F6" w:rsidP="005E2CCA">
      <w:pPr>
        <w:ind w:firstLine="708"/>
        <w:jc w:val="both"/>
        <w:rPr>
          <w:szCs w:val="28"/>
          <w:lang w:val="ru-RU"/>
        </w:rPr>
      </w:pPr>
      <w:r>
        <w:rPr>
          <w:szCs w:val="28"/>
          <w:lang w:val="ru-RU"/>
        </w:rPr>
        <w:t xml:space="preserve">Всего в опросе приняло участие </w:t>
      </w:r>
      <w:r w:rsidRPr="002B06F6">
        <w:rPr>
          <w:b/>
          <w:szCs w:val="28"/>
          <w:lang w:val="ru-RU"/>
        </w:rPr>
        <w:t>594 человека</w:t>
      </w:r>
      <w:r>
        <w:rPr>
          <w:szCs w:val="28"/>
          <w:lang w:val="ru-RU"/>
        </w:rPr>
        <w:t xml:space="preserve"> в возрасте от 20 до 35 лет (средний </w:t>
      </w:r>
      <w:r>
        <w:rPr>
          <w:szCs w:val="28"/>
          <w:lang w:val="ru-RU"/>
        </w:rPr>
        <w:lastRenderedPageBreak/>
        <w:t xml:space="preserve">возраст опрашиваемых 27 лет) из </w:t>
      </w:r>
      <w:r w:rsidRPr="002B06F6">
        <w:rPr>
          <w:i/>
          <w:szCs w:val="28"/>
          <w:lang w:val="ru-RU"/>
        </w:rPr>
        <w:t>12 территорий</w:t>
      </w:r>
      <w:r>
        <w:rPr>
          <w:szCs w:val="28"/>
          <w:lang w:val="ru-RU"/>
        </w:rPr>
        <w:t xml:space="preserve"> Пермского края (Большесосновский район, Верещагинский район, Добрянский район, Индустриальный район г. Перми, Кировский район г. Перми, Кунгурский район, Кишертский район, Октябрьский район. Свердловский район, Соликамский район, Чайковский район, Чернушинский район).</w:t>
      </w:r>
    </w:p>
    <w:p w:rsidR="002B06F6" w:rsidRPr="002B06F6" w:rsidRDefault="002B06F6" w:rsidP="005E2CCA">
      <w:pPr>
        <w:ind w:firstLine="708"/>
        <w:jc w:val="both"/>
        <w:rPr>
          <w:b/>
          <w:szCs w:val="28"/>
          <w:lang w:val="ru-RU"/>
        </w:rPr>
      </w:pPr>
      <w:r w:rsidRPr="002B06F6">
        <w:rPr>
          <w:b/>
          <w:szCs w:val="28"/>
          <w:lang w:val="ru-RU"/>
        </w:rPr>
        <w:t>Образование.</w:t>
      </w:r>
    </w:p>
    <w:p w:rsidR="002B06F6" w:rsidRDefault="002B06F6" w:rsidP="005E2CCA">
      <w:pPr>
        <w:ind w:firstLine="708"/>
        <w:jc w:val="both"/>
        <w:rPr>
          <w:szCs w:val="28"/>
          <w:lang w:val="ru-RU"/>
        </w:rPr>
      </w:pPr>
      <w:r>
        <w:rPr>
          <w:szCs w:val="28"/>
          <w:lang w:val="ru-RU"/>
        </w:rPr>
        <w:t>Высшее – 388 чел.</w:t>
      </w:r>
      <w:r w:rsidR="00176BFC">
        <w:rPr>
          <w:szCs w:val="28"/>
          <w:lang w:val="ru-RU"/>
        </w:rPr>
        <w:t xml:space="preserve"> </w:t>
      </w:r>
      <w:r w:rsidR="00176BFC" w:rsidRPr="00176BFC">
        <w:rPr>
          <w:b/>
          <w:szCs w:val="28"/>
          <w:lang w:val="ru-RU"/>
        </w:rPr>
        <w:t>(65%)</w:t>
      </w:r>
    </w:p>
    <w:p w:rsidR="002B06F6" w:rsidRDefault="002B06F6" w:rsidP="005E2CCA">
      <w:pPr>
        <w:ind w:firstLine="708"/>
        <w:jc w:val="both"/>
        <w:rPr>
          <w:szCs w:val="28"/>
          <w:lang w:val="ru-RU"/>
        </w:rPr>
      </w:pPr>
      <w:r>
        <w:rPr>
          <w:szCs w:val="28"/>
          <w:lang w:val="ru-RU"/>
        </w:rPr>
        <w:t>Неоконченное высшее образование – 21 чел.</w:t>
      </w:r>
      <w:r w:rsidR="00176BFC">
        <w:rPr>
          <w:szCs w:val="28"/>
          <w:lang w:val="ru-RU"/>
        </w:rPr>
        <w:t xml:space="preserve"> </w:t>
      </w:r>
      <w:r w:rsidR="00176BFC">
        <w:rPr>
          <w:b/>
          <w:szCs w:val="28"/>
          <w:lang w:val="ru-RU"/>
        </w:rPr>
        <w:t>(4</w:t>
      </w:r>
      <w:r w:rsidR="00176BFC" w:rsidRPr="00176BFC">
        <w:rPr>
          <w:b/>
          <w:szCs w:val="28"/>
          <w:lang w:val="ru-RU"/>
        </w:rPr>
        <w:t>%)</w:t>
      </w:r>
    </w:p>
    <w:p w:rsidR="002B06F6" w:rsidRDefault="002B06F6" w:rsidP="005E2CCA">
      <w:pPr>
        <w:ind w:firstLine="708"/>
        <w:jc w:val="both"/>
        <w:rPr>
          <w:szCs w:val="28"/>
          <w:lang w:val="ru-RU"/>
        </w:rPr>
      </w:pPr>
      <w:r>
        <w:rPr>
          <w:szCs w:val="28"/>
          <w:lang w:val="ru-RU"/>
        </w:rPr>
        <w:t xml:space="preserve">Среднее специальное (техническое) – 185 чел. </w:t>
      </w:r>
      <w:r w:rsidR="00176BFC">
        <w:rPr>
          <w:b/>
          <w:szCs w:val="28"/>
          <w:lang w:val="ru-RU"/>
        </w:rPr>
        <w:t>(31</w:t>
      </w:r>
      <w:r w:rsidR="00176BFC" w:rsidRPr="00176BFC">
        <w:rPr>
          <w:b/>
          <w:szCs w:val="28"/>
          <w:lang w:val="ru-RU"/>
        </w:rPr>
        <w:t>%)</w:t>
      </w:r>
    </w:p>
    <w:p w:rsidR="002B06F6" w:rsidRDefault="002B06F6" w:rsidP="005E2CCA">
      <w:pPr>
        <w:ind w:firstLine="708"/>
        <w:jc w:val="both"/>
        <w:rPr>
          <w:szCs w:val="28"/>
          <w:lang w:val="ru-RU"/>
        </w:rPr>
      </w:pPr>
    </w:p>
    <w:p w:rsidR="002B06F6" w:rsidRPr="002B06F6" w:rsidRDefault="002B06F6" w:rsidP="005E2CCA">
      <w:pPr>
        <w:ind w:firstLine="708"/>
        <w:jc w:val="both"/>
        <w:rPr>
          <w:b/>
          <w:szCs w:val="28"/>
          <w:lang w:val="ru-RU"/>
        </w:rPr>
      </w:pPr>
      <w:r w:rsidRPr="002B06F6">
        <w:rPr>
          <w:b/>
          <w:szCs w:val="28"/>
          <w:lang w:val="ru-RU"/>
        </w:rPr>
        <w:t>Место работы.</w:t>
      </w:r>
    </w:p>
    <w:p w:rsidR="002B06F6" w:rsidRDefault="002B06F6" w:rsidP="005E2CCA">
      <w:pPr>
        <w:ind w:firstLine="708"/>
        <w:jc w:val="both"/>
        <w:rPr>
          <w:szCs w:val="28"/>
          <w:lang w:val="ru-RU"/>
        </w:rPr>
      </w:pPr>
      <w:r>
        <w:rPr>
          <w:szCs w:val="28"/>
          <w:lang w:val="ru-RU"/>
        </w:rPr>
        <w:t>Школа – 106.</w:t>
      </w:r>
      <w:r w:rsidR="00176BFC">
        <w:rPr>
          <w:szCs w:val="28"/>
          <w:lang w:val="ru-RU"/>
        </w:rPr>
        <w:t xml:space="preserve"> </w:t>
      </w:r>
      <w:r w:rsidR="00176BFC">
        <w:rPr>
          <w:b/>
          <w:szCs w:val="28"/>
          <w:lang w:val="ru-RU"/>
        </w:rPr>
        <w:t>(18</w:t>
      </w:r>
      <w:r w:rsidR="00176BFC" w:rsidRPr="00176BFC">
        <w:rPr>
          <w:b/>
          <w:szCs w:val="28"/>
          <w:lang w:val="ru-RU"/>
        </w:rPr>
        <w:t>%)</w:t>
      </w:r>
    </w:p>
    <w:p w:rsidR="002B06F6" w:rsidRDefault="002B06F6" w:rsidP="005E2CCA">
      <w:pPr>
        <w:ind w:firstLine="708"/>
        <w:jc w:val="both"/>
        <w:rPr>
          <w:szCs w:val="28"/>
          <w:lang w:val="ru-RU"/>
        </w:rPr>
      </w:pPr>
      <w:r>
        <w:rPr>
          <w:szCs w:val="28"/>
          <w:lang w:val="ru-RU"/>
        </w:rPr>
        <w:t>Детский сад – 66.</w:t>
      </w:r>
      <w:r w:rsidR="00176BFC">
        <w:rPr>
          <w:szCs w:val="28"/>
          <w:lang w:val="ru-RU"/>
        </w:rPr>
        <w:t xml:space="preserve"> </w:t>
      </w:r>
      <w:r w:rsidR="00176BFC">
        <w:rPr>
          <w:b/>
          <w:szCs w:val="28"/>
          <w:lang w:val="ru-RU"/>
        </w:rPr>
        <w:t>(11</w:t>
      </w:r>
      <w:r w:rsidR="00176BFC" w:rsidRPr="00176BFC">
        <w:rPr>
          <w:b/>
          <w:szCs w:val="28"/>
          <w:lang w:val="ru-RU"/>
        </w:rPr>
        <w:t>%)</w:t>
      </w:r>
    </w:p>
    <w:p w:rsidR="002B06F6" w:rsidRDefault="002B06F6" w:rsidP="005E2CCA">
      <w:pPr>
        <w:ind w:firstLine="708"/>
        <w:jc w:val="both"/>
        <w:rPr>
          <w:szCs w:val="28"/>
          <w:lang w:val="ru-RU"/>
        </w:rPr>
      </w:pPr>
      <w:r>
        <w:rPr>
          <w:szCs w:val="28"/>
          <w:lang w:val="ru-RU"/>
        </w:rPr>
        <w:t>Учреждение дополнительного образования – 8.</w:t>
      </w:r>
      <w:r w:rsidR="00176BFC">
        <w:rPr>
          <w:szCs w:val="28"/>
          <w:lang w:val="ru-RU"/>
        </w:rPr>
        <w:t xml:space="preserve"> </w:t>
      </w:r>
      <w:r w:rsidR="00176BFC">
        <w:rPr>
          <w:b/>
          <w:szCs w:val="28"/>
          <w:lang w:val="ru-RU"/>
        </w:rPr>
        <w:t>(1</w:t>
      </w:r>
      <w:r w:rsidR="00176BFC" w:rsidRPr="00176BFC">
        <w:rPr>
          <w:b/>
          <w:szCs w:val="28"/>
          <w:lang w:val="ru-RU"/>
        </w:rPr>
        <w:t>%)</w:t>
      </w:r>
    </w:p>
    <w:p w:rsidR="002B06F6" w:rsidRDefault="002B06F6" w:rsidP="005E2CCA">
      <w:pPr>
        <w:ind w:firstLine="708"/>
        <w:jc w:val="both"/>
        <w:rPr>
          <w:szCs w:val="28"/>
          <w:lang w:val="ru-RU"/>
        </w:rPr>
      </w:pPr>
    </w:p>
    <w:p w:rsidR="002B06F6" w:rsidRDefault="002B06F6" w:rsidP="005E2CCA">
      <w:pPr>
        <w:ind w:firstLine="708"/>
        <w:jc w:val="both"/>
        <w:rPr>
          <w:szCs w:val="28"/>
          <w:lang w:val="ru-RU"/>
        </w:rPr>
      </w:pPr>
      <w:r>
        <w:rPr>
          <w:szCs w:val="28"/>
          <w:lang w:val="ru-RU"/>
        </w:rPr>
        <w:t>Город – 529 чел.</w:t>
      </w:r>
      <w:r w:rsidR="00176BFC">
        <w:rPr>
          <w:szCs w:val="28"/>
          <w:lang w:val="ru-RU"/>
        </w:rPr>
        <w:t xml:space="preserve"> </w:t>
      </w:r>
      <w:r w:rsidR="00176BFC">
        <w:rPr>
          <w:b/>
          <w:szCs w:val="28"/>
          <w:lang w:val="ru-RU"/>
        </w:rPr>
        <w:t>(89</w:t>
      </w:r>
      <w:r w:rsidR="00176BFC" w:rsidRPr="00176BFC">
        <w:rPr>
          <w:b/>
          <w:szCs w:val="28"/>
          <w:lang w:val="ru-RU"/>
        </w:rPr>
        <w:t>%)</w:t>
      </w:r>
    </w:p>
    <w:p w:rsidR="002B06F6" w:rsidRDefault="002B06F6" w:rsidP="005E2CCA">
      <w:pPr>
        <w:ind w:firstLine="708"/>
        <w:jc w:val="both"/>
        <w:rPr>
          <w:szCs w:val="28"/>
          <w:lang w:val="ru-RU"/>
        </w:rPr>
      </w:pPr>
      <w:r>
        <w:rPr>
          <w:szCs w:val="28"/>
          <w:lang w:val="ru-RU"/>
        </w:rPr>
        <w:t>Село – 65 чел.</w:t>
      </w:r>
      <w:r w:rsidR="00176BFC">
        <w:rPr>
          <w:szCs w:val="28"/>
          <w:lang w:val="ru-RU"/>
        </w:rPr>
        <w:t xml:space="preserve"> </w:t>
      </w:r>
      <w:r w:rsidR="00176BFC">
        <w:rPr>
          <w:b/>
          <w:szCs w:val="28"/>
          <w:lang w:val="ru-RU"/>
        </w:rPr>
        <w:t>(11</w:t>
      </w:r>
      <w:r w:rsidR="00176BFC" w:rsidRPr="00176BFC">
        <w:rPr>
          <w:b/>
          <w:szCs w:val="28"/>
          <w:lang w:val="ru-RU"/>
        </w:rPr>
        <w:t>%)</w:t>
      </w:r>
    </w:p>
    <w:p w:rsidR="002B06F6" w:rsidRDefault="002B06F6" w:rsidP="005E2CCA">
      <w:pPr>
        <w:ind w:firstLine="708"/>
        <w:jc w:val="both"/>
        <w:rPr>
          <w:szCs w:val="28"/>
          <w:lang w:val="ru-RU"/>
        </w:rPr>
      </w:pPr>
    </w:p>
    <w:p w:rsidR="002B06F6" w:rsidRPr="002B06F6" w:rsidRDefault="002B06F6" w:rsidP="005E2CCA">
      <w:pPr>
        <w:ind w:firstLine="708"/>
        <w:jc w:val="both"/>
        <w:rPr>
          <w:b/>
          <w:szCs w:val="28"/>
          <w:lang w:val="ru-RU"/>
        </w:rPr>
      </w:pPr>
      <w:r w:rsidRPr="002B06F6">
        <w:rPr>
          <w:b/>
          <w:szCs w:val="28"/>
          <w:lang w:val="ru-RU"/>
        </w:rPr>
        <w:t>Категория.</w:t>
      </w:r>
    </w:p>
    <w:p w:rsidR="002B06F6" w:rsidRDefault="002B06F6" w:rsidP="005E2CCA">
      <w:pPr>
        <w:ind w:firstLine="708"/>
        <w:jc w:val="both"/>
        <w:rPr>
          <w:szCs w:val="28"/>
          <w:lang w:val="ru-RU"/>
        </w:rPr>
      </w:pPr>
      <w:r>
        <w:rPr>
          <w:szCs w:val="28"/>
          <w:lang w:val="ru-RU"/>
        </w:rPr>
        <w:t>Высшая – 2 чел.</w:t>
      </w:r>
      <w:r w:rsidR="00176BFC">
        <w:rPr>
          <w:szCs w:val="28"/>
          <w:lang w:val="ru-RU"/>
        </w:rPr>
        <w:t xml:space="preserve"> </w:t>
      </w:r>
      <w:r w:rsidR="00176BFC">
        <w:rPr>
          <w:b/>
          <w:szCs w:val="28"/>
          <w:lang w:val="ru-RU"/>
        </w:rPr>
        <w:t>(0,3</w:t>
      </w:r>
      <w:r w:rsidR="00176BFC" w:rsidRPr="00176BFC">
        <w:rPr>
          <w:b/>
          <w:szCs w:val="28"/>
          <w:lang w:val="ru-RU"/>
        </w:rPr>
        <w:t>%)</w:t>
      </w:r>
    </w:p>
    <w:p w:rsidR="002B06F6" w:rsidRDefault="002B06F6" w:rsidP="005E2CCA">
      <w:pPr>
        <w:ind w:firstLine="708"/>
        <w:jc w:val="both"/>
        <w:rPr>
          <w:szCs w:val="28"/>
          <w:lang w:val="ru-RU"/>
        </w:rPr>
      </w:pPr>
      <w:r>
        <w:rPr>
          <w:szCs w:val="28"/>
          <w:lang w:val="ru-RU"/>
        </w:rPr>
        <w:t>Первая категория – 50 чел.</w:t>
      </w:r>
      <w:r w:rsidR="00176BFC">
        <w:rPr>
          <w:szCs w:val="28"/>
          <w:lang w:val="ru-RU"/>
        </w:rPr>
        <w:t xml:space="preserve"> </w:t>
      </w:r>
      <w:r w:rsidR="00176BFC">
        <w:rPr>
          <w:b/>
          <w:szCs w:val="28"/>
          <w:lang w:val="ru-RU"/>
        </w:rPr>
        <w:t>(8</w:t>
      </w:r>
      <w:r w:rsidR="00176BFC" w:rsidRPr="00176BFC">
        <w:rPr>
          <w:b/>
          <w:szCs w:val="28"/>
          <w:lang w:val="ru-RU"/>
        </w:rPr>
        <w:t>%)</w:t>
      </w:r>
    </w:p>
    <w:p w:rsidR="002B06F6" w:rsidRDefault="002B06F6" w:rsidP="005E2CCA">
      <w:pPr>
        <w:ind w:firstLine="708"/>
        <w:jc w:val="both"/>
        <w:rPr>
          <w:szCs w:val="28"/>
          <w:lang w:val="ru-RU"/>
        </w:rPr>
      </w:pPr>
      <w:r>
        <w:rPr>
          <w:szCs w:val="28"/>
          <w:lang w:val="ru-RU"/>
        </w:rPr>
        <w:t>Вторая категория – 11 чел.</w:t>
      </w:r>
      <w:r w:rsidR="00176BFC">
        <w:rPr>
          <w:szCs w:val="28"/>
          <w:lang w:val="ru-RU"/>
        </w:rPr>
        <w:t xml:space="preserve"> </w:t>
      </w:r>
      <w:r w:rsidR="00176BFC">
        <w:rPr>
          <w:b/>
          <w:szCs w:val="28"/>
          <w:lang w:val="ru-RU"/>
        </w:rPr>
        <w:t>(2</w:t>
      </w:r>
      <w:r w:rsidR="00176BFC" w:rsidRPr="00176BFC">
        <w:rPr>
          <w:b/>
          <w:szCs w:val="28"/>
          <w:lang w:val="ru-RU"/>
        </w:rPr>
        <w:t>%)</w:t>
      </w:r>
    </w:p>
    <w:p w:rsidR="002B06F6" w:rsidRDefault="002B06F6" w:rsidP="005E2CCA">
      <w:pPr>
        <w:ind w:firstLine="708"/>
        <w:jc w:val="both"/>
        <w:rPr>
          <w:szCs w:val="28"/>
          <w:lang w:val="ru-RU"/>
        </w:rPr>
      </w:pPr>
      <w:r>
        <w:rPr>
          <w:szCs w:val="28"/>
          <w:lang w:val="ru-RU"/>
        </w:rPr>
        <w:t>В соответствии с занимаемой должностью – 295 чел.</w:t>
      </w:r>
      <w:r w:rsidR="00176BFC">
        <w:rPr>
          <w:szCs w:val="28"/>
          <w:lang w:val="ru-RU"/>
        </w:rPr>
        <w:t xml:space="preserve"> </w:t>
      </w:r>
      <w:r w:rsidR="00176BFC">
        <w:rPr>
          <w:b/>
          <w:szCs w:val="28"/>
          <w:lang w:val="ru-RU"/>
        </w:rPr>
        <w:t>(50</w:t>
      </w:r>
      <w:r w:rsidR="00176BFC" w:rsidRPr="00176BFC">
        <w:rPr>
          <w:b/>
          <w:szCs w:val="28"/>
          <w:lang w:val="ru-RU"/>
        </w:rPr>
        <w:t>%)</w:t>
      </w:r>
    </w:p>
    <w:p w:rsidR="002B06F6" w:rsidRDefault="002B06F6" w:rsidP="005E2CCA">
      <w:pPr>
        <w:ind w:firstLine="708"/>
        <w:jc w:val="both"/>
        <w:rPr>
          <w:szCs w:val="28"/>
          <w:lang w:val="ru-RU"/>
        </w:rPr>
      </w:pPr>
      <w:r>
        <w:rPr>
          <w:szCs w:val="28"/>
          <w:lang w:val="ru-RU"/>
        </w:rPr>
        <w:t>Без категории – 46 чел.</w:t>
      </w:r>
      <w:r w:rsidR="00176BFC">
        <w:rPr>
          <w:szCs w:val="28"/>
          <w:lang w:val="ru-RU"/>
        </w:rPr>
        <w:t xml:space="preserve"> </w:t>
      </w:r>
      <w:r w:rsidR="00176BFC">
        <w:rPr>
          <w:b/>
          <w:szCs w:val="28"/>
          <w:lang w:val="ru-RU"/>
        </w:rPr>
        <w:t>(8</w:t>
      </w:r>
      <w:r w:rsidR="00176BFC" w:rsidRPr="00176BFC">
        <w:rPr>
          <w:b/>
          <w:szCs w:val="28"/>
          <w:lang w:val="ru-RU"/>
        </w:rPr>
        <w:t>%)</w:t>
      </w:r>
    </w:p>
    <w:p w:rsidR="002B06F6" w:rsidRDefault="002B06F6" w:rsidP="005E2CCA">
      <w:pPr>
        <w:ind w:firstLine="708"/>
        <w:jc w:val="both"/>
        <w:rPr>
          <w:szCs w:val="28"/>
          <w:lang w:val="ru-RU"/>
        </w:rPr>
      </w:pPr>
      <w:r>
        <w:rPr>
          <w:szCs w:val="28"/>
          <w:lang w:val="ru-RU"/>
        </w:rPr>
        <w:t>Не дали ответа – 190 чел.</w:t>
      </w:r>
      <w:r w:rsidR="00176BFC">
        <w:rPr>
          <w:szCs w:val="28"/>
          <w:lang w:val="ru-RU"/>
        </w:rPr>
        <w:t xml:space="preserve"> </w:t>
      </w:r>
      <w:r w:rsidR="00176BFC">
        <w:rPr>
          <w:b/>
          <w:szCs w:val="28"/>
          <w:lang w:val="ru-RU"/>
        </w:rPr>
        <w:t>(32</w:t>
      </w:r>
      <w:r w:rsidR="00176BFC" w:rsidRPr="00176BFC">
        <w:rPr>
          <w:b/>
          <w:szCs w:val="28"/>
          <w:lang w:val="ru-RU"/>
        </w:rPr>
        <w:t>%)</w:t>
      </w:r>
    </w:p>
    <w:p w:rsidR="002B06F6" w:rsidRPr="002B06F6" w:rsidRDefault="002B06F6" w:rsidP="005E2CCA">
      <w:pPr>
        <w:ind w:firstLine="708"/>
        <w:jc w:val="both"/>
        <w:rPr>
          <w:b/>
          <w:szCs w:val="28"/>
          <w:lang w:val="ru-RU"/>
        </w:rPr>
      </w:pPr>
    </w:p>
    <w:p w:rsidR="002B06F6" w:rsidRPr="002B06F6" w:rsidRDefault="002B06F6" w:rsidP="005E2CCA">
      <w:pPr>
        <w:ind w:firstLine="708"/>
        <w:jc w:val="both"/>
        <w:rPr>
          <w:b/>
          <w:szCs w:val="28"/>
          <w:lang w:val="ru-RU"/>
        </w:rPr>
      </w:pPr>
      <w:r w:rsidRPr="002B06F6">
        <w:rPr>
          <w:b/>
          <w:szCs w:val="28"/>
          <w:lang w:val="ru-RU"/>
        </w:rPr>
        <w:t>Учебная ставка.</w:t>
      </w:r>
    </w:p>
    <w:p w:rsidR="002B06F6" w:rsidRDefault="002B06F6" w:rsidP="005E2CCA">
      <w:pPr>
        <w:ind w:firstLine="708"/>
        <w:jc w:val="both"/>
        <w:rPr>
          <w:szCs w:val="28"/>
          <w:lang w:val="ru-RU"/>
        </w:rPr>
      </w:pPr>
      <w:r>
        <w:rPr>
          <w:szCs w:val="28"/>
          <w:lang w:val="ru-RU"/>
        </w:rPr>
        <w:t>0,5 ставки – 1 чел.</w:t>
      </w:r>
      <w:r w:rsidR="00176BFC">
        <w:rPr>
          <w:szCs w:val="28"/>
          <w:lang w:val="ru-RU"/>
        </w:rPr>
        <w:t xml:space="preserve"> </w:t>
      </w:r>
      <w:r w:rsidR="00176BFC">
        <w:rPr>
          <w:b/>
          <w:szCs w:val="28"/>
          <w:lang w:val="ru-RU"/>
        </w:rPr>
        <w:t>(0,2</w:t>
      </w:r>
      <w:r w:rsidR="00176BFC" w:rsidRPr="00176BFC">
        <w:rPr>
          <w:b/>
          <w:szCs w:val="28"/>
          <w:lang w:val="ru-RU"/>
        </w:rPr>
        <w:t>%)</w:t>
      </w:r>
    </w:p>
    <w:p w:rsidR="002B06F6" w:rsidRDefault="002B06F6" w:rsidP="005E2CCA">
      <w:pPr>
        <w:ind w:firstLine="708"/>
        <w:jc w:val="both"/>
        <w:rPr>
          <w:szCs w:val="28"/>
          <w:lang w:val="ru-RU"/>
        </w:rPr>
      </w:pPr>
      <w:r>
        <w:rPr>
          <w:szCs w:val="28"/>
          <w:lang w:val="ru-RU"/>
        </w:rPr>
        <w:t>1 ставка – 277 чел.</w:t>
      </w:r>
      <w:r w:rsidR="00176BFC">
        <w:rPr>
          <w:szCs w:val="28"/>
          <w:lang w:val="ru-RU"/>
        </w:rPr>
        <w:t xml:space="preserve"> </w:t>
      </w:r>
      <w:r w:rsidR="00176BFC">
        <w:rPr>
          <w:b/>
          <w:szCs w:val="28"/>
          <w:lang w:val="ru-RU"/>
        </w:rPr>
        <w:t>(47</w:t>
      </w:r>
      <w:r w:rsidR="00176BFC" w:rsidRPr="00176BFC">
        <w:rPr>
          <w:b/>
          <w:szCs w:val="28"/>
          <w:lang w:val="ru-RU"/>
        </w:rPr>
        <w:t>%)</w:t>
      </w:r>
    </w:p>
    <w:p w:rsidR="002B06F6" w:rsidRDefault="002B06F6" w:rsidP="005E2CCA">
      <w:pPr>
        <w:ind w:firstLine="708"/>
        <w:jc w:val="both"/>
        <w:rPr>
          <w:szCs w:val="28"/>
          <w:lang w:val="ru-RU"/>
        </w:rPr>
      </w:pPr>
      <w:r>
        <w:rPr>
          <w:szCs w:val="28"/>
          <w:lang w:val="ru-RU"/>
        </w:rPr>
        <w:t>Чуть больше ставки – 53 чел.</w:t>
      </w:r>
      <w:r w:rsidR="00176BFC">
        <w:rPr>
          <w:szCs w:val="28"/>
          <w:lang w:val="ru-RU"/>
        </w:rPr>
        <w:t xml:space="preserve"> </w:t>
      </w:r>
      <w:r w:rsidR="00176BFC">
        <w:rPr>
          <w:b/>
          <w:szCs w:val="28"/>
          <w:lang w:val="ru-RU"/>
        </w:rPr>
        <w:t>(9</w:t>
      </w:r>
      <w:r w:rsidR="00176BFC" w:rsidRPr="00176BFC">
        <w:rPr>
          <w:b/>
          <w:szCs w:val="28"/>
          <w:lang w:val="ru-RU"/>
        </w:rPr>
        <w:t>%)</w:t>
      </w:r>
    </w:p>
    <w:p w:rsidR="002B06F6" w:rsidRDefault="002B06F6" w:rsidP="005E2CCA">
      <w:pPr>
        <w:ind w:firstLine="708"/>
        <w:jc w:val="both"/>
        <w:rPr>
          <w:szCs w:val="28"/>
          <w:lang w:val="ru-RU"/>
        </w:rPr>
      </w:pPr>
      <w:r>
        <w:rPr>
          <w:szCs w:val="28"/>
          <w:lang w:val="ru-RU"/>
        </w:rPr>
        <w:t>1,5 ставки – 78 чел.</w:t>
      </w:r>
      <w:r w:rsidR="00176BFC">
        <w:rPr>
          <w:szCs w:val="28"/>
          <w:lang w:val="ru-RU"/>
        </w:rPr>
        <w:t xml:space="preserve"> </w:t>
      </w:r>
      <w:r w:rsidR="00176BFC">
        <w:rPr>
          <w:b/>
          <w:szCs w:val="28"/>
          <w:lang w:val="ru-RU"/>
        </w:rPr>
        <w:t>(13</w:t>
      </w:r>
      <w:r w:rsidR="00176BFC" w:rsidRPr="00176BFC">
        <w:rPr>
          <w:b/>
          <w:szCs w:val="28"/>
          <w:lang w:val="ru-RU"/>
        </w:rPr>
        <w:t>%)</w:t>
      </w:r>
    </w:p>
    <w:p w:rsidR="002B06F6" w:rsidRDefault="002B06F6" w:rsidP="005E2CCA">
      <w:pPr>
        <w:ind w:firstLine="708"/>
        <w:jc w:val="both"/>
        <w:rPr>
          <w:szCs w:val="28"/>
          <w:lang w:val="ru-RU"/>
        </w:rPr>
      </w:pPr>
      <w:r>
        <w:rPr>
          <w:szCs w:val="28"/>
          <w:lang w:val="ru-RU"/>
        </w:rPr>
        <w:t>2 ставки – 26 чел.</w:t>
      </w:r>
      <w:r w:rsidR="00176BFC">
        <w:rPr>
          <w:szCs w:val="28"/>
          <w:lang w:val="ru-RU"/>
        </w:rPr>
        <w:t xml:space="preserve"> </w:t>
      </w:r>
      <w:r w:rsidR="00176BFC">
        <w:rPr>
          <w:b/>
          <w:szCs w:val="28"/>
          <w:lang w:val="ru-RU"/>
        </w:rPr>
        <w:t>(4</w:t>
      </w:r>
      <w:r w:rsidR="00176BFC" w:rsidRPr="00176BFC">
        <w:rPr>
          <w:b/>
          <w:szCs w:val="28"/>
          <w:lang w:val="ru-RU"/>
        </w:rPr>
        <w:t>%)</w:t>
      </w:r>
    </w:p>
    <w:p w:rsidR="002B06F6" w:rsidRDefault="002B06F6" w:rsidP="005E2CCA">
      <w:pPr>
        <w:ind w:firstLine="708"/>
        <w:jc w:val="both"/>
        <w:rPr>
          <w:szCs w:val="28"/>
          <w:lang w:val="ru-RU"/>
        </w:rPr>
      </w:pPr>
      <w:r>
        <w:rPr>
          <w:szCs w:val="28"/>
          <w:lang w:val="ru-RU"/>
        </w:rPr>
        <w:t>Более 2 ставок – 3 чел.</w:t>
      </w:r>
      <w:r w:rsidR="00176BFC">
        <w:rPr>
          <w:szCs w:val="28"/>
          <w:lang w:val="ru-RU"/>
        </w:rPr>
        <w:t xml:space="preserve"> </w:t>
      </w:r>
      <w:r w:rsidR="00176BFC">
        <w:rPr>
          <w:b/>
          <w:szCs w:val="28"/>
          <w:lang w:val="ru-RU"/>
        </w:rPr>
        <w:t>(0,</w:t>
      </w:r>
      <w:r w:rsidR="00176BFC" w:rsidRPr="00176BFC">
        <w:rPr>
          <w:b/>
          <w:szCs w:val="28"/>
          <w:lang w:val="ru-RU"/>
        </w:rPr>
        <w:t>5%)</w:t>
      </w:r>
    </w:p>
    <w:p w:rsidR="002B06F6" w:rsidRDefault="002B06F6" w:rsidP="005E2CCA">
      <w:pPr>
        <w:ind w:firstLine="708"/>
        <w:jc w:val="both"/>
        <w:rPr>
          <w:szCs w:val="28"/>
          <w:lang w:val="ru-RU"/>
        </w:rPr>
      </w:pPr>
    </w:p>
    <w:p w:rsidR="002B06F6" w:rsidRPr="002B06F6" w:rsidRDefault="002B06F6" w:rsidP="005E2CCA">
      <w:pPr>
        <w:ind w:firstLine="708"/>
        <w:jc w:val="both"/>
        <w:rPr>
          <w:b/>
          <w:szCs w:val="28"/>
          <w:lang w:val="ru-RU"/>
        </w:rPr>
      </w:pPr>
      <w:r w:rsidRPr="002B06F6">
        <w:rPr>
          <w:b/>
          <w:szCs w:val="28"/>
          <w:lang w:val="ru-RU"/>
        </w:rPr>
        <w:t>Педагогический стаж.</w:t>
      </w:r>
    </w:p>
    <w:p w:rsidR="002B06F6" w:rsidRDefault="002B06F6" w:rsidP="005E2CCA">
      <w:pPr>
        <w:ind w:firstLine="708"/>
        <w:jc w:val="both"/>
        <w:rPr>
          <w:szCs w:val="28"/>
          <w:lang w:val="ru-RU"/>
        </w:rPr>
      </w:pPr>
      <w:r>
        <w:rPr>
          <w:szCs w:val="28"/>
          <w:lang w:val="ru-RU"/>
        </w:rPr>
        <w:t>Менее года – 27 чел.</w:t>
      </w:r>
      <w:r w:rsidR="00176BFC">
        <w:rPr>
          <w:szCs w:val="28"/>
          <w:lang w:val="ru-RU"/>
        </w:rPr>
        <w:t xml:space="preserve"> </w:t>
      </w:r>
      <w:r w:rsidR="00176BFC">
        <w:rPr>
          <w:b/>
          <w:szCs w:val="28"/>
          <w:lang w:val="ru-RU"/>
        </w:rPr>
        <w:t>(5</w:t>
      </w:r>
      <w:r w:rsidR="00176BFC" w:rsidRPr="00176BFC">
        <w:rPr>
          <w:b/>
          <w:szCs w:val="28"/>
          <w:lang w:val="ru-RU"/>
        </w:rPr>
        <w:t>%)</w:t>
      </w:r>
    </w:p>
    <w:p w:rsidR="002B06F6" w:rsidRDefault="002B06F6" w:rsidP="005E2CCA">
      <w:pPr>
        <w:ind w:firstLine="708"/>
        <w:jc w:val="both"/>
        <w:rPr>
          <w:szCs w:val="28"/>
          <w:lang w:val="ru-RU"/>
        </w:rPr>
      </w:pPr>
      <w:r>
        <w:rPr>
          <w:szCs w:val="28"/>
          <w:lang w:val="ru-RU"/>
        </w:rPr>
        <w:t>1-3 года – 178 чел.</w:t>
      </w:r>
      <w:r w:rsidR="00176BFC">
        <w:rPr>
          <w:szCs w:val="28"/>
          <w:lang w:val="ru-RU"/>
        </w:rPr>
        <w:t xml:space="preserve"> </w:t>
      </w:r>
      <w:r w:rsidR="00176BFC">
        <w:rPr>
          <w:b/>
          <w:szCs w:val="28"/>
          <w:lang w:val="ru-RU"/>
        </w:rPr>
        <w:t>(30</w:t>
      </w:r>
      <w:r w:rsidR="00176BFC" w:rsidRPr="00176BFC">
        <w:rPr>
          <w:b/>
          <w:szCs w:val="28"/>
          <w:lang w:val="ru-RU"/>
        </w:rPr>
        <w:t>%)</w:t>
      </w:r>
    </w:p>
    <w:p w:rsidR="002B06F6" w:rsidRDefault="00BD74E9" w:rsidP="005E2CCA">
      <w:pPr>
        <w:ind w:firstLine="708"/>
        <w:jc w:val="both"/>
        <w:rPr>
          <w:szCs w:val="28"/>
          <w:lang w:val="ru-RU"/>
        </w:rPr>
      </w:pPr>
      <w:r>
        <w:rPr>
          <w:szCs w:val="28"/>
          <w:lang w:val="ru-RU"/>
        </w:rPr>
        <w:t>4-</w:t>
      </w:r>
      <w:r w:rsidR="002B06F6">
        <w:rPr>
          <w:szCs w:val="28"/>
          <w:lang w:val="ru-RU"/>
        </w:rPr>
        <w:t>7 лет – 145 чел.</w:t>
      </w:r>
      <w:r w:rsidR="00176BFC">
        <w:rPr>
          <w:szCs w:val="28"/>
          <w:lang w:val="ru-RU"/>
        </w:rPr>
        <w:t xml:space="preserve"> </w:t>
      </w:r>
      <w:r w:rsidR="00176BFC">
        <w:rPr>
          <w:b/>
          <w:szCs w:val="28"/>
          <w:lang w:val="ru-RU"/>
        </w:rPr>
        <w:t>(24</w:t>
      </w:r>
      <w:r w:rsidR="00176BFC" w:rsidRPr="00176BFC">
        <w:rPr>
          <w:b/>
          <w:szCs w:val="28"/>
          <w:lang w:val="ru-RU"/>
        </w:rPr>
        <w:t>%)</w:t>
      </w:r>
    </w:p>
    <w:p w:rsidR="002B06F6" w:rsidRDefault="002B06F6" w:rsidP="005E2CCA">
      <w:pPr>
        <w:ind w:firstLine="708"/>
        <w:jc w:val="both"/>
        <w:rPr>
          <w:szCs w:val="28"/>
          <w:lang w:val="ru-RU"/>
        </w:rPr>
      </w:pPr>
      <w:r>
        <w:rPr>
          <w:szCs w:val="28"/>
          <w:lang w:val="ru-RU"/>
        </w:rPr>
        <w:t>8 лет и более – 153 чел.</w:t>
      </w:r>
      <w:r w:rsidR="00176BFC">
        <w:rPr>
          <w:szCs w:val="28"/>
          <w:lang w:val="ru-RU"/>
        </w:rPr>
        <w:t xml:space="preserve"> </w:t>
      </w:r>
      <w:r w:rsidR="00176BFC">
        <w:rPr>
          <w:b/>
          <w:szCs w:val="28"/>
          <w:lang w:val="ru-RU"/>
        </w:rPr>
        <w:t>(26</w:t>
      </w:r>
      <w:r w:rsidR="00176BFC" w:rsidRPr="00176BFC">
        <w:rPr>
          <w:b/>
          <w:szCs w:val="28"/>
          <w:lang w:val="ru-RU"/>
        </w:rPr>
        <w:t>%)</w:t>
      </w:r>
    </w:p>
    <w:p w:rsidR="002B06F6" w:rsidRDefault="002B06F6" w:rsidP="005E2CCA">
      <w:pPr>
        <w:ind w:firstLine="708"/>
        <w:jc w:val="both"/>
        <w:rPr>
          <w:szCs w:val="28"/>
          <w:lang w:val="ru-RU"/>
        </w:rPr>
      </w:pPr>
    </w:p>
    <w:p w:rsidR="002B06F6" w:rsidRPr="006F0DC1" w:rsidRDefault="006F0DC1" w:rsidP="005E2CCA">
      <w:pPr>
        <w:ind w:firstLine="708"/>
        <w:jc w:val="both"/>
        <w:rPr>
          <w:b/>
          <w:szCs w:val="28"/>
          <w:lang w:val="ru-RU"/>
        </w:rPr>
      </w:pPr>
      <w:r w:rsidRPr="006F0DC1">
        <w:rPr>
          <w:b/>
          <w:szCs w:val="28"/>
          <w:lang w:val="ru-RU"/>
        </w:rPr>
        <w:t>Средняя заработная плата.</w:t>
      </w:r>
    </w:p>
    <w:p w:rsidR="006F0DC1" w:rsidRDefault="006F0DC1" w:rsidP="005E2CCA">
      <w:pPr>
        <w:ind w:firstLine="708"/>
        <w:jc w:val="both"/>
        <w:rPr>
          <w:szCs w:val="28"/>
          <w:lang w:val="ru-RU"/>
        </w:rPr>
      </w:pPr>
      <w:r>
        <w:rPr>
          <w:szCs w:val="28"/>
          <w:lang w:val="ru-RU"/>
        </w:rPr>
        <w:t>До 10 000 руб. – 60 чел.</w:t>
      </w:r>
      <w:r w:rsidR="00176BFC">
        <w:rPr>
          <w:szCs w:val="28"/>
          <w:lang w:val="ru-RU"/>
        </w:rPr>
        <w:t xml:space="preserve"> </w:t>
      </w:r>
      <w:r w:rsidR="00176BFC">
        <w:rPr>
          <w:b/>
          <w:szCs w:val="28"/>
          <w:lang w:val="ru-RU"/>
        </w:rPr>
        <w:t>(10</w:t>
      </w:r>
      <w:r w:rsidR="00176BFC" w:rsidRPr="00176BFC">
        <w:rPr>
          <w:b/>
          <w:szCs w:val="28"/>
          <w:lang w:val="ru-RU"/>
        </w:rPr>
        <w:t>%)</w:t>
      </w:r>
    </w:p>
    <w:p w:rsidR="006F0DC1" w:rsidRDefault="006F0DC1" w:rsidP="005E2CCA">
      <w:pPr>
        <w:ind w:firstLine="708"/>
        <w:jc w:val="both"/>
        <w:rPr>
          <w:szCs w:val="28"/>
          <w:lang w:val="ru-RU"/>
        </w:rPr>
      </w:pPr>
      <w:r>
        <w:rPr>
          <w:szCs w:val="28"/>
          <w:lang w:val="ru-RU"/>
        </w:rPr>
        <w:t>10 000-15 000 руб. – 138 чел.</w:t>
      </w:r>
      <w:r w:rsidR="00176BFC">
        <w:rPr>
          <w:szCs w:val="28"/>
          <w:lang w:val="ru-RU"/>
        </w:rPr>
        <w:t xml:space="preserve"> </w:t>
      </w:r>
      <w:r w:rsidR="00176BFC">
        <w:rPr>
          <w:b/>
          <w:szCs w:val="28"/>
          <w:lang w:val="ru-RU"/>
        </w:rPr>
        <w:t>(23</w:t>
      </w:r>
      <w:r w:rsidR="00176BFC" w:rsidRPr="00176BFC">
        <w:rPr>
          <w:b/>
          <w:szCs w:val="28"/>
          <w:lang w:val="ru-RU"/>
        </w:rPr>
        <w:t>%)</w:t>
      </w:r>
    </w:p>
    <w:p w:rsidR="006F0DC1" w:rsidRDefault="006F0DC1" w:rsidP="006F0DC1">
      <w:pPr>
        <w:ind w:firstLine="708"/>
        <w:jc w:val="both"/>
        <w:rPr>
          <w:szCs w:val="28"/>
          <w:lang w:val="ru-RU"/>
        </w:rPr>
      </w:pPr>
      <w:r>
        <w:rPr>
          <w:szCs w:val="28"/>
          <w:lang w:val="ru-RU"/>
        </w:rPr>
        <w:t>15 000-20 000 руб. – 128 чел.</w:t>
      </w:r>
      <w:r w:rsidR="00176BFC">
        <w:rPr>
          <w:szCs w:val="28"/>
          <w:lang w:val="ru-RU"/>
        </w:rPr>
        <w:t xml:space="preserve"> </w:t>
      </w:r>
      <w:r w:rsidR="00176BFC">
        <w:rPr>
          <w:b/>
          <w:szCs w:val="28"/>
          <w:lang w:val="ru-RU"/>
        </w:rPr>
        <w:t>(22</w:t>
      </w:r>
      <w:r w:rsidR="00176BFC" w:rsidRPr="00176BFC">
        <w:rPr>
          <w:b/>
          <w:szCs w:val="28"/>
          <w:lang w:val="ru-RU"/>
        </w:rPr>
        <w:t>%)</w:t>
      </w:r>
    </w:p>
    <w:p w:rsidR="006F0DC1" w:rsidRDefault="006F0DC1" w:rsidP="006F0DC1">
      <w:pPr>
        <w:ind w:firstLine="708"/>
        <w:jc w:val="both"/>
        <w:rPr>
          <w:szCs w:val="28"/>
          <w:lang w:val="ru-RU"/>
        </w:rPr>
      </w:pPr>
      <w:r>
        <w:rPr>
          <w:szCs w:val="28"/>
          <w:lang w:val="ru-RU"/>
        </w:rPr>
        <w:t xml:space="preserve">20 000-25 000 руб. – 67 чел. </w:t>
      </w:r>
      <w:r w:rsidR="00176BFC">
        <w:rPr>
          <w:b/>
          <w:szCs w:val="28"/>
          <w:lang w:val="ru-RU"/>
        </w:rPr>
        <w:t>(11</w:t>
      </w:r>
      <w:r w:rsidR="00176BFC" w:rsidRPr="00176BFC">
        <w:rPr>
          <w:b/>
          <w:szCs w:val="28"/>
          <w:lang w:val="ru-RU"/>
        </w:rPr>
        <w:t>%)</w:t>
      </w:r>
    </w:p>
    <w:p w:rsidR="006F0DC1" w:rsidRDefault="006F0DC1" w:rsidP="006F0DC1">
      <w:pPr>
        <w:ind w:firstLine="708"/>
        <w:jc w:val="both"/>
        <w:rPr>
          <w:szCs w:val="28"/>
          <w:lang w:val="ru-RU"/>
        </w:rPr>
      </w:pPr>
      <w:r>
        <w:rPr>
          <w:szCs w:val="28"/>
          <w:lang w:val="ru-RU"/>
        </w:rPr>
        <w:t>Свыше 25 000 руб. – 20 чел.</w:t>
      </w:r>
      <w:r w:rsidR="00176BFC" w:rsidRPr="00176BFC">
        <w:rPr>
          <w:b/>
          <w:szCs w:val="28"/>
          <w:lang w:val="ru-RU"/>
        </w:rPr>
        <w:t xml:space="preserve"> </w:t>
      </w:r>
      <w:r w:rsidR="00176BFC">
        <w:rPr>
          <w:b/>
          <w:szCs w:val="28"/>
          <w:lang w:val="ru-RU"/>
        </w:rPr>
        <w:t>(3</w:t>
      </w:r>
      <w:r w:rsidR="00176BFC" w:rsidRPr="00176BFC">
        <w:rPr>
          <w:b/>
          <w:szCs w:val="28"/>
          <w:lang w:val="ru-RU"/>
        </w:rPr>
        <w:t>%)</w:t>
      </w:r>
    </w:p>
    <w:p w:rsidR="006F0DC1" w:rsidRDefault="006F0DC1" w:rsidP="006F0DC1">
      <w:pPr>
        <w:ind w:firstLine="708"/>
        <w:jc w:val="both"/>
        <w:rPr>
          <w:szCs w:val="28"/>
          <w:lang w:val="ru-RU"/>
        </w:rPr>
      </w:pPr>
    </w:p>
    <w:p w:rsidR="006F0DC1" w:rsidRDefault="006F0DC1" w:rsidP="006F0DC1">
      <w:pPr>
        <w:ind w:firstLine="708"/>
        <w:jc w:val="both"/>
        <w:rPr>
          <w:szCs w:val="28"/>
          <w:lang w:val="ru-RU"/>
        </w:rPr>
      </w:pPr>
      <w:r>
        <w:rPr>
          <w:szCs w:val="28"/>
          <w:lang w:val="ru-RU"/>
        </w:rPr>
        <w:t>Четыре территории указали среднюю заработную плату среди опрошенных в своем районе. Добрянский район – 13000 руб. Кунгурский район – 17000 руб. Свердловский район – от 9800 до 21000 рублей. Соликамский район – 17039 руб. (Средняя з/пл. – 11900 на 1 ставку).</w:t>
      </w:r>
    </w:p>
    <w:p w:rsidR="006F0DC1" w:rsidRPr="006F0DC1" w:rsidRDefault="006F0DC1" w:rsidP="006F0DC1">
      <w:pPr>
        <w:ind w:firstLine="708"/>
        <w:jc w:val="both"/>
        <w:rPr>
          <w:b/>
          <w:szCs w:val="28"/>
          <w:lang w:val="ru-RU"/>
        </w:rPr>
      </w:pPr>
      <w:r w:rsidRPr="006F0DC1">
        <w:rPr>
          <w:b/>
          <w:szCs w:val="28"/>
          <w:lang w:val="ru-RU"/>
        </w:rPr>
        <w:t>Надбавки, доплаты.</w:t>
      </w:r>
    </w:p>
    <w:p w:rsidR="006F0DC1" w:rsidRDefault="006F0DC1" w:rsidP="006F0DC1">
      <w:pPr>
        <w:ind w:firstLine="708"/>
        <w:jc w:val="both"/>
        <w:rPr>
          <w:szCs w:val="28"/>
          <w:lang w:val="ru-RU"/>
        </w:rPr>
      </w:pPr>
      <w:r>
        <w:rPr>
          <w:szCs w:val="28"/>
          <w:lang w:val="ru-RU"/>
        </w:rPr>
        <w:t xml:space="preserve">На этот вопрос ответило менее 40% респондентов. Из комментариев можно </w:t>
      </w:r>
      <w:r>
        <w:rPr>
          <w:szCs w:val="28"/>
          <w:lang w:val="ru-RU"/>
        </w:rPr>
        <w:lastRenderedPageBreak/>
        <w:t>аргументировать этот факт следующим: многие молодые работники образования не имеют определенных знаний (либо желания) разбираться в расчетной ведомости.</w:t>
      </w:r>
    </w:p>
    <w:p w:rsidR="006F0DC1" w:rsidRDefault="006F0DC1" w:rsidP="006F0DC1">
      <w:pPr>
        <w:ind w:firstLine="708"/>
        <w:jc w:val="both"/>
        <w:rPr>
          <w:szCs w:val="28"/>
          <w:lang w:val="ru-RU"/>
        </w:rPr>
      </w:pPr>
    </w:p>
    <w:p w:rsidR="006F0DC1" w:rsidRPr="006F0DC1" w:rsidRDefault="006F0DC1" w:rsidP="006F0DC1">
      <w:pPr>
        <w:ind w:firstLine="708"/>
        <w:jc w:val="both"/>
        <w:rPr>
          <w:b/>
          <w:szCs w:val="28"/>
          <w:lang w:val="ru-RU"/>
        </w:rPr>
      </w:pPr>
      <w:r w:rsidRPr="006F0DC1">
        <w:rPr>
          <w:b/>
          <w:szCs w:val="28"/>
          <w:lang w:val="ru-RU"/>
        </w:rPr>
        <w:t>Членство в профсоюзе.</w:t>
      </w:r>
    </w:p>
    <w:p w:rsidR="006F0DC1" w:rsidRDefault="006F0DC1" w:rsidP="006F0DC1">
      <w:pPr>
        <w:ind w:firstLine="708"/>
        <w:jc w:val="both"/>
        <w:rPr>
          <w:szCs w:val="28"/>
          <w:lang w:val="ru-RU"/>
        </w:rPr>
      </w:pPr>
      <w:r>
        <w:rPr>
          <w:szCs w:val="28"/>
          <w:lang w:val="ru-RU"/>
        </w:rPr>
        <w:t>Да – 293 чел.</w:t>
      </w:r>
      <w:r w:rsidR="00176BFC">
        <w:rPr>
          <w:szCs w:val="28"/>
          <w:lang w:val="ru-RU"/>
        </w:rPr>
        <w:t xml:space="preserve"> </w:t>
      </w:r>
      <w:r w:rsidR="00176BFC">
        <w:rPr>
          <w:b/>
          <w:szCs w:val="28"/>
          <w:lang w:val="ru-RU"/>
        </w:rPr>
        <w:t>(49</w:t>
      </w:r>
      <w:r w:rsidR="00176BFC" w:rsidRPr="00176BFC">
        <w:rPr>
          <w:b/>
          <w:szCs w:val="28"/>
          <w:lang w:val="ru-RU"/>
        </w:rPr>
        <w:t>%)</w:t>
      </w:r>
    </w:p>
    <w:p w:rsidR="006F0DC1" w:rsidRDefault="006F0DC1" w:rsidP="006F0DC1">
      <w:pPr>
        <w:ind w:firstLine="708"/>
        <w:jc w:val="both"/>
        <w:rPr>
          <w:szCs w:val="28"/>
          <w:lang w:val="ru-RU"/>
        </w:rPr>
      </w:pPr>
      <w:r>
        <w:rPr>
          <w:szCs w:val="28"/>
          <w:lang w:val="ru-RU"/>
        </w:rPr>
        <w:t>Нет – 232 чел.</w:t>
      </w:r>
      <w:r w:rsidR="00176BFC">
        <w:rPr>
          <w:szCs w:val="28"/>
          <w:lang w:val="ru-RU"/>
        </w:rPr>
        <w:t xml:space="preserve"> </w:t>
      </w:r>
      <w:r w:rsidR="00176BFC">
        <w:rPr>
          <w:b/>
          <w:szCs w:val="28"/>
          <w:lang w:val="ru-RU"/>
        </w:rPr>
        <w:t>(39</w:t>
      </w:r>
      <w:r w:rsidR="00176BFC" w:rsidRPr="00176BFC">
        <w:rPr>
          <w:b/>
          <w:szCs w:val="28"/>
          <w:lang w:val="ru-RU"/>
        </w:rPr>
        <w:t>%)</w:t>
      </w:r>
    </w:p>
    <w:p w:rsidR="006F0DC1" w:rsidRDefault="006F0DC1" w:rsidP="006F0DC1">
      <w:pPr>
        <w:ind w:firstLine="708"/>
        <w:jc w:val="both"/>
        <w:rPr>
          <w:szCs w:val="28"/>
          <w:lang w:val="ru-RU"/>
        </w:rPr>
      </w:pPr>
      <w:r>
        <w:rPr>
          <w:szCs w:val="28"/>
          <w:lang w:val="ru-RU"/>
        </w:rPr>
        <w:t>«Хочу вступить» - 18 чел.</w:t>
      </w:r>
      <w:r w:rsidR="00176BFC">
        <w:rPr>
          <w:szCs w:val="28"/>
          <w:lang w:val="ru-RU"/>
        </w:rPr>
        <w:t xml:space="preserve"> </w:t>
      </w:r>
      <w:r w:rsidR="00176BFC">
        <w:rPr>
          <w:b/>
          <w:szCs w:val="28"/>
          <w:lang w:val="ru-RU"/>
        </w:rPr>
        <w:t>(3</w:t>
      </w:r>
      <w:r w:rsidR="00176BFC" w:rsidRPr="00176BFC">
        <w:rPr>
          <w:b/>
          <w:szCs w:val="28"/>
          <w:lang w:val="ru-RU"/>
        </w:rPr>
        <w:t>%)</w:t>
      </w:r>
    </w:p>
    <w:p w:rsidR="006F0DC1" w:rsidRDefault="006F0DC1" w:rsidP="006F0DC1">
      <w:pPr>
        <w:ind w:firstLine="708"/>
        <w:jc w:val="both"/>
        <w:rPr>
          <w:szCs w:val="28"/>
          <w:lang w:val="ru-RU"/>
        </w:rPr>
      </w:pPr>
      <w:r>
        <w:rPr>
          <w:szCs w:val="28"/>
          <w:lang w:val="ru-RU"/>
        </w:rPr>
        <w:t>Без ответа – 51 чел.</w:t>
      </w:r>
      <w:r w:rsidR="00176BFC">
        <w:rPr>
          <w:szCs w:val="28"/>
          <w:lang w:val="ru-RU"/>
        </w:rPr>
        <w:t xml:space="preserve"> </w:t>
      </w:r>
      <w:r w:rsidR="00176BFC">
        <w:rPr>
          <w:b/>
          <w:szCs w:val="28"/>
          <w:lang w:val="ru-RU"/>
        </w:rPr>
        <w:t>(9</w:t>
      </w:r>
      <w:r w:rsidR="00176BFC" w:rsidRPr="00176BFC">
        <w:rPr>
          <w:b/>
          <w:szCs w:val="28"/>
          <w:lang w:val="ru-RU"/>
        </w:rPr>
        <w:t>%)</w:t>
      </w:r>
    </w:p>
    <w:p w:rsidR="006F0DC1" w:rsidRDefault="006F0DC1" w:rsidP="006F0DC1">
      <w:pPr>
        <w:ind w:firstLine="708"/>
        <w:jc w:val="both"/>
        <w:rPr>
          <w:szCs w:val="28"/>
          <w:lang w:val="ru-RU"/>
        </w:rPr>
      </w:pPr>
    </w:p>
    <w:p w:rsidR="006F0DC1" w:rsidRPr="006F0DC1" w:rsidRDefault="006F0DC1" w:rsidP="006F0DC1">
      <w:pPr>
        <w:ind w:firstLine="708"/>
        <w:jc w:val="both"/>
        <w:rPr>
          <w:b/>
          <w:szCs w:val="28"/>
          <w:lang w:val="ru-RU"/>
        </w:rPr>
      </w:pPr>
      <w:r w:rsidRPr="006F0DC1">
        <w:rPr>
          <w:b/>
          <w:szCs w:val="28"/>
          <w:lang w:val="ru-RU"/>
        </w:rPr>
        <w:t>Общественная (профсоюзная) работа</w:t>
      </w:r>
      <w:r>
        <w:rPr>
          <w:b/>
          <w:szCs w:val="28"/>
          <w:lang w:val="ru-RU"/>
        </w:rPr>
        <w:t>.</w:t>
      </w:r>
    </w:p>
    <w:p w:rsidR="006F0DC1" w:rsidRDefault="006F0DC1" w:rsidP="006F0DC1">
      <w:pPr>
        <w:ind w:firstLine="708"/>
        <w:jc w:val="both"/>
        <w:rPr>
          <w:szCs w:val="28"/>
          <w:lang w:val="ru-RU"/>
        </w:rPr>
      </w:pPr>
      <w:r>
        <w:rPr>
          <w:szCs w:val="28"/>
          <w:lang w:val="ru-RU"/>
        </w:rPr>
        <w:t>Активное участие в мероприятиях и делах профсоюза – 68 чел.</w:t>
      </w:r>
      <w:r w:rsidR="00176BFC">
        <w:rPr>
          <w:szCs w:val="28"/>
          <w:lang w:val="ru-RU"/>
        </w:rPr>
        <w:t xml:space="preserve"> </w:t>
      </w:r>
      <w:r w:rsidR="00176BFC">
        <w:rPr>
          <w:b/>
          <w:szCs w:val="28"/>
          <w:lang w:val="ru-RU"/>
        </w:rPr>
        <w:t>(11</w:t>
      </w:r>
      <w:r w:rsidR="00176BFC" w:rsidRPr="00176BFC">
        <w:rPr>
          <w:b/>
          <w:szCs w:val="28"/>
          <w:lang w:val="ru-RU"/>
        </w:rPr>
        <w:t>%)</w:t>
      </w:r>
    </w:p>
    <w:p w:rsidR="006F0DC1" w:rsidRDefault="006F0DC1" w:rsidP="006F0DC1">
      <w:pPr>
        <w:ind w:firstLine="708"/>
        <w:jc w:val="both"/>
        <w:rPr>
          <w:szCs w:val="28"/>
          <w:lang w:val="ru-RU"/>
        </w:rPr>
      </w:pPr>
      <w:r>
        <w:rPr>
          <w:szCs w:val="28"/>
          <w:lang w:val="ru-RU"/>
        </w:rPr>
        <w:t>Члены Советов молодых педагогов – 13 чел.</w:t>
      </w:r>
      <w:r w:rsidR="00176BFC">
        <w:rPr>
          <w:szCs w:val="28"/>
          <w:lang w:val="ru-RU"/>
        </w:rPr>
        <w:t xml:space="preserve"> </w:t>
      </w:r>
      <w:r w:rsidR="00176BFC">
        <w:rPr>
          <w:b/>
          <w:szCs w:val="28"/>
          <w:lang w:val="ru-RU"/>
        </w:rPr>
        <w:t>(2</w:t>
      </w:r>
      <w:r w:rsidR="00176BFC" w:rsidRPr="00176BFC">
        <w:rPr>
          <w:b/>
          <w:szCs w:val="28"/>
          <w:lang w:val="ru-RU"/>
        </w:rPr>
        <w:t>%)</w:t>
      </w:r>
    </w:p>
    <w:p w:rsidR="006F0DC1" w:rsidRDefault="006F0DC1" w:rsidP="006F0DC1">
      <w:pPr>
        <w:ind w:firstLine="708"/>
        <w:jc w:val="both"/>
        <w:rPr>
          <w:szCs w:val="28"/>
          <w:lang w:val="ru-RU"/>
        </w:rPr>
      </w:pPr>
      <w:r>
        <w:rPr>
          <w:szCs w:val="28"/>
          <w:lang w:val="ru-RU"/>
        </w:rPr>
        <w:t>Председатель Совета (первичной организации) – 2 чел.</w:t>
      </w:r>
      <w:r w:rsidR="00176BFC">
        <w:rPr>
          <w:szCs w:val="28"/>
          <w:lang w:val="ru-RU"/>
        </w:rPr>
        <w:t xml:space="preserve"> </w:t>
      </w:r>
      <w:r w:rsidR="00176BFC">
        <w:rPr>
          <w:b/>
          <w:szCs w:val="28"/>
          <w:lang w:val="ru-RU"/>
        </w:rPr>
        <w:t>(0,3</w:t>
      </w:r>
      <w:r w:rsidR="00176BFC" w:rsidRPr="00176BFC">
        <w:rPr>
          <w:b/>
          <w:szCs w:val="28"/>
          <w:lang w:val="ru-RU"/>
        </w:rPr>
        <w:t>%)</w:t>
      </w:r>
    </w:p>
    <w:p w:rsidR="006F0DC1" w:rsidRDefault="006F0DC1" w:rsidP="006F0DC1">
      <w:pPr>
        <w:ind w:firstLine="708"/>
        <w:jc w:val="both"/>
        <w:rPr>
          <w:szCs w:val="28"/>
          <w:lang w:val="ru-RU"/>
        </w:rPr>
      </w:pPr>
      <w:r>
        <w:rPr>
          <w:szCs w:val="28"/>
          <w:lang w:val="ru-RU"/>
        </w:rPr>
        <w:t>Участие в др. общественных объединениях – 1 чел.</w:t>
      </w:r>
      <w:r w:rsidR="00176BFC">
        <w:rPr>
          <w:szCs w:val="28"/>
          <w:lang w:val="ru-RU"/>
        </w:rPr>
        <w:t xml:space="preserve"> </w:t>
      </w:r>
      <w:r w:rsidR="00176BFC">
        <w:rPr>
          <w:b/>
          <w:szCs w:val="28"/>
          <w:lang w:val="ru-RU"/>
        </w:rPr>
        <w:t>(0,2</w:t>
      </w:r>
      <w:r w:rsidR="00176BFC" w:rsidRPr="00176BFC">
        <w:rPr>
          <w:b/>
          <w:szCs w:val="28"/>
          <w:lang w:val="ru-RU"/>
        </w:rPr>
        <w:t>%)</w:t>
      </w:r>
    </w:p>
    <w:p w:rsidR="006F0DC1" w:rsidRDefault="006F0DC1" w:rsidP="006F0DC1">
      <w:pPr>
        <w:ind w:firstLine="708"/>
        <w:jc w:val="both"/>
        <w:rPr>
          <w:szCs w:val="28"/>
          <w:lang w:val="ru-RU"/>
        </w:rPr>
      </w:pPr>
      <w:r>
        <w:rPr>
          <w:szCs w:val="28"/>
          <w:lang w:val="ru-RU"/>
        </w:rPr>
        <w:t xml:space="preserve">Не принимаю участие – 26 чел. </w:t>
      </w:r>
      <w:r w:rsidR="00176BFC">
        <w:rPr>
          <w:b/>
          <w:szCs w:val="28"/>
          <w:lang w:val="ru-RU"/>
        </w:rPr>
        <w:t>(4</w:t>
      </w:r>
      <w:r w:rsidR="00176BFC" w:rsidRPr="00176BFC">
        <w:rPr>
          <w:b/>
          <w:szCs w:val="28"/>
          <w:lang w:val="ru-RU"/>
        </w:rPr>
        <w:t>%)</w:t>
      </w:r>
    </w:p>
    <w:p w:rsidR="006F0DC1" w:rsidRDefault="006F0DC1" w:rsidP="006F0DC1">
      <w:pPr>
        <w:ind w:firstLine="708"/>
        <w:jc w:val="both"/>
        <w:rPr>
          <w:szCs w:val="28"/>
          <w:lang w:val="ru-RU"/>
        </w:rPr>
      </w:pPr>
      <w:r>
        <w:rPr>
          <w:szCs w:val="28"/>
          <w:lang w:val="ru-RU"/>
        </w:rPr>
        <w:t>Без ответа – 454 чел.</w:t>
      </w:r>
      <w:r w:rsidR="00176BFC">
        <w:rPr>
          <w:szCs w:val="28"/>
          <w:lang w:val="ru-RU"/>
        </w:rPr>
        <w:t xml:space="preserve"> </w:t>
      </w:r>
      <w:r w:rsidR="00176BFC">
        <w:rPr>
          <w:b/>
          <w:szCs w:val="28"/>
          <w:lang w:val="ru-RU"/>
        </w:rPr>
        <w:t>(79</w:t>
      </w:r>
      <w:r w:rsidR="00176BFC" w:rsidRPr="00176BFC">
        <w:rPr>
          <w:b/>
          <w:szCs w:val="28"/>
          <w:lang w:val="ru-RU"/>
        </w:rPr>
        <w:t>%)</w:t>
      </w:r>
    </w:p>
    <w:p w:rsidR="006F0DC1" w:rsidRDefault="006F0DC1" w:rsidP="006F0DC1">
      <w:pPr>
        <w:ind w:firstLine="708"/>
        <w:jc w:val="both"/>
        <w:rPr>
          <w:szCs w:val="28"/>
          <w:lang w:val="ru-RU"/>
        </w:rPr>
      </w:pPr>
    </w:p>
    <w:p w:rsidR="006F0DC1" w:rsidRPr="001A0A14" w:rsidRDefault="006F0DC1" w:rsidP="006F0DC1">
      <w:pPr>
        <w:ind w:firstLine="708"/>
        <w:jc w:val="both"/>
        <w:rPr>
          <w:b/>
          <w:szCs w:val="28"/>
          <w:lang w:val="ru-RU"/>
        </w:rPr>
      </w:pPr>
      <w:r w:rsidRPr="001A0A14">
        <w:rPr>
          <w:b/>
          <w:szCs w:val="28"/>
          <w:lang w:val="ru-RU"/>
        </w:rPr>
        <w:t>Жилищные условия.</w:t>
      </w:r>
    </w:p>
    <w:p w:rsidR="006F0DC1" w:rsidRDefault="006F0DC1" w:rsidP="006F0DC1">
      <w:pPr>
        <w:ind w:firstLine="708"/>
        <w:jc w:val="both"/>
        <w:rPr>
          <w:szCs w:val="28"/>
          <w:lang w:val="ru-RU"/>
        </w:rPr>
      </w:pPr>
      <w:r>
        <w:rPr>
          <w:szCs w:val="28"/>
          <w:lang w:val="ru-RU"/>
        </w:rPr>
        <w:t xml:space="preserve">Собственное жилье – </w:t>
      </w:r>
      <w:r w:rsidR="001A0A14">
        <w:rPr>
          <w:szCs w:val="28"/>
          <w:lang w:val="ru-RU"/>
        </w:rPr>
        <w:t>208 чел.</w:t>
      </w:r>
      <w:r w:rsidR="00176BFC">
        <w:rPr>
          <w:szCs w:val="28"/>
          <w:lang w:val="ru-RU"/>
        </w:rPr>
        <w:t xml:space="preserve"> </w:t>
      </w:r>
      <w:r w:rsidR="00176BFC">
        <w:rPr>
          <w:b/>
          <w:szCs w:val="28"/>
          <w:lang w:val="ru-RU"/>
        </w:rPr>
        <w:t>(35</w:t>
      </w:r>
      <w:r w:rsidR="00176BFC" w:rsidRPr="00176BFC">
        <w:rPr>
          <w:b/>
          <w:szCs w:val="28"/>
          <w:lang w:val="ru-RU"/>
        </w:rPr>
        <w:t>%)</w:t>
      </w:r>
    </w:p>
    <w:p w:rsidR="006F0DC1" w:rsidRDefault="006F0DC1" w:rsidP="006F0DC1">
      <w:pPr>
        <w:ind w:firstLine="708"/>
        <w:jc w:val="both"/>
        <w:rPr>
          <w:szCs w:val="28"/>
          <w:lang w:val="ru-RU"/>
        </w:rPr>
      </w:pPr>
      <w:r>
        <w:rPr>
          <w:szCs w:val="28"/>
          <w:lang w:val="ru-RU"/>
        </w:rPr>
        <w:t xml:space="preserve">Проживают с родителями </w:t>
      </w:r>
      <w:r w:rsidR="001A0A14">
        <w:rPr>
          <w:szCs w:val="28"/>
          <w:lang w:val="ru-RU"/>
        </w:rPr>
        <w:t>–</w:t>
      </w:r>
      <w:r>
        <w:rPr>
          <w:szCs w:val="28"/>
          <w:lang w:val="ru-RU"/>
        </w:rPr>
        <w:t xml:space="preserve"> </w:t>
      </w:r>
      <w:r w:rsidR="001A0A14">
        <w:rPr>
          <w:szCs w:val="28"/>
          <w:lang w:val="ru-RU"/>
        </w:rPr>
        <w:t>150 чел.</w:t>
      </w:r>
      <w:r w:rsidR="00176BFC">
        <w:rPr>
          <w:szCs w:val="28"/>
          <w:lang w:val="ru-RU"/>
        </w:rPr>
        <w:t xml:space="preserve"> </w:t>
      </w:r>
      <w:r w:rsidR="00176BFC">
        <w:rPr>
          <w:b/>
          <w:szCs w:val="28"/>
          <w:lang w:val="ru-RU"/>
        </w:rPr>
        <w:t>(2</w:t>
      </w:r>
      <w:r w:rsidR="00176BFC" w:rsidRPr="00176BFC">
        <w:rPr>
          <w:b/>
          <w:szCs w:val="28"/>
          <w:lang w:val="ru-RU"/>
        </w:rPr>
        <w:t>5%)</w:t>
      </w:r>
    </w:p>
    <w:p w:rsidR="001A0A14" w:rsidRDefault="001A0A14" w:rsidP="006F0DC1">
      <w:pPr>
        <w:ind w:firstLine="708"/>
        <w:jc w:val="both"/>
        <w:rPr>
          <w:szCs w:val="28"/>
          <w:lang w:val="ru-RU"/>
        </w:rPr>
      </w:pPr>
      <w:r>
        <w:rPr>
          <w:szCs w:val="28"/>
          <w:lang w:val="ru-RU"/>
        </w:rPr>
        <w:t>Живут в общежитии – 10 чел.</w:t>
      </w:r>
      <w:r w:rsidR="00176BFC">
        <w:rPr>
          <w:szCs w:val="28"/>
          <w:lang w:val="ru-RU"/>
        </w:rPr>
        <w:t xml:space="preserve"> </w:t>
      </w:r>
      <w:r w:rsidR="00176BFC">
        <w:rPr>
          <w:b/>
          <w:szCs w:val="28"/>
          <w:lang w:val="ru-RU"/>
        </w:rPr>
        <w:t>(2</w:t>
      </w:r>
      <w:r w:rsidR="00176BFC" w:rsidRPr="00176BFC">
        <w:rPr>
          <w:b/>
          <w:szCs w:val="28"/>
          <w:lang w:val="ru-RU"/>
        </w:rPr>
        <w:t>%)</w:t>
      </w:r>
    </w:p>
    <w:p w:rsidR="001A0A14" w:rsidRDefault="001A0A14" w:rsidP="006F0DC1">
      <w:pPr>
        <w:ind w:firstLine="708"/>
        <w:jc w:val="both"/>
        <w:rPr>
          <w:szCs w:val="28"/>
          <w:lang w:val="ru-RU"/>
        </w:rPr>
      </w:pPr>
      <w:r>
        <w:rPr>
          <w:szCs w:val="28"/>
          <w:lang w:val="ru-RU"/>
        </w:rPr>
        <w:t>Снимают жилье – 126 чел.</w:t>
      </w:r>
      <w:r w:rsidR="00176BFC">
        <w:rPr>
          <w:szCs w:val="28"/>
          <w:lang w:val="ru-RU"/>
        </w:rPr>
        <w:t xml:space="preserve"> </w:t>
      </w:r>
      <w:r w:rsidR="00176BFC">
        <w:rPr>
          <w:b/>
          <w:szCs w:val="28"/>
          <w:lang w:val="ru-RU"/>
        </w:rPr>
        <w:t>(21</w:t>
      </w:r>
      <w:r w:rsidR="00176BFC" w:rsidRPr="00176BFC">
        <w:rPr>
          <w:b/>
          <w:szCs w:val="28"/>
          <w:lang w:val="ru-RU"/>
        </w:rPr>
        <w:t>%)</w:t>
      </w:r>
    </w:p>
    <w:p w:rsidR="001A0A14" w:rsidRDefault="001A0A14" w:rsidP="006F0DC1">
      <w:pPr>
        <w:ind w:firstLine="708"/>
        <w:jc w:val="both"/>
        <w:rPr>
          <w:szCs w:val="28"/>
          <w:lang w:val="ru-RU"/>
        </w:rPr>
      </w:pPr>
      <w:r>
        <w:rPr>
          <w:szCs w:val="28"/>
          <w:lang w:val="ru-RU"/>
        </w:rPr>
        <w:t>Проживают в муниципальной (ведомственной) квартире – 3 чел.</w:t>
      </w:r>
      <w:r w:rsidR="00176BFC">
        <w:rPr>
          <w:szCs w:val="28"/>
          <w:lang w:val="ru-RU"/>
        </w:rPr>
        <w:t xml:space="preserve"> </w:t>
      </w:r>
      <w:r w:rsidR="00176BFC">
        <w:rPr>
          <w:b/>
          <w:szCs w:val="28"/>
          <w:lang w:val="ru-RU"/>
        </w:rPr>
        <w:t>(0,3</w:t>
      </w:r>
      <w:r w:rsidR="00176BFC" w:rsidRPr="00176BFC">
        <w:rPr>
          <w:b/>
          <w:szCs w:val="28"/>
          <w:lang w:val="ru-RU"/>
        </w:rPr>
        <w:t>%)</w:t>
      </w:r>
    </w:p>
    <w:p w:rsidR="001A0A14" w:rsidRDefault="001A0A14" w:rsidP="006F0DC1">
      <w:pPr>
        <w:ind w:firstLine="708"/>
        <w:jc w:val="both"/>
        <w:rPr>
          <w:szCs w:val="28"/>
          <w:lang w:val="ru-RU"/>
        </w:rPr>
      </w:pPr>
    </w:p>
    <w:p w:rsidR="001A0A14" w:rsidRDefault="001A0A14" w:rsidP="006F0DC1">
      <w:pPr>
        <w:ind w:firstLine="708"/>
        <w:jc w:val="both"/>
        <w:rPr>
          <w:szCs w:val="28"/>
          <w:lang w:val="ru-RU"/>
        </w:rPr>
      </w:pPr>
      <w:r>
        <w:rPr>
          <w:szCs w:val="28"/>
          <w:lang w:val="ru-RU"/>
        </w:rPr>
        <w:t>Нуждаемость в улучшении жилищных условий – 299 чел.</w:t>
      </w:r>
      <w:r w:rsidR="00176BFC">
        <w:rPr>
          <w:szCs w:val="28"/>
          <w:lang w:val="ru-RU"/>
        </w:rPr>
        <w:t xml:space="preserve"> </w:t>
      </w:r>
      <w:r w:rsidR="00176BFC">
        <w:rPr>
          <w:b/>
          <w:szCs w:val="28"/>
          <w:lang w:val="ru-RU"/>
        </w:rPr>
        <w:t>(50</w:t>
      </w:r>
      <w:r w:rsidR="00176BFC" w:rsidRPr="00176BFC">
        <w:rPr>
          <w:b/>
          <w:szCs w:val="28"/>
          <w:lang w:val="ru-RU"/>
        </w:rPr>
        <w:t>%)</w:t>
      </w:r>
    </w:p>
    <w:p w:rsidR="001A0A14" w:rsidRDefault="001A0A14" w:rsidP="006F0DC1">
      <w:pPr>
        <w:ind w:firstLine="708"/>
        <w:jc w:val="both"/>
        <w:rPr>
          <w:szCs w:val="28"/>
          <w:lang w:val="ru-RU"/>
        </w:rPr>
      </w:pPr>
    </w:p>
    <w:p w:rsidR="001A0A14" w:rsidRPr="001A0A14" w:rsidRDefault="001A0A14" w:rsidP="006F0DC1">
      <w:pPr>
        <w:ind w:firstLine="708"/>
        <w:jc w:val="both"/>
        <w:rPr>
          <w:b/>
          <w:szCs w:val="28"/>
          <w:lang w:val="ru-RU"/>
        </w:rPr>
      </w:pPr>
      <w:r w:rsidRPr="001A0A14">
        <w:rPr>
          <w:b/>
          <w:szCs w:val="28"/>
          <w:lang w:val="ru-RU"/>
        </w:rPr>
        <w:t>Семейное положение.</w:t>
      </w:r>
    </w:p>
    <w:p w:rsidR="001A0A14" w:rsidRDefault="001A0A14" w:rsidP="006F0DC1">
      <w:pPr>
        <w:ind w:firstLine="708"/>
        <w:jc w:val="both"/>
        <w:rPr>
          <w:szCs w:val="28"/>
          <w:lang w:val="ru-RU"/>
        </w:rPr>
      </w:pPr>
      <w:r>
        <w:rPr>
          <w:szCs w:val="28"/>
          <w:lang w:val="ru-RU"/>
        </w:rPr>
        <w:t>Не женат/не замужем – 191 чел.</w:t>
      </w:r>
      <w:r w:rsidR="00176BFC">
        <w:rPr>
          <w:szCs w:val="28"/>
          <w:lang w:val="ru-RU"/>
        </w:rPr>
        <w:t xml:space="preserve"> </w:t>
      </w:r>
      <w:r w:rsidR="00176BFC">
        <w:rPr>
          <w:b/>
          <w:szCs w:val="28"/>
          <w:lang w:val="ru-RU"/>
        </w:rPr>
        <w:t>(32</w:t>
      </w:r>
      <w:r w:rsidR="00176BFC" w:rsidRPr="00176BFC">
        <w:rPr>
          <w:b/>
          <w:szCs w:val="28"/>
          <w:lang w:val="ru-RU"/>
        </w:rPr>
        <w:t>%)</w:t>
      </w:r>
    </w:p>
    <w:p w:rsidR="001A0A14" w:rsidRDefault="001A0A14" w:rsidP="006F0DC1">
      <w:pPr>
        <w:ind w:firstLine="708"/>
        <w:jc w:val="both"/>
        <w:rPr>
          <w:szCs w:val="28"/>
          <w:lang w:val="ru-RU"/>
        </w:rPr>
      </w:pPr>
      <w:r>
        <w:rPr>
          <w:szCs w:val="28"/>
          <w:lang w:val="ru-RU"/>
        </w:rPr>
        <w:t>Не женат/не замужем (есть дети) – 18 чел.</w:t>
      </w:r>
      <w:r w:rsidR="00176BFC">
        <w:rPr>
          <w:szCs w:val="28"/>
          <w:lang w:val="ru-RU"/>
        </w:rPr>
        <w:t xml:space="preserve"> </w:t>
      </w:r>
      <w:r w:rsidR="00FA3E31">
        <w:rPr>
          <w:b/>
          <w:szCs w:val="28"/>
          <w:lang w:val="ru-RU"/>
        </w:rPr>
        <w:t>(3</w:t>
      </w:r>
      <w:r w:rsidR="00176BFC" w:rsidRPr="00176BFC">
        <w:rPr>
          <w:b/>
          <w:szCs w:val="28"/>
          <w:lang w:val="ru-RU"/>
        </w:rPr>
        <w:t>%)</w:t>
      </w:r>
    </w:p>
    <w:p w:rsidR="001A0A14" w:rsidRDefault="001A0A14" w:rsidP="006F0DC1">
      <w:pPr>
        <w:ind w:firstLine="708"/>
        <w:jc w:val="both"/>
        <w:rPr>
          <w:szCs w:val="28"/>
          <w:lang w:val="ru-RU"/>
        </w:rPr>
      </w:pPr>
      <w:r>
        <w:rPr>
          <w:szCs w:val="28"/>
          <w:lang w:val="ru-RU"/>
        </w:rPr>
        <w:t>Женат/замужем (детей нет) – 49 чел.</w:t>
      </w:r>
      <w:r w:rsidR="00176BFC">
        <w:rPr>
          <w:szCs w:val="28"/>
          <w:lang w:val="ru-RU"/>
        </w:rPr>
        <w:t xml:space="preserve"> </w:t>
      </w:r>
      <w:r w:rsidR="00FA3E31">
        <w:rPr>
          <w:b/>
          <w:szCs w:val="28"/>
          <w:lang w:val="ru-RU"/>
        </w:rPr>
        <w:t>(8</w:t>
      </w:r>
      <w:r w:rsidR="00176BFC" w:rsidRPr="00176BFC">
        <w:rPr>
          <w:b/>
          <w:szCs w:val="28"/>
          <w:lang w:val="ru-RU"/>
        </w:rPr>
        <w:t>%)</w:t>
      </w:r>
    </w:p>
    <w:p w:rsidR="001A0A14" w:rsidRDefault="001A0A14" w:rsidP="001A0A14">
      <w:pPr>
        <w:ind w:firstLine="708"/>
        <w:jc w:val="both"/>
        <w:rPr>
          <w:szCs w:val="28"/>
          <w:lang w:val="ru-RU"/>
        </w:rPr>
      </w:pPr>
      <w:r>
        <w:rPr>
          <w:szCs w:val="28"/>
          <w:lang w:val="ru-RU"/>
        </w:rPr>
        <w:t>Женат/замужем (есть дети) – 209 чел.</w:t>
      </w:r>
      <w:r w:rsidR="00176BFC">
        <w:rPr>
          <w:szCs w:val="28"/>
          <w:lang w:val="ru-RU"/>
        </w:rPr>
        <w:t xml:space="preserve"> </w:t>
      </w:r>
      <w:r w:rsidR="00FA3E31">
        <w:rPr>
          <w:b/>
          <w:szCs w:val="28"/>
          <w:lang w:val="ru-RU"/>
        </w:rPr>
        <w:t>(3</w:t>
      </w:r>
      <w:r w:rsidR="00176BFC" w:rsidRPr="00176BFC">
        <w:rPr>
          <w:b/>
          <w:szCs w:val="28"/>
          <w:lang w:val="ru-RU"/>
        </w:rPr>
        <w:t>5%)</w:t>
      </w:r>
    </w:p>
    <w:p w:rsidR="001A0A14" w:rsidRDefault="001A0A14" w:rsidP="001A0A14">
      <w:pPr>
        <w:ind w:firstLine="708"/>
        <w:jc w:val="both"/>
        <w:rPr>
          <w:szCs w:val="28"/>
          <w:lang w:val="ru-RU"/>
        </w:rPr>
      </w:pPr>
      <w:r>
        <w:rPr>
          <w:szCs w:val="28"/>
          <w:lang w:val="ru-RU"/>
        </w:rPr>
        <w:t>Без ответа – 147 чел.</w:t>
      </w:r>
      <w:r w:rsidR="00176BFC">
        <w:rPr>
          <w:szCs w:val="28"/>
          <w:lang w:val="ru-RU"/>
        </w:rPr>
        <w:t xml:space="preserve"> </w:t>
      </w:r>
      <w:r w:rsidR="00FA3E31">
        <w:rPr>
          <w:b/>
          <w:szCs w:val="28"/>
          <w:lang w:val="ru-RU"/>
        </w:rPr>
        <w:t>(2</w:t>
      </w:r>
      <w:r w:rsidR="00176BFC" w:rsidRPr="00176BFC">
        <w:rPr>
          <w:b/>
          <w:szCs w:val="28"/>
          <w:lang w:val="ru-RU"/>
        </w:rPr>
        <w:t>5%)</w:t>
      </w:r>
    </w:p>
    <w:p w:rsidR="001A0A14" w:rsidRDefault="001A0A14" w:rsidP="001A0A14">
      <w:pPr>
        <w:ind w:firstLine="708"/>
        <w:jc w:val="both"/>
        <w:rPr>
          <w:szCs w:val="28"/>
          <w:lang w:val="ru-RU"/>
        </w:rPr>
      </w:pPr>
    </w:p>
    <w:p w:rsidR="001A0A14" w:rsidRPr="001A0A14" w:rsidRDefault="001A0A14" w:rsidP="001A0A14">
      <w:pPr>
        <w:ind w:firstLine="708"/>
        <w:jc w:val="both"/>
        <w:rPr>
          <w:b/>
          <w:szCs w:val="28"/>
          <w:lang w:val="ru-RU"/>
        </w:rPr>
      </w:pPr>
      <w:r w:rsidRPr="001A0A14">
        <w:rPr>
          <w:b/>
          <w:szCs w:val="28"/>
          <w:lang w:val="ru-RU"/>
        </w:rPr>
        <w:t>Проблемы.</w:t>
      </w:r>
    </w:p>
    <w:p w:rsidR="001A0A14" w:rsidRDefault="001A0A14" w:rsidP="001A0A14">
      <w:pPr>
        <w:ind w:firstLine="708"/>
        <w:jc w:val="both"/>
        <w:rPr>
          <w:szCs w:val="28"/>
          <w:lang w:val="ru-RU"/>
        </w:rPr>
      </w:pPr>
      <w:r>
        <w:rPr>
          <w:szCs w:val="28"/>
          <w:lang w:val="ru-RU"/>
        </w:rPr>
        <w:t>Вопросы жилья – 219 чел.</w:t>
      </w:r>
      <w:r w:rsidR="00FA3E31">
        <w:rPr>
          <w:szCs w:val="28"/>
          <w:lang w:val="ru-RU"/>
        </w:rPr>
        <w:t xml:space="preserve"> </w:t>
      </w:r>
      <w:r w:rsidR="00FA3E31">
        <w:rPr>
          <w:b/>
          <w:szCs w:val="28"/>
          <w:lang w:val="ru-RU"/>
        </w:rPr>
        <w:t>(37</w:t>
      </w:r>
      <w:r w:rsidR="00FA3E31" w:rsidRPr="00176BFC">
        <w:rPr>
          <w:b/>
          <w:szCs w:val="28"/>
          <w:lang w:val="ru-RU"/>
        </w:rPr>
        <w:t>%)</w:t>
      </w:r>
    </w:p>
    <w:p w:rsidR="001A0A14" w:rsidRDefault="001A0A14" w:rsidP="001A0A14">
      <w:pPr>
        <w:ind w:firstLine="708"/>
        <w:jc w:val="both"/>
        <w:rPr>
          <w:szCs w:val="28"/>
          <w:lang w:val="ru-RU"/>
        </w:rPr>
      </w:pPr>
      <w:r>
        <w:rPr>
          <w:szCs w:val="28"/>
          <w:lang w:val="ru-RU"/>
        </w:rPr>
        <w:t>Оздоровление в санаториях по льготным путевкам себя и своих детей – 39 чел.</w:t>
      </w:r>
      <w:r w:rsidR="00FA3E31">
        <w:rPr>
          <w:szCs w:val="28"/>
          <w:lang w:val="ru-RU"/>
        </w:rPr>
        <w:t xml:space="preserve"> </w:t>
      </w:r>
      <w:r w:rsidR="00FA3E31">
        <w:rPr>
          <w:b/>
          <w:szCs w:val="28"/>
          <w:lang w:val="ru-RU"/>
        </w:rPr>
        <w:t>(7</w:t>
      </w:r>
      <w:r w:rsidR="00FA3E31" w:rsidRPr="00176BFC">
        <w:rPr>
          <w:b/>
          <w:szCs w:val="28"/>
          <w:lang w:val="ru-RU"/>
        </w:rPr>
        <w:t>%)</w:t>
      </w:r>
    </w:p>
    <w:p w:rsidR="001A0A14" w:rsidRDefault="001A0A14" w:rsidP="001A0A14">
      <w:pPr>
        <w:ind w:firstLine="708"/>
        <w:jc w:val="both"/>
        <w:rPr>
          <w:szCs w:val="28"/>
          <w:lang w:val="ru-RU"/>
        </w:rPr>
      </w:pPr>
      <w:r>
        <w:rPr>
          <w:szCs w:val="28"/>
          <w:lang w:val="ru-RU"/>
        </w:rPr>
        <w:t>Вопросы заработной платы – 106 чел.</w:t>
      </w:r>
      <w:r w:rsidR="00FA3E31">
        <w:rPr>
          <w:szCs w:val="28"/>
          <w:lang w:val="ru-RU"/>
        </w:rPr>
        <w:t xml:space="preserve"> </w:t>
      </w:r>
      <w:r w:rsidR="00FA3E31">
        <w:rPr>
          <w:b/>
          <w:szCs w:val="28"/>
          <w:lang w:val="ru-RU"/>
        </w:rPr>
        <w:t>(18</w:t>
      </w:r>
      <w:r w:rsidR="00FA3E31" w:rsidRPr="00176BFC">
        <w:rPr>
          <w:b/>
          <w:szCs w:val="28"/>
          <w:lang w:val="ru-RU"/>
        </w:rPr>
        <w:t>%)</w:t>
      </w:r>
    </w:p>
    <w:p w:rsidR="001A0A14" w:rsidRDefault="001A0A14" w:rsidP="001A0A14">
      <w:pPr>
        <w:ind w:firstLine="708"/>
        <w:jc w:val="both"/>
        <w:rPr>
          <w:szCs w:val="28"/>
          <w:lang w:val="ru-RU"/>
        </w:rPr>
      </w:pPr>
      <w:r>
        <w:rPr>
          <w:szCs w:val="28"/>
          <w:lang w:val="ru-RU"/>
        </w:rPr>
        <w:t>Педагогические вопросы – 33 чел.</w:t>
      </w:r>
      <w:r w:rsidR="00FA3E31">
        <w:rPr>
          <w:szCs w:val="28"/>
          <w:lang w:val="ru-RU"/>
        </w:rPr>
        <w:t xml:space="preserve"> </w:t>
      </w:r>
      <w:r w:rsidR="00FA3E31">
        <w:rPr>
          <w:b/>
          <w:szCs w:val="28"/>
          <w:lang w:val="ru-RU"/>
        </w:rPr>
        <w:t>(6</w:t>
      </w:r>
      <w:r w:rsidR="00FA3E31" w:rsidRPr="00176BFC">
        <w:rPr>
          <w:b/>
          <w:szCs w:val="28"/>
          <w:lang w:val="ru-RU"/>
        </w:rPr>
        <w:t>%)</w:t>
      </w:r>
    </w:p>
    <w:p w:rsidR="001A0A14" w:rsidRDefault="001A0A14" w:rsidP="001A0A14">
      <w:pPr>
        <w:ind w:firstLine="708"/>
        <w:jc w:val="both"/>
        <w:rPr>
          <w:szCs w:val="28"/>
          <w:lang w:val="ru-RU"/>
        </w:rPr>
      </w:pPr>
      <w:r>
        <w:rPr>
          <w:szCs w:val="28"/>
          <w:lang w:val="ru-RU"/>
        </w:rPr>
        <w:t>Защита прав – 18 чел.</w:t>
      </w:r>
      <w:r w:rsidR="00FA3E31">
        <w:rPr>
          <w:szCs w:val="28"/>
          <w:lang w:val="ru-RU"/>
        </w:rPr>
        <w:t xml:space="preserve"> </w:t>
      </w:r>
      <w:r w:rsidR="00FA3E31">
        <w:rPr>
          <w:b/>
          <w:szCs w:val="28"/>
          <w:lang w:val="ru-RU"/>
        </w:rPr>
        <w:t>(3</w:t>
      </w:r>
      <w:r w:rsidR="00FA3E31" w:rsidRPr="00176BFC">
        <w:rPr>
          <w:b/>
          <w:szCs w:val="28"/>
          <w:lang w:val="ru-RU"/>
        </w:rPr>
        <w:t>%)</w:t>
      </w:r>
    </w:p>
    <w:p w:rsidR="001A0A14" w:rsidRDefault="001A0A14" w:rsidP="001A0A14">
      <w:pPr>
        <w:ind w:firstLine="708"/>
        <w:jc w:val="both"/>
        <w:rPr>
          <w:szCs w:val="28"/>
          <w:lang w:val="ru-RU"/>
        </w:rPr>
      </w:pPr>
      <w:r>
        <w:rPr>
          <w:szCs w:val="28"/>
          <w:lang w:val="ru-RU"/>
        </w:rPr>
        <w:t>Система наставничества – 31 чел.</w:t>
      </w:r>
      <w:r w:rsidR="00FA3E31">
        <w:rPr>
          <w:szCs w:val="28"/>
          <w:lang w:val="ru-RU"/>
        </w:rPr>
        <w:t xml:space="preserve"> </w:t>
      </w:r>
      <w:r w:rsidR="00FA3E31">
        <w:rPr>
          <w:b/>
          <w:szCs w:val="28"/>
          <w:lang w:val="ru-RU"/>
        </w:rPr>
        <w:t>(</w:t>
      </w:r>
      <w:r w:rsidR="00FA3E31" w:rsidRPr="00176BFC">
        <w:rPr>
          <w:b/>
          <w:szCs w:val="28"/>
          <w:lang w:val="ru-RU"/>
        </w:rPr>
        <w:t>5%)</w:t>
      </w:r>
    </w:p>
    <w:p w:rsidR="001A0A14" w:rsidRDefault="001A0A14" w:rsidP="001A0A14">
      <w:pPr>
        <w:ind w:firstLine="708"/>
        <w:jc w:val="both"/>
        <w:rPr>
          <w:szCs w:val="28"/>
          <w:lang w:val="ru-RU"/>
        </w:rPr>
      </w:pPr>
      <w:r>
        <w:rPr>
          <w:szCs w:val="28"/>
          <w:lang w:val="ru-RU"/>
        </w:rPr>
        <w:t>Дополнительное образование 3 чел.</w:t>
      </w:r>
      <w:r w:rsidR="00FA3E31">
        <w:rPr>
          <w:szCs w:val="28"/>
          <w:lang w:val="ru-RU"/>
        </w:rPr>
        <w:t xml:space="preserve"> </w:t>
      </w:r>
      <w:r w:rsidR="00FA3E31">
        <w:rPr>
          <w:b/>
          <w:szCs w:val="28"/>
          <w:lang w:val="ru-RU"/>
        </w:rPr>
        <w:t>(0,</w:t>
      </w:r>
      <w:r w:rsidR="00FA3E31" w:rsidRPr="00176BFC">
        <w:rPr>
          <w:b/>
          <w:szCs w:val="28"/>
          <w:lang w:val="ru-RU"/>
        </w:rPr>
        <w:t>5%)</w:t>
      </w:r>
    </w:p>
    <w:p w:rsidR="001A0A14" w:rsidRDefault="001A0A14" w:rsidP="001A0A14">
      <w:pPr>
        <w:ind w:firstLine="708"/>
        <w:jc w:val="both"/>
        <w:rPr>
          <w:szCs w:val="28"/>
          <w:lang w:val="ru-RU"/>
        </w:rPr>
      </w:pPr>
      <w:r>
        <w:rPr>
          <w:szCs w:val="28"/>
          <w:lang w:val="ru-RU"/>
        </w:rPr>
        <w:t>Финансирование ОУ – 1 чел.</w:t>
      </w:r>
      <w:r w:rsidR="00FA3E31">
        <w:rPr>
          <w:szCs w:val="28"/>
          <w:lang w:val="ru-RU"/>
        </w:rPr>
        <w:t xml:space="preserve"> </w:t>
      </w:r>
      <w:r w:rsidR="00FA3E31">
        <w:rPr>
          <w:b/>
          <w:szCs w:val="28"/>
          <w:lang w:val="ru-RU"/>
        </w:rPr>
        <w:t>(0,2</w:t>
      </w:r>
      <w:r w:rsidR="00FA3E31" w:rsidRPr="00176BFC">
        <w:rPr>
          <w:b/>
          <w:szCs w:val="28"/>
          <w:lang w:val="ru-RU"/>
        </w:rPr>
        <w:t>%)</w:t>
      </w:r>
    </w:p>
    <w:p w:rsidR="001A0A14" w:rsidRDefault="001A0A14" w:rsidP="001A0A14">
      <w:pPr>
        <w:jc w:val="both"/>
        <w:rPr>
          <w:szCs w:val="28"/>
          <w:lang w:val="ru-RU"/>
        </w:rPr>
      </w:pPr>
    </w:p>
    <w:p w:rsidR="001A0A14" w:rsidRDefault="001A0A14" w:rsidP="001A0A14">
      <w:pPr>
        <w:ind w:firstLine="708"/>
        <w:jc w:val="both"/>
        <w:rPr>
          <w:szCs w:val="28"/>
          <w:lang w:val="ru-RU"/>
        </w:rPr>
      </w:pPr>
    </w:p>
    <w:p w:rsidR="001A0A14" w:rsidRPr="001A0A14" w:rsidRDefault="001A0A14" w:rsidP="001A0A14">
      <w:pPr>
        <w:ind w:firstLine="708"/>
        <w:jc w:val="both"/>
        <w:rPr>
          <w:b/>
          <w:szCs w:val="28"/>
          <w:lang w:val="ru-RU"/>
        </w:rPr>
      </w:pPr>
      <w:r w:rsidRPr="001A0A14">
        <w:rPr>
          <w:b/>
          <w:szCs w:val="28"/>
          <w:lang w:val="ru-RU"/>
        </w:rPr>
        <w:t>Участие в деятельности Совета молодых педагогов.</w:t>
      </w:r>
    </w:p>
    <w:p w:rsidR="001A0A14" w:rsidRDefault="001A0A14" w:rsidP="001A0A14">
      <w:pPr>
        <w:ind w:firstLine="708"/>
        <w:jc w:val="both"/>
        <w:rPr>
          <w:szCs w:val="28"/>
          <w:lang w:val="ru-RU"/>
        </w:rPr>
      </w:pPr>
      <w:r>
        <w:rPr>
          <w:szCs w:val="28"/>
          <w:lang w:val="ru-RU"/>
        </w:rPr>
        <w:t>Да, хочу – 179 чел.</w:t>
      </w:r>
      <w:r w:rsidR="00FA3E31">
        <w:rPr>
          <w:szCs w:val="28"/>
          <w:lang w:val="ru-RU"/>
        </w:rPr>
        <w:t xml:space="preserve"> </w:t>
      </w:r>
      <w:r w:rsidR="00FA3E31">
        <w:rPr>
          <w:b/>
          <w:szCs w:val="28"/>
          <w:lang w:val="ru-RU"/>
        </w:rPr>
        <w:t>(30</w:t>
      </w:r>
      <w:r w:rsidR="00FA3E31" w:rsidRPr="00176BFC">
        <w:rPr>
          <w:b/>
          <w:szCs w:val="28"/>
          <w:lang w:val="ru-RU"/>
        </w:rPr>
        <w:t>%)</w:t>
      </w:r>
    </w:p>
    <w:p w:rsidR="001A0A14" w:rsidRDefault="001A0A14" w:rsidP="001A0A14">
      <w:pPr>
        <w:ind w:firstLine="708"/>
        <w:jc w:val="both"/>
        <w:rPr>
          <w:szCs w:val="28"/>
          <w:lang w:val="ru-RU"/>
        </w:rPr>
      </w:pPr>
      <w:r>
        <w:rPr>
          <w:szCs w:val="28"/>
          <w:lang w:val="ru-RU"/>
        </w:rPr>
        <w:t>Нет возможности, времени – 229 чел.</w:t>
      </w:r>
      <w:r w:rsidR="00FA3E31">
        <w:rPr>
          <w:szCs w:val="28"/>
          <w:lang w:val="ru-RU"/>
        </w:rPr>
        <w:t xml:space="preserve"> </w:t>
      </w:r>
      <w:r w:rsidR="00FA3E31">
        <w:rPr>
          <w:b/>
          <w:szCs w:val="28"/>
          <w:lang w:val="ru-RU"/>
        </w:rPr>
        <w:t>(39</w:t>
      </w:r>
      <w:r w:rsidR="00FA3E31" w:rsidRPr="00176BFC">
        <w:rPr>
          <w:b/>
          <w:szCs w:val="28"/>
          <w:lang w:val="ru-RU"/>
        </w:rPr>
        <w:t>%)</w:t>
      </w:r>
    </w:p>
    <w:p w:rsidR="001A0A14" w:rsidRDefault="001A0A14" w:rsidP="001A0A14">
      <w:pPr>
        <w:ind w:firstLine="708"/>
        <w:jc w:val="both"/>
        <w:rPr>
          <w:szCs w:val="28"/>
          <w:lang w:val="ru-RU"/>
        </w:rPr>
      </w:pPr>
      <w:r>
        <w:rPr>
          <w:szCs w:val="28"/>
          <w:lang w:val="ru-RU"/>
        </w:rPr>
        <w:t>Возможно – 18 чел.</w:t>
      </w:r>
      <w:r w:rsidR="00FA3E31">
        <w:rPr>
          <w:szCs w:val="28"/>
          <w:lang w:val="ru-RU"/>
        </w:rPr>
        <w:t xml:space="preserve"> </w:t>
      </w:r>
      <w:r w:rsidR="00FA3E31">
        <w:rPr>
          <w:b/>
          <w:szCs w:val="28"/>
          <w:lang w:val="ru-RU"/>
        </w:rPr>
        <w:t>(3</w:t>
      </w:r>
      <w:r w:rsidR="00FA3E31" w:rsidRPr="00176BFC">
        <w:rPr>
          <w:b/>
          <w:szCs w:val="28"/>
          <w:lang w:val="ru-RU"/>
        </w:rPr>
        <w:t>%)</w:t>
      </w:r>
    </w:p>
    <w:p w:rsidR="001A0A14" w:rsidRDefault="001A0A14" w:rsidP="006F0DC1">
      <w:pPr>
        <w:ind w:firstLine="708"/>
        <w:jc w:val="both"/>
        <w:rPr>
          <w:szCs w:val="28"/>
          <w:lang w:val="ru-RU"/>
        </w:rPr>
      </w:pPr>
    </w:p>
    <w:p w:rsidR="001A0A14" w:rsidRDefault="001A0A14" w:rsidP="006F0DC1">
      <w:pPr>
        <w:ind w:firstLine="708"/>
        <w:jc w:val="both"/>
        <w:rPr>
          <w:szCs w:val="28"/>
          <w:lang w:val="ru-RU"/>
        </w:rPr>
      </w:pPr>
    </w:p>
    <w:p w:rsidR="006F0DC1" w:rsidRPr="005E2CCA" w:rsidRDefault="006F0DC1" w:rsidP="005E2CCA">
      <w:pPr>
        <w:ind w:firstLine="708"/>
        <w:jc w:val="both"/>
        <w:rPr>
          <w:szCs w:val="28"/>
          <w:lang w:val="ru-RU"/>
        </w:rPr>
      </w:pPr>
    </w:p>
    <w:p w:rsidR="00AF794A" w:rsidRPr="00AF794A" w:rsidRDefault="00AF794A" w:rsidP="000645BE">
      <w:pPr>
        <w:ind w:firstLine="708"/>
        <w:jc w:val="both"/>
        <w:rPr>
          <w:sz w:val="4"/>
          <w:lang w:val="ru-RU"/>
        </w:rPr>
      </w:pPr>
    </w:p>
    <w:p w:rsidR="003864FA" w:rsidRPr="00831C1A" w:rsidRDefault="003864FA" w:rsidP="000645BE">
      <w:pPr>
        <w:ind w:firstLine="708"/>
        <w:jc w:val="both"/>
        <w:rPr>
          <w:lang w:val="ru-RU"/>
        </w:rPr>
      </w:pPr>
    </w:p>
    <w:p w:rsidR="000645BE" w:rsidRPr="002B06F6" w:rsidRDefault="000645BE" w:rsidP="000645BE">
      <w:pPr>
        <w:ind w:firstLine="708"/>
        <w:jc w:val="both"/>
        <w:rPr>
          <w:lang w:val="ru-RU"/>
        </w:rPr>
      </w:pPr>
      <w:r w:rsidRPr="002B06F6">
        <w:rPr>
          <w:lang w:val="ru-RU"/>
        </w:rPr>
        <w:lastRenderedPageBreak/>
        <w:t>ПРЕЗИДИУМ ПОСТАНОВЛЯЕТ:</w:t>
      </w:r>
    </w:p>
    <w:p w:rsidR="000645BE" w:rsidRDefault="000645BE" w:rsidP="000645BE">
      <w:pPr>
        <w:widowControl/>
        <w:numPr>
          <w:ilvl w:val="0"/>
          <w:numId w:val="1"/>
        </w:numPr>
        <w:suppressAutoHyphens w:val="0"/>
        <w:jc w:val="both"/>
        <w:rPr>
          <w:lang w:val="ru-RU"/>
        </w:rPr>
      </w:pPr>
      <w:r w:rsidRPr="00831C1A">
        <w:rPr>
          <w:lang w:val="ru-RU"/>
        </w:rPr>
        <w:t xml:space="preserve">Информацию об итогах </w:t>
      </w:r>
      <w:r w:rsidR="00B70D31">
        <w:rPr>
          <w:lang w:val="ru-RU"/>
        </w:rPr>
        <w:t>мониторинга принять к сведению.</w:t>
      </w:r>
    </w:p>
    <w:p w:rsidR="00B70D31" w:rsidRPr="00831C1A" w:rsidRDefault="00B70D31" w:rsidP="000645BE">
      <w:pPr>
        <w:widowControl/>
        <w:numPr>
          <w:ilvl w:val="0"/>
          <w:numId w:val="1"/>
        </w:numPr>
        <w:suppressAutoHyphens w:val="0"/>
        <w:jc w:val="both"/>
        <w:rPr>
          <w:lang w:val="ru-RU"/>
        </w:rPr>
      </w:pPr>
      <w:r>
        <w:rPr>
          <w:lang w:val="ru-RU"/>
        </w:rPr>
        <w:t>Отметить целенаправленную работу по укреплению организации и эффективную деятельность с молодыми работниками образования следующих районных организаций: Чайковская ГТО, Лысьвенская ГТО, Индустриальная РТО, Свердловская РТО, Кировская РТО, Добрянская РТО, Частинская РТО, Кунгурская РТО, Соликамская ГТО, Большесосновская РТО, Кочевская РТО, Верещагинская РТО, Пермская РТО, Бардымская РТО, Кунгурская РТО, Кудымкарская ГТО, Ленинская РТО, Дзержинская РТО, Чердынская РТО, Осинская РТО, Карагайская РТО, Еловская РТО.</w:t>
      </w:r>
    </w:p>
    <w:p w:rsidR="00A4414F" w:rsidRPr="00831C1A" w:rsidRDefault="00A4414F" w:rsidP="00A4414F">
      <w:pPr>
        <w:widowControl/>
        <w:suppressAutoHyphens w:val="0"/>
        <w:ind w:left="1653"/>
        <w:jc w:val="both"/>
        <w:rPr>
          <w:lang w:val="ru-RU"/>
        </w:rPr>
      </w:pPr>
    </w:p>
    <w:p w:rsidR="000645BE" w:rsidRPr="00A4414F" w:rsidRDefault="000645BE" w:rsidP="00A4414F">
      <w:pPr>
        <w:pStyle w:val="a9"/>
        <w:widowControl/>
        <w:numPr>
          <w:ilvl w:val="0"/>
          <w:numId w:val="1"/>
        </w:numPr>
        <w:tabs>
          <w:tab w:val="clear" w:pos="1653"/>
          <w:tab w:val="num" w:pos="1701"/>
        </w:tabs>
        <w:suppressAutoHyphens w:val="0"/>
        <w:ind w:left="709" w:firstLine="0"/>
        <w:jc w:val="both"/>
        <w:rPr>
          <w:lang w:val="ru-RU"/>
        </w:rPr>
      </w:pPr>
      <w:r w:rsidRPr="00A4414F">
        <w:rPr>
          <w:b/>
          <w:lang w:val="ru-RU"/>
        </w:rPr>
        <w:t>Краевому комитету</w:t>
      </w:r>
      <w:r w:rsidR="003C2413">
        <w:rPr>
          <w:lang w:val="ru-RU"/>
        </w:rPr>
        <w:t xml:space="preserve"> профсоюза оказывать методическую помощь</w:t>
      </w:r>
      <w:r w:rsidRPr="00A4414F">
        <w:rPr>
          <w:lang w:val="ru-RU"/>
        </w:rPr>
        <w:t xml:space="preserve"> по </w:t>
      </w:r>
      <w:r w:rsidR="00B70D31">
        <w:rPr>
          <w:lang w:val="ru-RU"/>
        </w:rPr>
        <w:t>созданию Советов молодых педагогов в территориях Пермского края</w:t>
      </w:r>
      <w:r w:rsidRPr="00A4414F">
        <w:rPr>
          <w:lang w:val="ru-RU"/>
        </w:rPr>
        <w:t>:</w:t>
      </w:r>
    </w:p>
    <w:p w:rsidR="000645BE" w:rsidRPr="00831C1A" w:rsidRDefault="000645BE" w:rsidP="000645BE">
      <w:pPr>
        <w:widowControl/>
        <w:numPr>
          <w:ilvl w:val="1"/>
          <w:numId w:val="1"/>
        </w:numPr>
        <w:suppressAutoHyphens w:val="0"/>
        <w:jc w:val="both"/>
        <w:rPr>
          <w:lang w:val="ru-RU"/>
        </w:rPr>
      </w:pPr>
      <w:r w:rsidRPr="00831C1A">
        <w:rPr>
          <w:lang w:val="ru-RU"/>
        </w:rPr>
        <w:t xml:space="preserve">Ознакомить с анализом </w:t>
      </w:r>
      <w:r w:rsidR="00B70D31">
        <w:rPr>
          <w:lang w:val="ru-RU"/>
        </w:rPr>
        <w:t xml:space="preserve">данного мониторинга </w:t>
      </w:r>
      <w:r w:rsidRPr="00831C1A">
        <w:rPr>
          <w:lang w:val="ru-RU"/>
        </w:rPr>
        <w:t>все территориальные организации.</w:t>
      </w:r>
    </w:p>
    <w:p w:rsidR="000645BE" w:rsidRDefault="000645BE" w:rsidP="000645BE">
      <w:pPr>
        <w:widowControl/>
        <w:numPr>
          <w:ilvl w:val="1"/>
          <w:numId w:val="1"/>
        </w:numPr>
        <w:suppressAutoHyphens w:val="0"/>
        <w:jc w:val="both"/>
        <w:rPr>
          <w:lang w:val="ru-RU"/>
        </w:rPr>
      </w:pPr>
      <w:r w:rsidRPr="00831C1A">
        <w:rPr>
          <w:lang w:val="ru-RU"/>
        </w:rPr>
        <w:t xml:space="preserve">Обеспечить председателей </w:t>
      </w:r>
      <w:r w:rsidR="00B70D31">
        <w:rPr>
          <w:lang w:val="ru-RU"/>
        </w:rPr>
        <w:t>райкомов методическим материалом</w:t>
      </w:r>
      <w:r w:rsidR="00034B84">
        <w:rPr>
          <w:lang w:val="ru-RU"/>
        </w:rPr>
        <w:t xml:space="preserve"> по созданию Советов молодых педагогов на местах</w:t>
      </w:r>
      <w:r w:rsidRPr="00831C1A">
        <w:rPr>
          <w:lang w:val="ru-RU"/>
        </w:rPr>
        <w:t>.</w:t>
      </w:r>
    </w:p>
    <w:p w:rsidR="00460C46" w:rsidRDefault="00A4414F" w:rsidP="000645BE">
      <w:pPr>
        <w:widowControl/>
        <w:numPr>
          <w:ilvl w:val="1"/>
          <w:numId w:val="1"/>
        </w:numPr>
        <w:suppressAutoHyphens w:val="0"/>
        <w:jc w:val="both"/>
        <w:rPr>
          <w:lang w:val="ru-RU"/>
        </w:rPr>
      </w:pPr>
      <w:r>
        <w:rPr>
          <w:lang w:val="ru-RU"/>
        </w:rPr>
        <w:t xml:space="preserve">Определить перспективу в работе по увеличению численности </w:t>
      </w:r>
      <w:r w:rsidR="00176BFC">
        <w:rPr>
          <w:lang w:val="ru-RU"/>
        </w:rPr>
        <w:t>среди молодых работников образования</w:t>
      </w:r>
      <w:r>
        <w:rPr>
          <w:lang w:val="ru-RU"/>
        </w:rPr>
        <w:t xml:space="preserve"> в течение февраля 2016 года и доведению охвата профсоюзного членства </w:t>
      </w:r>
      <w:r w:rsidR="00176BFC">
        <w:rPr>
          <w:lang w:val="ru-RU"/>
        </w:rPr>
        <w:t xml:space="preserve">среди молодежи </w:t>
      </w:r>
      <w:r>
        <w:rPr>
          <w:lang w:val="ru-RU"/>
        </w:rPr>
        <w:t>до</w:t>
      </w:r>
      <w:r w:rsidR="003C2413">
        <w:rPr>
          <w:lang w:val="ru-RU"/>
        </w:rPr>
        <w:t xml:space="preserve"> среднего по краю 85</w:t>
      </w:r>
      <w:r>
        <w:rPr>
          <w:lang w:val="ru-RU"/>
        </w:rPr>
        <w:t>%</w:t>
      </w:r>
      <w:r w:rsidR="00460C46">
        <w:rPr>
          <w:lang w:val="ru-RU"/>
        </w:rPr>
        <w:t>.</w:t>
      </w:r>
    </w:p>
    <w:p w:rsidR="00460C46" w:rsidRPr="00831C1A" w:rsidRDefault="00460C46" w:rsidP="00460C46">
      <w:pPr>
        <w:widowControl/>
        <w:suppressAutoHyphens w:val="0"/>
        <w:ind w:left="1128"/>
        <w:jc w:val="both"/>
        <w:rPr>
          <w:lang w:val="ru-RU"/>
        </w:rPr>
      </w:pPr>
    </w:p>
    <w:p w:rsidR="000645BE" w:rsidRPr="00816814" w:rsidRDefault="000645BE" w:rsidP="000645BE">
      <w:pPr>
        <w:widowControl/>
        <w:numPr>
          <w:ilvl w:val="0"/>
          <w:numId w:val="1"/>
        </w:numPr>
        <w:suppressAutoHyphens w:val="0"/>
        <w:jc w:val="both"/>
        <w:rPr>
          <w:b/>
        </w:rPr>
      </w:pPr>
      <w:r w:rsidRPr="00BD74E9">
        <w:rPr>
          <w:b/>
          <w:lang w:val="ru-RU"/>
        </w:rPr>
        <w:t>Председателям</w:t>
      </w:r>
      <w:r w:rsidR="00D6388D" w:rsidRPr="00BD74E9">
        <w:rPr>
          <w:b/>
          <w:lang w:val="ru-RU"/>
        </w:rPr>
        <w:t xml:space="preserve"> местных</w:t>
      </w:r>
      <w:r w:rsidR="00B70D31" w:rsidRPr="00BD74E9">
        <w:rPr>
          <w:b/>
          <w:lang w:val="ru-RU"/>
        </w:rPr>
        <w:t xml:space="preserve"> </w:t>
      </w:r>
      <w:r w:rsidRPr="00BD74E9">
        <w:rPr>
          <w:b/>
          <w:lang w:val="ru-RU"/>
        </w:rPr>
        <w:t>организаций</w:t>
      </w:r>
      <w:r w:rsidR="003C2413">
        <w:rPr>
          <w:b/>
          <w:lang w:val="ru-RU"/>
        </w:rPr>
        <w:t xml:space="preserve"> </w:t>
      </w:r>
      <w:r w:rsidR="00BD74E9" w:rsidRPr="00BD74E9">
        <w:rPr>
          <w:lang w:val="ru-RU"/>
        </w:rPr>
        <w:t>продолжить целенаправленную работу по созданию Советов молодых педагогов на местах</w:t>
      </w:r>
      <w:r w:rsidRPr="00BD74E9">
        <w:t>:</w:t>
      </w:r>
    </w:p>
    <w:p w:rsidR="000645BE" w:rsidRDefault="000645BE" w:rsidP="000645BE">
      <w:pPr>
        <w:widowControl/>
        <w:numPr>
          <w:ilvl w:val="1"/>
          <w:numId w:val="1"/>
        </w:numPr>
        <w:suppressAutoHyphens w:val="0"/>
        <w:jc w:val="both"/>
        <w:rPr>
          <w:lang w:val="ru-RU"/>
        </w:rPr>
      </w:pPr>
      <w:r w:rsidRPr="00831C1A">
        <w:rPr>
          <w:lang w:val="ru-RU"/>
        </w:rPr>
        <w:t>Ра</w:t>
      </w:r>
      <w:r w:rsidR="00816814">
        <w:rPr>
          <w:lang w:val="ru-RU"/>
        </w:rPr>
        <w:t>ссмотреть на заседаниях коллегиальных</w:t>
      </w:r>
      <w:r w:rsidRPr="00831C1A">
        <w:rPr>
          <w:lang w:val="ru-RU"/>
        </w:rPr>
        <w:t xml:space="preserve"> профсоюзных органов анализ </w:t>
      </w:r>
      <w:r w:rsidR="00176BFC">
        <w:rPr>
          <w:lang w:val="ru-RU"/>
        </w:rPr>
        <w:t>мониторинга</w:t>
      </w:r>
      <w:r w:rsidRPr="00831C1A">
        <w:rPr>
          <w:lang w:val="ru-RU"/>
        </w:rPr>
        <w:t xml:space="preserve">. Принять решение по </w:t>
      </w:r>
      <w:r w:rsidR="00176BFC">
        <w:rPr>
          <w:lang w:val="ru-RU"/>
        </w:rPr>
        <w:t>Созданию советов молодых педагогов до 01.03</w:t>
      </w:r>
      <w:r w:rsidR="009F561C">
        <w:rPr>
          <w:lang w:val="ru-RU"/>
        </w:rPr>
        <w:t>.2016</w:t>
      </w:r>
      <w:r w:rsidRPr="00831C1A">
        <w:rPr>
          <w:lang w:val="ru-RU"/>
        </w:rPr>
        <w:t xml:space="preserve"> г.</w:t>
      </w:r>
    </w:p>
    <w:p w:rsidR="00E26D8D" w:rsidRPr="00831C1A" w:rsidRDefault="00176BFC" w:rsidP="000645BE">
      <w:pPr>
        <w:widowControl/>
        <w:numPr>
          <w:ilvl w:val="1"/>
          <w:numId w:val="1"/>
        </w:numPr>
        <w:suppressAutoHyphens w:val="0"/>
        <w:jc w:val="both"/>
        <w:rPr>
          <w:lang w:val="ru-RU"/>
        </w:rPr>
      </w:pPr>
      <w:r>
        <w:rPr>
          <w:lang w:val="ru-RU"/>
        </w:rPr>
        <w:t>Провести анкетирование в 2016 году в тех территориях, где не был проведен данный мониторинг.</w:t>
      </w:r>
    </w:p>
    <w:p w:rsidR="000645BE" w:rsidRPr="00831C1A" w:rsidRDefault="00BD74E9" w:rsidP="000645BE">
      <w:pPr>
        <w:widowControl/>
        <w:numPr>
          <w:ilvl w:val="1"/>
          <w:numId w:val="1"/>
        </w:numPr>
        <w:suppressAutoHyphens w:val="0"/>
        <w:jc w:val="both"/>
        <w:rPr>
          <w:lang w:val="ru-RU"/>
        </w:rPr>
      </w:pPr>
      <w:r>
        <w:rPr>
          <w:lang w:val="ru-RU"/>
        </w:rPr>
        <w:t>Учитывать п</w:t>
      </w:r>
      <w:r w:rsidR="00176BFC">
        <w:rPr>
          <w:lang w:val="ru-RU"/>
        </w:rPr>
        <w:t>ри планировании мероприятий с молодыми педагогами результаты данного мониторинга.</w:t>
      </w:r>
    </w:p>
    <w:p w:rsidR="00176BFC" w:rsidRDefault="00176BFC" w:rsidP="000645BE">
      <w:pPr>
        <w:widowControl/>
        <w:numPr>
          <w:ilvl w:val="1"/>
          <w:numId w:val="1"/>
        </w:numPr>
        <w:suppressAutoHyphens w:val="0"/>
        <w:jc w:val="both"/>
        <w:rPr>
          <w:lang w:val="ru-RU"/>
        </w:rPr>
      </w:pPr>
      <w:r>
        <w:rPr>
          <w:lang w:val="ru-RU"/>
        </w:rPr>
        <w:t>Обратить особое внимание на проблемы, волнующие молодых работников образовании, а также способствовать их разрешению.</w:t>
      </w:r>
    </w:p>
    <w:p w:rsidR="00176BFC" w:rsidRDefault="00BD74E9" w:rsidP="000645BE">
      <w:pPr>
        <w:widowControl/>
        <w:numPr>
          <w:ilvl w:val="1"/>
          <w:numId w:val="1"/>
        </w:numPr>
        <w:suppressAutoHyphens w:val="0"/>
        <w:jc w:val="both"/>
        <w:rPr>
          <w:lang w:val="ru-RU"/>
        </w:rPr>
      </w:pPr>
      <w:r>
        <w:rPr>
          <w:lang w:val="ru-RU"/>
        </w:rPr>
        <w:t>Привлекать к деятельности Совета молодых педагогов и в целом районной организации с</w:t>
      </w:r>
      <w:r w:rsidR="00176BFC">
        <w:rPr>
          <w:lang w:val="ru-RU"/>
        </w:rPr>
        <w:t>оциально активных педагогов, желающих заним</w:t>
      </w:r>
      <w:r>
        <w:rPr>
          <w:lang w:val="ru-RU"/>
        </w:rPr>
        <w:t>аться общественной деятельностью</w:t>
      </w:r>
      <w:r w:rsidR="00176BFC">
        <w:rPr>
          <w:lang w:val="ru-RU"/>
        </w:rPr>
        <w:t>.</w:t>
      </w:r>
    </w:p>
    <w:p w:rsidR="000645BE" w:rsidRPr="00831C1A" w:rsidRDefault="00176BFC" w:rsidP="00460C46">
      <w:pPr>
        <w:ind w:left="708"/>
        <w:jc w:val="both"/>
        <w:rPr>
          <w:lang w:val="ru-RU"/>
        </w:rPr>
      </w:pPr>
      <w:r>
        <w:rPr>
          <w:lang w:val="ru-RU"/>
        </w:rPr>
        <w:t>5</w:t>
      </w:r>
      <w:r w:rsidR="00460C46">
        <w:rPr>
          <w:lang w:val="ru-RU"/>
        </w:rPr>
        <w:t xml:space="preserve">. </w:t>
      </w:r>
      <w:r w:rsidR="000645BE" w:rsidRPr="00831C1A">
        <w:rPr>
          <w:lang w:val="ru-RU"/>
        </w:rPr>
        <w:t>Контроль за исполнением данного постановления возложить на главного специалиста Антипину Н.В.</w:t>
      </w:r>
    </w:p>
    <w:p w:rsidR="00A26D09" w:rsidRPr="000645BE" w:rsidRDefault="00A26D09">
      <w:pPr>
        <w:rPr>
          <w:lang w:val="ru-RU"/>
        </w:rPr>
      </w:pPr>
    </w:p>
    <w:sectPr w:rsidR="00A26D09" w:rsidRPr="000645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463" w:rsidRDefault="007B1463" w:rsidP="009C2E46">
      <w:r>
        <w:separator/>
      </w:r>
    </w:p>
  </w:endnote>
  <w:endnote w:type="continuationSeparator" w:id="0">
    <w:p w:rsidR="007B1463" w:rsidRDefault="007B1463" w:rsidP="009C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463" w:rsidRDefault="007B1463" w:rsidP="009C2E46">
      <w:r>
        <w:separator/>
      </w:r>
    </w:p>
  </w:footnote>
  <w:footnote w:type="continuationSeparator" w:id="0">
    <w:p w:rsidR="007B1463" w:rsidRDefault="007B1463" w:rsidP="009C2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634E3"/>
    <w:multiLevelType w:val="multilevel"/>
    <w:tmpl w:val="2564CA86"/>
    <w:lvl w:ilvl="0">
      <w:start w:val="1"/>
      <w:numFmt w:val="decimal"/>
      <w:lvlText w:val="%1."/>
      <w:lvlJc w:val="left"/>
      <w:pPr>
        <w:tabs>
          <w:tab w:val="num" w:pos="1653"/>
        </w:tabs>
        <w:ind w:left="1653" w:hanging="945"/>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 w15:restartNumberingAfterBreak="0">
    <w:nsid w:val="7CF060B2"/>
    <w:multiLevelType w:val="hybridMultilevel"/>
    <w:tmpl w:val="D2021EB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BE"/>
    <w:rsid w:val="00034B84"/>
    <w:rsid w:val="000645BE"/>
    <w:rsid w:val="0007591B"/>
    <w:rsid w:val="000B4365"/>
    <w:rsid w:val="000E4BD9"/>
    <w:rsid w:val="00116043"/>
    <w:rsid w:val="00176BFC"/>
    <w:rsid w:val="00193113"/>
    <w:rsid w:val="001A0A14"/>
    <w:rsid w:val="00253FE0"/>
    <w:rsid w:val="00276980"/>
    <w:rsid w:val="00280D08"/>
    <w:rsid w:val="002B06F6"/>
    <w:rsid w:val="002D51CF"/>
    <w:rsid w:val="002F2A4E"/>
    <w:rsid w:val="00333070"/>
    <w:rsid w:val="00352863"/>
    <w:rsid w:val="00361E33"/>
    <w:rsid w:val="003864FA"/>
    <w:rsid w:val="003B4013"/>
    <w:rsid w:val="003C2413"/>
    <w:rsid w:val="003D4226"/>
    <w:rsid w:val="00460C46"/>
    <w:rsid w:val="004A75AC"/>
    <w:rsid w:val="005E2CCA"/>
    <w:rsid w:val="00615C10"/>
    <w:rsid w:val="00646F50"/>
    <w:rsid w:val="006663D7"/>
    <w:rsid w:val="006B1B75"/>
    <w:rsid w:val="006B4EF9"/>
    <w:rsid w:val="006F0DC1"/>
    <w:rsid w:val="007B1463"/>
    <w:rsid w:val="00800E8D"/>
    <w:rsid w:val="00816814"/>
    <w:rsid w:val="00892DF7"/>
    <w:rsid w:val="00923C18"/>
    <w:rsid w:val="00971054"/>
    <w:rsid w:val="009A43FA"/>
    <w:rsid w:val="009B27A9"/>
    <w:rsid w:val="009C2E46"/>
    <w:rsid w:val="009C3BCE"/>
    <w:rsid w:val="009E5216"/>
    <w:rsid w:val="009F561C"/>
    <w:rsid w:val="009F730F"/>
    <w:rsid w:val="00A26D09"/>
    <w:rsid w:val="00A4414F"/>
    <w:rsid w:val="00A60E9D"/>
    <w:rsid w:val="00AB3307"/>
    <w:rsid w:val="00AF12DA"/>
    <w:rsid w:val="00AF794A"/>
    <w:rsid w:val="00B70D31"/>
    <w:rsid w:val="00B82A0A"/>
    <w:rsid w:val="00BA0FA3"/>
    <w:rsid w:val="00BB24CB"/>
    <w:rsid w:val="00BD74E9"/>
    <w:rsid w:val="00BF3730"/>
    <w:rsid w:val="00C27ABB"/>
    <w:rsid w:val="00D6388D"/>
    <w:rsid w:val="00DB197B"/>
    <w:rsid w:val="00DC7C51"/>
    <w:rsid w:val="00DE3911"/>
    <w:rsid w:val="00E26D8D"/>
    <w:rsid w:val="00E67D7E"/>
    <w:rsid w:val="00EF321F"/>
    <w:rsid w:val="00F10541"/>
    <w:rsid w:val="00F553E8"/>
    <w:rsid w:val="00F82467"/>
    <w:rsid w:val="00FA3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294A9-6565-49BB-A1CB-0F184D80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5BE"/>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0645BE"/>
    <w:pPr>
      <w:widowControl/>
      <w:autoSpaceDE w:val="0"/>
      <w:jc w:val="center"/>
    </w:pPr>
    <w:rPr>
      <w:rFonts w:eastAsia="Times New Roman" w:cs="Calibri"/>
      <w:b/>
      <w:bCs/>
      <w:sz w:val="28"/>
      <w:szCs w:val="20"/>
      <w:lang w:val="ru-RU" w:eastAsia="ar-SA" w:bidi="ar-SA"/>
    </w:rPr>
  </w:style>
  <w:style w:type="character" w:customStyle="1" w:styleId="a5">
    <w:name w:val="Название Знак"/>
    <w:basedOn w:val="a0"/>
    <w:link w:val="a3"/>
    <w:rsid w:val="000645BE"/>
    <w:rPr>
      <w:rFonts w:ascii="Times New Roman" w:eastAsia="Times New Roman" w:hAnsi="Times New Roman" w:cs="Calibri"/>
      <w:b/>
      <w:bCs/>
      <w:color w:val="000000"/>
      <w:sz w:val="28"/>
      <w:szCs w:val="20"/>
      <w:lang w:eastAsia="ar-SA"/>
    </w:rPr>
  </w:style>
  <w:style w:type="paragraph" w:styleId="a4">
    <w:name w:val="Subtitle"/>
    <w:basedOn w:val="a"/>
    <w:next w:val="a6"/>
    <w:link w:val="a7"/>
    <w:qFormat/>
    <w:rsid w:val="000645BE"/>
    <w:pPr>
      <w:widowControl/>
      <w:jc w:val="center"/>
    </w:pPr>
    <w:rPr>
      <w:rFonts w:eastAsia="Times New Roman" w:cs="Calibri"/>
      <w:b/>
      <w:bCs/>
      <w:color w:val="auto"/>
      <w:sz w:val="28"/>
      <w:lang w:val="ru-RU" w:eastAsia="ar-SA" w:bidi="ar-SA"/>
    </w:rPr>
  </w:style>
  <w:style w:type="character" w:customStyle="1" w:styleId="a7">
    <w:name w:val="Подзаголовок Знак"/>
    <w:basedOn w:val="a0"/>
    <w:link w:val="a4"/>
    <w:rsid w:val="000645BE"/>
    <w:rPr>
      <w:rFonts w:ascii="Times New Roman" w:eastAsia="Times New Roman" w:hAnsi="Times New Roman" w:cs="Calibri"/>
      <w:b/>
      <w:bCs/>
      <w:sz w:val="28"/>
      <w:szCs w:val="24"/>
      <w:lang w:eastAsia="ar-SA"/>
    </w:rPr>
  </w:style>
  <w:style w:type="paragraph" w:styleId="a6">
    <w:name w:val="Body Text"/>
    <w:basedOn w:val="a"/>
    <w:link w:val="a8"/>
    <w:uiPriority w:val="99"/>
    <w:semiHidden/>
    <w:unhideWhenUsed/>
    <w:rsid w:val="000645BE"/>
    <w:pPr>
      <w:spacing w:after="120"/>
    </w:pPr>
  </w:style>
  <w:style w:type="character" w:customStyle="1" w:styleId="a8">
    <w:name w:val="Основной текст Знак"/>
    <w:basedOn w:val="a0"/>
    <w:link w:val="a6"/>
    <w:uiPriority w:val="99"/>
    <w:semiHidden/>
    <w:rsid w:val="000645BE"/>
    <w:rPr>
      <w:rFonts w:ascii="Times New Roman" w:eastAsia="Lucida Sans Unicode" w:hAnsi="Times New Roman" w:cs="Tahoma"/>
      <w:color w:val="000000"/>
      <w:sz w:val="24"/>
      <w:szCs w:val="24"/>
      <w:lang w:val="en-US" w:bidi="en-US"/>
    </w:rPr>
  </w:style>
  <w:style w:type="paragraph" w:styleId="a9">
    <w:name w:val="List Paragraph"/>
    <w:basedOn w:val="a"/>
    <w:uiPriority w:val="34"/>
    <w:qFormat/>
    <w:rsid w:val="002F2A4E"/>
    <w:pPr>
      <w:ind w:left="720"/>
      <w:contextualSpacing/>
    </w:pPr>
  </w:style>
  <w:style w:type="paragraph" w:styleId="aa">
    <w:name w:val="Balloon Text"/>
    <w:basedOn w:val="a"/>
    <w:link w:val="ab"/>
    <w:uiPriority w:val="99"/>
    <w:semiHidden/>
    <w:unhideWhenUsed/>
    <w:rsid w:val="00AF12DA"/>
    <w:rPr>
      <w:rFonts w:ascii="Tahoma" w:hAnsi="Tahoma"/>
      <w:sz w:val="16"/>
      <w:szCs w:val="16"/>
    </w:rPr>
  </w:style>
  <w:style w:type="character" w:customStyle="1" w:styleId="ab">
    <w:name w:val="Текст выноски Знак"/>
    <w:basedOn w:val="a0"/>
    <w:link w:val="aa"/>
    <w:uiPriority w:val="99"/>
    <w:semiHidden/>
    <w:rsid w:val="00AF12DA"/>
    <w:rPr>
      <w:rFonts w:ascii="Tahoma" w:eastAsia="Lucida Sans Unicode" w:hAnsi="Tahoma" w:cs="Tahoma"/>
      <w:color w:val="000000"/>
      <w:sz w:val="16"/>
      <w:szCs w:val="16"/>
      <w:lang w:val="en-US" w:bidi="en-US"/>
    </w:rPr>
  </w:style>
  <w:style w:type="paragraph" w:styleId="ac">
    <w:name w:val="header"/>
    <w:basedOn w:val="a"/>
    <w:link w:val="ad"/>
    <w:uiPriority w:val="99"/>
    <w:unhideWhenUsed/>
    <w:rsid w:val="009C2E46"/>
    <w:pPr>
      <w:tabs>
        <w:tab w:val="center" w:pos="4677"/>
        <w:tab w:val="right" w:pos="9355"/>
      </w:tabs>
    </w:pPr>
  </w:style>
  <w:style w:type="character" w:customStyle="1" w:styleId="ad">
    <w:name w:val="Верхний колонтитул Знак"/>
    <w:basedOn w:val="a0"/>
    <w:link w:val="ac"/>
    <w:uiPriority w:val="99"/>
    <w:rsid w:val="009C2E46"/>
    <w:rPr>
      <w:rFonts w:ascii="Times New Roman" w:eastAsia="Lucida Sans Unicode" w:hAnsi="Times New Roman" w:cs="Tahoma"/>
      <w:color w:val="000000"/>
      <w:sz w:val="24"/>
      <w:szCs w:val="24"/>
      <w:lang w:val="en-US" w:bidi="en-US"/>
    </w:rPr>
  </w:style>
  <w:style w:type="paragraph" w:styleId="ae">
    <w:name w:val="footer"/>
    <w:basedOn w:val="a"/>
    <w:link w:val="af"/>
    <w:uiPriority w:val="99"/>
    <w:unhideWhenUsed/>
    <w:rsid w:val="009C2E46"/>
    <w:pPr>
      <w:tabs>
        <w:tab w:val="center" w:pos="4677"/>
        <w:tab w:val="right" w:pos="9355"/>
      </w:tabs>
    </w:pPr>
  </w:style>
  <w:style w:type="character" w:customStyle="1" w:styleId="af">
    <w:name w:val="Нижний колонтитул Знак"/>
    <w:basedOn w:val="a0"/>
    <w:link w:val="ae"/>
    <w:uiPriority w:val="99"/>
    <w:rsid w:val="009C2E46"/>
    <w:rPr>
      <w:rFonts w:ascii="Times New Roman" w:eastAsia="Lucida Sans Unicode" w:hAnsi="Times New Roman" w:cs="Tahoma"/>
      <w:color w:val="000000"/>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1208</Words>
  <Characters>6889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6</cp:revision>
  <cp:lastPrinted>2016-01-28T05:22:00Z</cp:lastPrinted>
  <dcterms:created xsi:type="dcterms:W3CDTF">2016-01-28T04:20:00Z</dcterms:created>
  <dcterms:modified xsi:type="dcterms:W3CDTF">2016-11-02T16:32:00Z</dcterms:modified>
</cp:coreProperties>
</file>