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9E" w:rsidRPr="003A349E" w:rsidRDefault="003A349E" w:rsidP="003A349E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3A349E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В Севастопольском профобъединении состоялся ещё один прием членов профсоюзов по вопросам пенсионного обеспечения</w:t>
      </w:r>
    </w:p>
    <w:p w:rsidR="003A349E" w:rsidRDefault="003A349E" w:rsidP="003A349E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24-29 апреля 2025 года.</w:t>
      </w:r>
      <w:bookmarkStart w:id="0" w:name="_GoBack"/>
      <w:bookmarkEnd w:id="0"/>
    </w:p>
    <w:p w:rsidR="003A349E" w:rsidRDefault="003A349E" w:rsidP="003A349E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П</w:t>
      </w:r>
      <w:r>
        <w:rPr>
          <w:rFonts w:ascii="Arial" w:hAnsi="Arial" w:cs="Arial"/>
          <w:color w:val="4D4D4D"/>
          <w:sz w:val="21"/>
          <w:szCs w:val="21"/>
        </w:rPr>
        <w:t xml:space="preserve">рием провела заместитель управляющего отделением СФР по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г</w:t>
      </w:r>
      <w:proofErr w:type="gramStart"/>
      <w:r>
        <w:rPr>
          <w:rFonts w:ascii="Arial" w:hAnsi="Arial" w:cs="Arial"/>
          <w:color w:val="4D4D4D"/>
          <w:sz w:val="21"/>
          <w:szCs w:val="21"/>
        </w:rPr>
        <w:t>.С</w:t>
      </w:r>
      <w:proofErr w:type="gramEnd"/>
      <w:r>
        <w:rPr>
          <w:rFonts w:ascii="Arial" w:hAnsi="Arial" w:cs="Arial"/>
          <w:color w:val="4D4D4D"/>
          <w:sz w:val="21"/>
          <w:szCs w:val="21"/>
        </w:rPr>
        <w:t>евастополю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Ольга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Носкова</w:t>
      </w:r>
      <w:proofErr w:type="spellEnd"/>
      <w:r>
        <w:rPr>
          <w:rFonts w:ascii="Arial" w:hAnsi="Arial" w:cs="Arial"/>
          <w:color w:val="4D4D4D"/>
          <w:sz w:val="21"/>
          <w:szCs w:val="21"/>
        </w:rPr>
        <w:t>.</w:t>
      </w:r>
    </w:p>
    <w:p w:rsidR="003A349E" w:rsidRDefault="003A349E" w:rsidP="003A349E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 wp14:anchorId="2CFAC80F" wp14:editId="2BD9B048">
                <wp:extent cx="304800" cy="304800"/>
                <wp:effectExtent l="0" t="0" r="0" b="0"/>
                <wp:docPr id="2" name="Прямоугольник 2" descr="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fT92D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>Помощь получили 11 членов профсоюзов.</w:t>
      </w:r>
    </w:p>
    <w:p w:rsidR="003A349E" w:rsidRDefault="003A349E" w:rsidP="003A349E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 wp14:anchorId="594C82E9" wp14:editId="67470CCB">
                <wp:extent cx="304800" cy="304800"/>
                <wp:effectExtent l="0" t="0" r="0" b="0"/>
                <wp:docPr id="1" name="Прямоугольник 1" descr="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📎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R2dHg5QIAANU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>Вопросы касались назначения и перерасчёта пенсий, порядка выхода на пенсию и др. Данная практика будет продолжена.</w:t>
      </w:r>
    </w:p>
    <w:p w:rsidR="00A6693A" w:rsidRDefault="003A349E">
      <w:r>
        <w:rPr>
          <w:noProof/>
          <w:lang w:eastAsia="ru-RU"/>
        </w:rPr>
        <w:drawing>
          <wp:inline distT="0" distB="0" distL="0" distR="0">
            <wp:extent cx="5940425" cy="3712222"/>
            <wp:effectExtent l="0" t="0" r="3175" b="2540"/>
            <wp:docPr id="3" name="Рисунок 3" descr="C:\Users\DNS\Desktop\1-3-1024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1-3-1024x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2A"/>
    <w:rsid w:val="003A349E"/>
    <w:rsid w:val="004C322A"/>
    <w:rsid w:val="00A6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34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49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A34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34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49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A34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2025-05-14T07:15:00Z</dcterms:created>
  <dcterms:modified xsi:type="dcterms:W3CDTF">2025-05-14T07:15:00Z</dcterms:modified>
</cp:coreProperties>
</file>