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480" w:rsidRDefault="00B33480" w:rsidP="00B33480">
      <w:pPr>
        <w:rPr>
          <w:bCs/>
          <w:sz w:val="24"/>
          <w:szCs w:val="24"/>
        </w:rPr>
      </w:pPr>
    </w:p>
    <w:tbl>
      <w:tblPr>
        <w:tblW w:w="9920" w:type="dxa"/>
        <w:tblInd w:w="-456" w:type="dxa"/>
        <w:tblLayout w:type="fixed"/>
        <w:tblLook w:val="04A0"/>
      </w:tblPr>
      <w:tblGrid>
        <w:gridCol w:w="237"/>
        <w:gridCol w:w="3162"/>
        <w:gridCol w:w="3261"/>
        <w:gridCol w:w="3260"/>
      </w:tblGrid>
      <w:tr w:rsidR="00B33480" w:rsidTr="00B33480">
        <w:trPr>
          <w:trHeight w:hRule="exact" w:val="964"/>
        </w:trPr>
        <w:tc>
          <w:tcPr>
            <w:tcW w:w="237" w:type="dxa"/>
          </w:tcPr>
          <w:p w:rsidR="00B33480" w:rsidRDefault="00B33480">
            <w:pPr>
              <w:snapToGrid w:val="0"/>
              <w:spacing w:line="276" w:lineRule="auto"/>
              <w:jc w:val="right"/>
            </w:pPr>
          </w:p>
          <w:p w:rsidR="00B33480" w:rsidRDefault="00B33480">
            <w:pPr>
              <w:snapToGrid w:val="0"/>
              <w:spacing w:line="276" w:lineRule="auto"/>
              <w:jc w:val="right"/>
            </w:pPr>
          </w:p>
          <w:p w:rsidR="00B33480" w:rsidRDefault="00B33480">
            <w:pPr>
              <w:snapToGrid w:val="0"/>
              <w:spacing w:line="276" w:lineRule="auto"/>
              <w:jc w:val="right"/>
            </w:pPr>
          </w:p>
        </w:tc>
        <w:tc>
          <w:tcPr>
            <w:tcW w:w="9683" w:type="dxa"/>
            <w:gridSpan w:val="3"/>
          </w:tcPr>
          <w:p w:rsidR="00B33480" w:rsidRDefault="00B33480">
            <w:pPr>
              <w:snapToGrid w:val="0"/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23875" cy="5810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3480" w:rsidRDefault="00B33480">
            <w:pPr>
              <w:snapToGrid w:val="0"/>
              <w:spacing w:line="276" w:lineRule="auto"/>
              <w:jc w:val="center"/>
            </w:pPr>
          </w:p>
          <w:p w:rsidR="00B33480" w:rsidRDefault="00B33480">
            <w:pPr>
              <w:spacing w:line="276" w:lineRule="auto"/>
              <w:jc w:val="center"/>
            </w:pPr>
          </w:p>
        </w:tc>
      </w:tr>
      <w:tr w:rsidR="00B33480" w:rsidTr="00B33480">
        <w:trPr>
          <w:trHeight w:val="1367"/>
        </w:trPr>
        <w:tc>
          <w:tcPr>
            <w:tcW w:w="9920" w:type="dxa"/>
            <w:gridSpan w:val="4"/>
            <w:hideMark/>
          </w:tcPr>
          <w:p w:rsidR="00B33480" w:rsidRPr="00B33480" w:rsidRDefault="00B33480">
            <w:pPr>
              <w:snapToGrid w:val="0"/>
              <w:spacing w:line="276" w:lineRule="auto"/>
              <w:jc w:val="center"/>
              <w:rPr>
                <w:b/>
                <w:sz w:val="20"/>
                <w:szCs w:val="18"/>
              </w:rPr>
            </w:pPr>
            <w:r w:rsidRPr="00B33480">
              <w:rPr>
                <w:b/>
                <w:sz w:val="20"/>
                <w:szCs w:val="18"/>
              </w:rPr>
              <w:t>ПРОФСОЮЗ РАБОТНИКОВ НАРОДНОГО ОБРАЗОВАНИЯ И НАУКИ РОССИЙСКОЙ ФЕДЕРАЦИИ</w:t>
            </w:r>
          </w:p>
          <w:p w:rsidR="00B33480" w:rsidRPr="00B33480" w:rsidRDefault="00B33480">
            <w:pPr>
              <w:snapToGrid w:val="0"/>
              <w:spacing w:line="276" w:lineRule="auto"/>
              <w:jc w:val="center"/>
              <w:rPr>
                <w:sz w:val="32"/>
              </w:rPr>
            </w:pPr>
            <w:r w:rsidRPr="00B33480">
              <w:rPr>
                <w:sz w:val="32"/>
              </w:rPr>
              <w:t>Ярославский областной комитет</w:t>
            </w:r>
          </w:p>
          <w:p w:rsidR="00B33480" w:rsidRPr="00B33480" w:rsidRDefault="00B33480">
            <w:pPr>
              <w:pStyle w:val="3"/>
              <w:keepLines w:val="0"/>
              <w:widowControl w:val="0"/>
              <w:tabs>
                <w:tab w:val="num" w:pos="0"/>
              </w:tabs>
              <w:spacing w:before="0" w:line="276" w:lineRule="auto"/>
              <w:jc w:val="center"/>
              <w:rPr>
                <w:rFonts w:ascii="Times New Roman" w:eastAsiaTheme="minorEastAsia" w:hAnsi="Times New Roman"/>
                <w:b w:val="0"/>
                <w:color w:val="auto"/>
                <w:szCs w:val="24"/>
              </w:rPr>
            </w:pPr>
            <w:r w:rsidRPr="00B33480">
              <w:rPr>
                <w:rFonts w:ascii="Times New Roman" w:eastAsiaTheme="minorEastAsia" w:hAnsi="Times New Roman"/>
                <w:b w:val="0"/>
                <w:color w:val="auto"/>
                <w:szCs w:val="24"/>
              </w:rPr>
              <w:t>Президиум</w:t>
            </w:r>
          </w:p>
          <w:p w:rsidR="00B33480" w:rsidRDefault="00B33480">
            <w:pPr>
              <w:pStyle w:val="3"/>
              <w:keepLines w:val="0"/>
              <w:widowControl w:val="0"/>
              <w:tabs>
                <w:tab w:val="num" w:pos="0"/>
              </w:tabs>
              <w:spacing w:before="0" w:line="276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B33480">
              <w:rPr>
                <w:rFonts w:eastAsiaTheme="minorEastAsia" w:cstheme="minorBidi"/>
                <w:color w:val="auto"/>
                <w:szCs w:val="24"/>
              </w:rPr>
              <w:t>ПОСТАНОВЛЕНИЕ</w:t>
            </w:r>
          </w:p>
        </w:tc>
      </w:tr>
      <w:tr w:rsidR="00B33480" w:rsidTr="00B33480">
        <w:trPr>
          <w:trHeight w:hRule="exact" w:val="745"/>
        </w:trPr>
        <w:tc>
          <w:tcPr>
            <w:tcW w:w="3399" w:type="dxa"/>
            <w:gridSpan w:val="2"/>
            <w:tcBorders>
              <w:top w:val="double" w:sz="2" w:space="0" w:color="000000"/>
              <w:left w:val="nil"/>
              <w:bottom w:val="nil"/>
              <w:right w:val="nil"/>
            </w:tcBorders>
            <w:hideMark/>
          </w:tcPr>
          <w:p w:rsidR="00B33480" w:rsidRPr="00B33480" w:rsidRDefault="00B33480" w:rsidP="00B33480">
            <w:pPr>
              <w:snapToGrid w:val="0"/>
              <w:spacing w:line="276" w:lineRule="auto"/>
              <w:jc w:val="center"/>
              <w:rPr>
                <w:sz w:val="24"/>
                <w:szCs w:val="20"/>
              </w:rPr>
            </w:pPr>
            <w:r w:rsidRPr="00B33480">
              <w:rPr>
                <w:sz w:val="24"/>
                <w:szCs w:val="20"/>
              </w:rPr>
              <w:br/>
              <w:t xml:space="preserve">2 октября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33480">
                <w:rPr>
                  <w:sz w:val="24"/>
                  <w:szCs w:val="20"/>
                </w:rPr>
                <w:t>2018 г</w:t>
              </w:r>
            </w:smartTag>
            <w:r w:rsidRPr="00B33480">
              <w:rPr>
                <w:sz w:val="24"/>
                <w:szCs w:val="20"/>
              </w:rPr>
              <w:t>.</w:t>
            </w:r>
          </w:p>
        </w:tc>
        <w:tc>
          <w:tcPr>
            <w:tcW w:w="3261" w:type="dxa"/>
            <w:tcBorders>
              <w:top w:val="double" w:sz="2" w:space="0" w:color="000000"/>
              <w:left w:val="nil"/>
              <w:bottom w:val="nil"/>
              <w:right w:val="nil"/>
            </w:tcBorders>
            <w:hideMark/>
          </w:tcPr>
          <w:p w:rsidR="00B33480" w:rsidRPr="00B33480" w:rsidRDefault="00B33480" w:rsidP="00B33480">
            <w:pPr>
              <w:snapToGrid w:val="0"/>
              <w:spacing w:line="276" w:lineRule="auto"/>
              <w:jc w:val="center"/>
              <w:rPr>
                <w:sz w:val="24"/>
                <w:szCs w:val="20"/>
              </w:rPr>
            </w:pPr>
            <w:r w:rsidRPr="00B33480">
              <w:rPr>
                <w:sz w:val="24"/>
                <w:szCs w:val="20"/>
              </w:rPr>
              <w:br/>
              <w:t>г. Ярославль</w:t>
            </w:r>
          </w:p>
        </w:tc>
        <w:tc>
          <w:tcPr>
            <w:tcW w:w="3260" w:type="dxa"/>
            <w:tcBorders>
              <w:top w:val="double" w:sz="2" w:space="0" w:color="000000"/>
              <w:left w:val="nil"/>
              <w:bottom w:val="nil"/>
              <w:right w:val="nil"/>
            </w:tcBorders>
            <w:hideMark/>
          </w:tcPr>
          <w:p w:rsidR="00B33480" w:rsidRPr="00B33480" w:rsidRDefault="00B33480" w:rsidP="00740F7A">
            <w:pPr>
              <w:snapToGrid w:val="0"/>
              <w:spacing w:line="276" w:lineRule="auto"/>
              <w:jc w:val="center"/>
              <w:rPr>
                <w:sz w:val="24"/>
                <w:szCs w:val="20"/>
              </w:rPr>
            </w:pPr>
            <w:r w:rsidRPr="00B33480">
              <w:rPr>
                <w:sz w:val="24"/>
                <w:szCs w:val="20"/>
              </w:rPr>
              <w:br/>
              <w:t>№</w:t>
            </w:r>
            <w:r>
              <w:rPr>
                <w:sz w:val="24"/>
                <w:szCs w:val="20"/>
              </w:rPr>
              <w:t xml:space="preserve"> </w:t>
            </w:r>
            <w:r w:rsidR="00740F7A">
              <w:rPr>
                <w:sz w:val="24"/>
                <w:szCs w:val="20"/>
              </w:rPr>
              <w:t>3</w:t>
            </w:r>
            <w:r>
              <w:rPr>
                <w:sz w:val="24"/>
                <w:szCs w:val="20"/>
              </w:rPr>
              <w:t>-1</w:t>
            </w:r>
          </w:p>
        </w:tc>
      </w:tr>
    </w:tbl>
    <w:p w:rsidR="00B33480" w:rsidRPr="00B33480" w:rsidRDefault="00B33480" w:rsidP="00B33480"/>
    <w:p w:rsidR="00D84526" w:rsidRDefault="00D84526" w:rsidP="005B0B96">
      <w:pPr>
        <w:spacing w:after="113"/>
        <w:ind w:left="-567" w:firstLine="567"/>
        <w:jc w:val="both"/>
      </w:pPr>
    </w:p>
    <w:p w:rsidR="00740F7A" w:rsidRPr="00740F7A" w:rsidRDefault="00740F7A" w:rsidP="00740F7A">
      <w:pPr>
        <w:ind w:left="-567" w:firstLine="567"/>
        <w:jc w:val="both"/>
      </w:pPr>
      <w:r w:rsidRPr="00740F7A">
        <w:t>О действиях Профсоюза в целях сохранения действующего порядка назначения досрочной страховой пенсии в связи с педагогической деятельностью</w:t>
      </w:r>
    </w:p>
    <w:p w:rsidR="00740F7A" w:rsidRPr="00740F7A" w:rsidRDefault="00740F7A" w:rsidP="00740F7A">
      <w:pPr>
        <w:shd w:val="clear" w:color="auto" w:fill="FFFFFF"/>
        <w:ind w:left="-567" w:firstLine="567"/>
        <w:jc w:val="both"/>
      </w:pPr>
    </w:p>
    <w:p w:rsidR="00740F7A" w:rsidRPr="00740F7A" w:rsidRDefault="00740F7A" w:rsidP="00740F7A">
      <w:pPr>
        <w:shd w:val="clear" w:color="auto" w:fill="FFFFFF"/>
        <w:ind w:left="-567" w:firstLine="567"/>
        <w:jc w:val="both"/>
      </w:pPr>
      <w:r w:rsidRPr="00740F7A">
        <w:t>Президиум областного комитета  ПОСТАНОВЛЯЕТ:</w:t>
      </w:r>
    </w:p>
    <w:p w:rsidR="00740F7A" w:rsidRPr="00740F7A" w:rsidRDefault="00740F7A" w:rsidP="00740F7A">
      <w:pPr>
        <w:ind w:left="-567" w:firstLine="567"/>
        <w:jc w:val="both"/>
        <w:rPr>
          <w:color w:val="auto"/>
        </w:rPr>
      </w:pPr>
    </w:p>
    <w:p w:rsidR="00740F7A" w:rsidRPr="00740F7A" w:rsidRDefault="00740F7A" w:rsidP="00740F7A">
      <w:pPr>
        <w:ind w:left="-567" w:firstLine="567"/>
        <w:jc w:val="both"/>
        <w:rPr>
          <w:color w:val="auto"/>
        </w:rPr>
      </w:pPr>
      <w:r w:rsidRPr="00740F7A">
        <w:rPr>
          <w:color w:val="auto"/>
        </w:rPr>
        <w:t>1. Профсоюзным организациям всех уровней провести разъяснительную работу в трудовых коллективах образовательных учреждений, в числе:</w:t>
      </w:r>
    </w:p>
    <w:p w:rsidR="00740F7A" w:rsidRPr="00740F7A" w:rsidRDefault="00740F7A" w:rsidP="00740F7A">
      <w:pPr>
        <w:ind w:left="-567" w:firstLine="567"/>
        <w:jc w:val="both"/>
        <w:rPr>
          <w:color w:val="auto"/>
        </w:rPr>
      </w:pPr>
      <w:r w:rsidRPr="00740F7A">
        <w:rPr>
          <w:color w:val="auto"/>
        </w:rPr>
        <w:t>- о позиции отраслевого Профсоюза в связи с изменением нормативно-правого регулирования вопросов назначения и выплаты пенсий;</w:t>
      </w:r>
    </w:p>
    <w:p w:rsidR="00740F7A" w:rsidRPr="00740F7A" w:rsidRDefault="00740F7A" w:rsidP="00740F7A">
      <w:pPr>
        <w:ind w:left="-567" w:firstLine="567"/>
        <w:jc w:val="both"/>
      </w:pPr>
      <w:r w:rsidRPr="00740F7A">
        <w:rPr>
          <w:color w:val="auto"/>
        </w:rPr>
        <w:t>- о</w:t>
      </w:r>
      <w:r w:rsidRPr="00740F7A">
        <w:t xml:space="preserve"> действиях Профсоюза в целях сохранения действующего порядка назначения досрочной страховой пенсии в связи с педагогической деятельностью;</w:t>
      </w:r>
    </w:p>
    <w:p w:rsidR="00740F7A" w:rsidRPr="00740F7A" w:rsidRDefault="00740F7A" w:rsidP="00740F7A">
      <w:pPr>
        <w:ind w:left="-567" w:firstLine="567"/>
        <w:jc w:val="both"/>
      </w:pPr>
      <w:r w:rsidRPr="00740F7A">
        <w:t xml:space="preserve">- о негативных последствиях, неопределенностях и рисках принятого Государственной Думой РФ закона № 489161-7. </w:t>
      </w:r>
    </w:p>
    <w:p w:rsidR="00740F7A" w:rsidRPr="00740F7A" w:rsidRDefault="00740F7A" w:rsidP="00740F7A">
      <w:pPr>
        <w:ind w:left="-567" w:firstLine="567"/>
        <w:jc w:val="both"/>
        <w:rPr>
          <w:color w:val="auto"/>
        </w:rPr>
      </w:pPr>
    </w:p>
    <w:p w:rsidR="00740F7A" w:rsidRPr="00740F7A" w:rsidRDefault="00740F7A" w:rsidP="00740F7A">
      <w:pPr>
        <w:ind w:left="-567" w:firstLine="567"/>
        <w:jc w:val="both"/>
        <w:rPr>
          <w:color w:val="auto"/>
        </w:rPr>
      </w:pPr>
      <w:r w:rsidRPr="00740F7A">
        <w:rPr>
          <w:color w:val="auto"/>
        </w:rPr>
        <w:t>2. Областному комитету Профсоюза инициировать подготовку органами государственной власти региона решений о предоставлении</w:t>
      </w:r>
      <w:r w:rsidR="006C4CFA">
        <w:rPr>
          <w:color w:val="auto"/>
        </w:rPr>
        <w:t xml:space="preserve"> мер социальной поддержки</w:t>
      </w:r>
      <w:r w:rsidRPr="00740F7A">
        <w:rPr>
          <w:color w:val="auto"/>
        </w:rPr>
        <w:t xml:space="preserve"> различным категориям граждан независимо от предоставления им страховых пенсий, </w:t>
      </w:r>
      <w:proofErr w:type="gramStart"/>
      <w:r w:rsidRPr="00740F7A">
        <w:rPr>
          <w:color w:val="auto"/>
        </w:rPr>
        <w:t>при</w:t>
      </w:r>
      <w:proofErr w:type="gramEnd"/>
      <w:r w:rsidRPr="00740F7A">
        <w:rPr>
          <w:color w:val="auto"/>
        </w:rPr>
        <w:t xml:space="preserve"> достижения возраста 55 или 60 лет соответственно для женщин и мужчин.</w:t>
      </w:r>
    </w:p>
    <w:p w:rsidR="00740F7A" w:rsidRPr="00740F7A" w:rsidRDefault="00740F7A" w:rsidP="00740F7A">
      <w:pPr>
        <w:ind w:left="-567" w:firstLine="567"/>
        <w:jc w:val="both"/>
        <w:rPr>
          <w:color w:val="auto"/>
        </w:rPr>
      </w:pPr>
    </w:p>
    <w:p w:rsidR="00740F7A" w:rsidRPr="00740F7A" w:rsidRDefault="00740F7A" w:rsidP="00740F7A">
      <w:pPr>
        <w:ind w:left="-567" w:firstLine="567"/>
        <w:jc w:val="both"/>
        <w:rPr>
          <w:color w:val="auto"/>
        </w:rPr>
      </w:pPr>
      <w:r w:rsidRPr="00740F7A">
        <w:rPr>
          <w:color w:val="auto"/>
        </w:rPr>
        <w:t xml:space="preserve">3. </w:t>
      </w:r>
      <w:proofErr w:type="gramStart"/>
      <w:r w:rsidRPr="00740F7A">
        <w:rPr>
          <w:color w:val="auto"/>
        </w:rPr>
        <w:t>Контроль за</w:t>
      </w:r>
      <w:proofErr w:type="gramEnd"/>
      <w:r w:rsidRPr="00740F7A">
        <w:rPr>
          <w:color w:val="auto"/>
        </w:rPr>
        <w:t xml:space="preserve"> выполнением данного постановления возложить на Соколова А.В.</w:t>
      </w:r>
    </w:p>
    <w:p w:rsidR="00740F7A" w:rsidRDefault="00740F7A" w:rsidP="00740F7A">
      <w:pPr>
        <w:ind w:left="-567" w:firstLine="567"/>
        <w:jc w:val="both"/>
      </w:pPr>
    </w:p>
    <w:p w:rsidR="00740F7A" w:rsidRDefault="00740F7A" w:rsidP="00740F7A">
      <w:pPr>
        <w:ind w:left="-567" w:firstLine="567"/>
        <w:jc w:val="both"/>
      </w:pPr>
    </w:p>
    <w:p w:rsidR="00740F7A" w:rsidRDefault="00740F7A" w:rsidP="00740F7A">
      <w:pPr>
        <w:ind w:left="-567" w:firstLine="567"/>
        <w:jc w:val="both"/>
      </w:pPr>
    </w:p>
    <w:p w:rsidR="00740F7A" w:rsidRPr="00740F7A" w:rsidRDefault="00740F7A" w:rsidP="00740F7A">
      <w:pPr>
        <w:ind w:left="-567" w:firstLine="567"/>
        <w:jc w:val="both"/>
      </w:pPr>
    </w:p>
    <w:p w:rsidR="00740F7A" w:rsidRPr="00740F7A" w:rsidRDefault="00740F7A" w:rsidP="00740F7A">
      <w:pPr>
        <w:ind w:left="-567" w:firstLine="567"/>
        <w:jc w:val="both"/>
      </w:pPr>
      <w:r w:rsidRPr="00740F7A">
        <w:t xml:space="preserve">  Председатель</w:t>
      </w:r>
    </w:p>
    <w:p w:rsidR="00740F7A" w:rsidRPr="00740F7A" w:rsidRDefault="00740F7A" w:rsidP="00740F7A">
      <w:pPr>
        <w:ind w:left="-567" w:firstLine="567"/>
        <w:jc w:val="both"/>
      </w:pPr>
      <w:r w:rsidRPr="00740F7A">
        <w:t>областного комитета профсоюза</w:t>
      </w:r>
      <w:r w:rsidRPr="00740F7A">
        <w:tab/>
      </w:r>
      <w:r w:rsidRPr="00740F7A">
        <w:tab/>
      </w:r>
      <w:r w:rsidRPr="00740F7A">
        <w:tab/>
      </w:r>
      <w:r>
        <w:t xml:space="preserve">              </w:t>
      </w:r>
      <w:r w:rsidRPr="00740F7A">
        <w:t>А.В. Соколов</w:t>
      </w:r>
    </w:p>
    <w:p w:rsidR="00EB072F" w:rsidRDefault="00EB072F"/>
    <w:sectPr w:rsidR="00EB072F" w:rsidSect="00EB0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33480"/>
    <w:rsid w:val="002E7B74"/>
    <w:rsid w:val="00437BFC"/>
    <w:rsid w:val="005B0B96"/>
    <w:rsid w:val="006137F8"/>
    <w:rsid w:val="00623509"/>
    <w:rsid w:val="006C4CFA"/>
    <w:rsid w:val="00740F7A"/>
    <w:rsid w:val="00B33480"/>
    <w:rsid w:val="00D84526"/>
    <w:rsid w:val="00EB0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48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3348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33480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34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480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5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obrprof</dc:creator>
  <cp:lastModifiedBy>obrprof</cp:lastModifiedBy>
  <cp:revision>6</cp:revision>
  <dcterms:created xsi:type="dcterms:W3CDTF">2018-10-03T09:29:00Z</dcterms:created>
  <dcterms:modified xsi:type="dcterms:W3CDTF">2018-10-03T11:03:00Z</dcterms:modified>
</cp:coreProperties>
</file>