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41" w:rsidRDefault="00E50C41" w:rsidP="00E50C41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>
        <w:rPr>
          <w:noProof/>
          <w:color w:val="4D4D4D"/>
          <w:sz w:val="28"/>
          <w:szCs w:val="28"/>
        </w:rPr>
        <w:drawing>
          <wp:inline distT="0" distB="0" distL="0" distR="0">
            <wp:extent cx="5886450" cy="3829050"/>
            <wp:effectExtent l="0" t="0" r="0" b="0"/>
            <wp:docPr id="1" name="Рисунок 1" descr="C:\Users\DNS\Desktop\photo_2024-04-22_17-50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photo_2024-04-22_17-50-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3" r="943" b="9942"/>
                    <a:stretch/>
                  </pic:blipFill>
                  <pic:spPr bwMode="auto">
                    <a:xfrm>
                      <a:off x="0" y="0"/>
                      <a:ext cx="5884407" cy="382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0C41" w:rsidRPr="00E50C41" w:rsidRDefault="00E50C41" w:rsidP="00E50C41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 w:rsidRPr="00E50C41">
        <w:rPr>
          <w:color w:val="4D4D4D"/>
          <w:sz w:val="28"/>
          <w:szCs w:val="28"/>
        </w:rPr>
        <w:t>С 22 апреля по 3 мая профсоюзы призывают проголосовать за Первомайскую резолюцию ФНПР </w:t>
      </w:r>
      <w:hyperlink r:id="rId6" w:history="1">
        <w:r w:rsidRPr="00E50C41">
          <w:rPr>
            <w:rStyle w:val="a4"/>
            <w:color w:val="2023C1"/>
            <w:sz w:val="28"/>
            <w:szCs w:val="28"/>
            <w:u w:val="none"/>
          </w:rPr>
          <w:t>на официальном сайте 1 Мая</w:t>
        </w:r>
      </w:hyperlink>
      <w:r w:rsidRPr="00E50C41">
        <w:rPr>
          <w:color w:val="4D4D4D"/>
          <w:sz w:val="28"/>
          <w:szCs w:val="28"/>
        </w:rPr>
        <w:t> Федерации независимых профсоюзов России.</w:t>
      </w:r>
    </w:p>
    <w:p w:rsidR="00E50C41" w:rsidRPr="00E50C41" w:rsidRDefault="00E50C41" w:rsidP="00E50C41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 w:rsidRPr="00E50C41">
        <w:rPr>
          <w:color w:val="4D4D4D"/>
          <w:sz w:val="28"/>
          <w:szCs w:val="28"/>
        </w:rPr>
        <w:t>«В день солидарности трудящихся ФНПР снова заявляет о приверженности принципам социального партнерства, заложенным в Конституции России. Мы способны добиваться мирного разрешения трудовых противоречий в интересах членов профсоюзов. В этот день профсоюзные активисты, участвуя в совместных акциях, собраниях, обсуждая пути развития профсоюзов, проводя переговоры с социальными партнерами, чествуя трудовые династии, демонстрируют нашу силу и сплоченность», говорится в резолюции.</w:t>
      </w:r>
    </w:p>
    <w:p w:rsidR="00E50C41" w:rsidRPr="00E50C41" w:rsidRDefault="00E50C41" w:rsidP="00E50C41">
      <w:pPr>
        <w:pStyle w:val="a3"/>
        <w:shd w:val="clear" w:color="auto" w:fill="FFFFFF"/>
        <w:spacing w:before="0" w:beforeAutospacing="0" w:after="360" w:afterAutospacing="0"/>
        <w:rPr>
          <w:color w:val="4D4D4D"/>
          <w:sz w:val="28"/>
          <w:szCs w:val="28"/>
        </w:rPr>
      </w:pPr>
      <w:r w:rsidRPr="00E50C41">
        <w:rPr>
          <w:color w:val="4D4D4D"/>
          <w:sz w:val="28"/>
          <w:szCs w:val="28"/>
        </w:rPr>
        <w:t>Напомним, в 2024 году Первомайская акция профсоюзов будет проводиться </w:t>
      </w:r>
      <w:hyperlink r:id="rId7" w:history="1">
        <w:r w:rsidRPr="00E50C41">
          <w:rPr>
            <w:rStyle w:val="a4"/>
            <w:color w:val="2023C1"/>
            <w:sz w:val="28"/>
            <w:szCs w:val="28"/>
            <w:u w:val="none"/>
          </w:rPr>
          <w:t>под девизом «Достойный труд каждого – гарантия благополучия семьи и развития страны»</w:t>
        </w:r>
      </w:hyperlink>
      <w:r w:rsidRPr="00E50C41">
        <w:rPr>
          <w:color w:val="4D4D4D"/>
          <w:sz w:val="28"/>
          <w:szCs w:val="28"/>
        </w:rPr>
        <w:t>, такое решение принято 20 марта на заседании Исполнительного комитета Федерации независимых профсоюзов России (ФНПР). Утверждены также первомайские лозунги.</w:t>
      </w:r>
    </w:p>
    <w:p w:rsidR="00BA47F3" w:rsidRDefault="00BA47F3"/>
    <w:sectPr w:rsidR="00BA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79"/>
    <w:rsid w:val="001D6E70"/>
    <w:rsid w:val="00203D30"/>
    <w:rsid w:val="00BA47F3"/>
    <w:rsid w:val="00D44E79"/>
    <w:rsid w:val="00E50C41"/>
    <w:rsid w:val="00FB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0C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0C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lidarnost.org/news/utverzhdeny-deviz-i-lozungi-pervomaya-202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may.fnp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2024-04-25T07:10:00Z</dcterms:created>
  <dcterms:modified xsi:type="dcterms:W3CDTF">2024-04-25T07:10:00Z</dcterms:modified>
</cp:coreProperties>
</file>