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5AD" w:rsidRPr="00F245AD" w:rsidRDefault="00F245AD" w:rsidP="00F245AD">
      <w:pPr>
        <w:spacing w:after="0" w:line="240" w:lineRule="auto"/>
        <w:jc w:val="center"/>
        <w:rPr>
          <w:rFonts w:ascii="Times New Roman" w:eastAsia="Times New Roman" w:hAnsi="Times New Roman" w:cs="Times New Roman"/>
          <w:sz w:val="26"/>
          <w:szCs w:val="24"/>
          <w:lang w:eastAsia="ru-RU"/>
        </w:rPr>
      </w:pPr>
      <w:r w:rsidRPr="00F245AD">
        <w:rPr>
          <w:rFonts w:ascii="Times New Roman" w:eastAsia="Times New Roman" w:hAnsi="Times New Roman" w:cs="Times New Roman"/>
          <w:sz w:val="26"/>
          <w:szCs w:val="24"/>
          <w:lang w:eastAsia="ru-RU"/>
        </w:rPr>
        <w:t xml:space="preserve">    Профсоюзный информационный бюллетень</w:t>
      </w:r>
    </w:p>
    <w:p w:rsidR="00F245AD" w:rsidRPr="00F245AD" w:rsidRDefault="00A83D1E" w:rsidP="00F245AD">
      <w:pPr>
        <w:numPr>
          <w:ilvl w:val="0"/>
          <w:numId w:val="1"/>
        </w:numPr>
        <w:spacing w:after="0" w:line="240" w:lineRule="auto"/>
        <w:rPr>
          <w:rFonts w:ascii="Times New Roman" w:eastAsia="Times New Roman" w:hAnsi="Times New Roman" w:cs="Times New Roman"/>
          <w:b/>
          <w:i/>
          <w:sz w:val="96"/>
          <w:szCs w:val="96"/>
          <w:lang w:eastAsia="ru-RU"/>
        </w:rPr>
      </w:pPr>
      <w:r>
        <w:rPr>
          <w:rFonts w:ascii="Times New Roman" w:eastAsia="Times New Roman" w:hAnsi="Times New Roman" w:cs="Times New Roman"/>
          <w:b/>
          <w:i/>
          <w:sz w:val="96"/>
          <w:szCs w:val="96"/>
          <w:lang w:eastAsia="ru-RU"/>
        </w:rPr>
        <w:t xml:space="preserve"> </w:t>
      </w:r>
      <w:r w:rsidR="00F245AD" w:rsidRPr="00F245AD">
        <w:rPr>
          <w:rFonts w:ascii="Times New Roman" w:eastAsia="Times New Roman" w:hAnsi="Times New Roman" w:cs="Times New Roman"/>
          <w:b/>
          <w:i/>
          <w:sz w:val="96"/>
          <w:szCs w:val="96"/>
          <w:lang w:eastAsia="ru-RU"/>
        </w:rPr>
        <w:t>ДЕЙСТВИЕ</w:t>
      </w:r>
    </w:p>
    <w:p w:rsidR="00F245AD" w:rsidRPr="00F245AD" w:rsidRDefault="00F245AD" w:rsidP="00F245AD">
      <w:pPr>
        <w:spacing w:after="0" w:line="240" w:lineRule="auto"/>
        <w:jc w:val="center"/>
        <w:rPr>
          <w:rFonts w:ascii="Times New Roman" w:eastAsia="Times New Roman" w:hAnsi="Times New Roman" w:cs="Times New Roman"/>
          <w:sz w:val="24"/>
          <w:szCs w:val="24"/>
          <w:lang w:eastAsia="ru-RU"/>
        </w:rPr>
      </w:pPr>
      <w:r w:rsidRPr="00F245AD">
        <w:rPr>
          <w:rFonts w:ascii="Times New Roman" w:eastAsia="Times New Roman" w:hAnsi="Times New Roman" w:cs="Times New Roman"/>
          <w:sz w:val="24"/>
          <w:szCs w:val="24"/>
          <w:lang w:eastAsia="ru-RU"/>
        </w:rPr>
        <w:t xml:space="preserve">№  </w:t>
      </w:r>
      <w:r w:rsidR="00A83D1E">
        <w:rPr>
          <w:rFonts w:ascii="Times New Roman" w:eastAsia="Times New Roman" w:hAnsi="Times New Roman" w:cs="Times New Roman"/>
          <w:sz w:val="24"/>
          <w:szCs w:val="24"/>
          <w:lang w:eastAsia="ru-RU"/>
        </w:rPr>
        <w:t>2 (86)</w:t>
      </w:r>
      <w:r w:rsidRPr="00F245AD">
        <w:rPr>
          <w:rFonts w:ascii="Times New Roman" w:eastAsia="Times New Roman" w:hAnsi="Times New Roman" w:cs="Times New Roman"/>
          <w:sz w:val="24"/>
          <w:szCs w:val="24"/>
          <w:lang w:eastAsia="ru-RU"/>
        </w:rPr>
        <w:t xml:space="preserve">         </w:t>
      </w:r>
      <w:r w:rsidR="00774F07">
        <w:rPr>
          <w:rFonts w:ascii="Times New Roman" w:eastAsia="Times New Roman" w:hAnsi="Times New Roman" w:cs="Times New Roman"/>
          <w:sz w:val="24"/>
          <w:szCs w:val="24"/>
          <w:lang w:eastAsia="ru-RU"/>
        </w:rPr>
        <w:t xml:space="preserve">март        </w:t>
      </w:r>
      <w:r w:rsidRPr="00F245AD">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9</w:t>
      </w:r>
      <w:r w:rsidRPr="00F245AD">
        <w:rPr>
          <w:rFonts w:ascii="Times New Roman" w:eastAsia="Times New Roman" w:hAnsi="Times New Roman" w:cs="Times New Roman"/>
          <w:sz w:val="24"/>
          <w:szCs w:val="24"/>
          <w:lang w:val="en-US" w:eastAsia="ru-RU"/>
        </w:rPr>
        <w:t xml:space="preserve"> </w:t>
      </w:r>
      <w:r w:rsidRPr="00F245AD">
        <w:rPr>
          <w:rFonts w:ascii="Times New Roman" w:eastAsia="Times New Roman" w:hAnsi="Times New Roman" w:cs="Times New Roman"/>
          <w:sz w:val="24"/>
          <w:szCs w:val="24"/>
          <w:lang w:eastAsia="ru-RU"/>
        </w:rPr>
        <w:t>год    г. Брянск</w:t>
      </w:r>
    </w:p>
    <w:p w:rsidR="00F245AD" w:rsidRPr="00F245AD" w:rsidRDefault="00F245AD" w:rsidP="00F245AD">
      <w:pPr>
        <w:spacing w:after="0" w:line="240" w:lineRule="auto"/>
        <w:jc w:val="center"/>
        <w:rPr>
          <w:rFonts w:ascii="Times New Roman" w:eastAsia="Times New Roman" w:hAnsi="Times New Roman" w:cs="Times New Roman"/>
          <w:sz w:val="24"/>
          <w:szCs w:val="24"/>
          <w:lang w:eastAsia="ru-RU"/>
        </w:rPr>
      </w:pPr>
      <w:r w:rsidRPr="00F245AD">
        <w:rPr>
          <w:rFonts w:ascii="Times New Roman" w:eastAsia="Times New Roman" w:hAnsi="Times New Roman" w:cs="Times New Roman"/>
          <w:i/>
          <w:sz w:val="24"/>
          <w:szCs w:val="24"/>
          <w:lang w:eastAsia="ru-RU"/>
        </w:rPr>
        <w:t xml:space="preserve">«Великой целью образования является не знание, а </w:t>
      </w:r>
      <w:r w:rsidRPr="00F245AD">
        <w:rPr>
          <w:rFonts w:ascii="Times New Roman" w:eastAsia="Times New Roman" w:hAnsi="Times New Roman" w:cs="Times New Roman"/>
          <w:b/>
          <w:i/>
          <w:sz w:val="24"/>
          <w:szCs w:val="24"/>
          <w:lang w:eastAsia="ru-RU"/>
        </w:rPr>
        <w:t>действие».</w:t>
      </w:r>
      <w:r w:rsidRPr="00F245AD">
        <w:rPr>
          <w:rFonts w:ascii="Times New Roman" w:eastAsia="Times New Roman" w:hAnsi="Times New Roman" w:cs="Times New Roman"/>
          <w:i/>
          <w:sz w:val="24"/>
          <w:szCs w:val="24"/>
          <w:lang w:eastAsia="ru-RU"/>
        </w:rPr>
        <w:t xml:space="preserve"> –  </w:t>
      </w:r>
      <w:r w:rsidRPr="00F245AD">
        <w:rPr>
          <w:rFonts w:ascii="Times New Roman" w:eastAsia="Times New Roman" w:hAnsi="Times New Roman" w:cs="Times New Roman"/>
          <w:sz w:val="24"/>
          <w:szCs w:val="24"/>
          <w:lang w:eastAsia="ru-RU"/>
        </w:rPr>
        <w:t>Герберт Спенсер</w:t>
      </w:r>
    </w:p>
    <w:p w:rsidR="00F245AD" w:rsidRPr="00F245AD" w:rsidRDefault="00F245AD" w:rsidP="00F245AD">
      <w:pPr>
        <w:spacing w:after="0" w:line="240" w:lineRule="auto"/>
        <w:jc w:val="both"/>
        <w:rPr>
          <w:rFonts w:ascii="Times New Roman" w:eastAsia="Times New Roman" w:hAnsi="Times New Roman" w:cs="Times New Roman"/>
          <w:sz w:val="24"/>
          <w:szCs w:val="24"/>
          <w:lang w:eastAsia="ru-RU"/>
        </w:rPr>
      </w:pPr>
      <w:r w:rsidRPr="00F245AD">
        <w:rPr>
          <w:rFonts w:ascii="Times New Roman" w:eastAsia="Times New Roman" w:hAnsi="Times New Roman" w:cs="Times New Roman"/>
          <w:i/>
          <w:lang w:eastAsia="ru-RU"/>
        </w:rPr>
        <w:t xml:space="preserve"> </w:t>
      </w:r>
    </w:p>
    <w:p w:rsidR="00F245AD" w:rsidRPr="00774F07" w:rsidRDefault="00774F07" w:rsidP="00774F07">
      <w:pPr>
        <w:jc w:val="center"/>
        <w:rPr>
          <w:rFonts w:ascii="Times New Roman" w:hAnsi="Times New Roman" w:cs="Times New Roman"/>
          <w:b/>
          <w:sz w:val="52"/>
          <w:szCs w:val="52"/>
          <w:bdr w:val="none" w:sz="0" w:space="0" w:color="auto" w:frame="1"/>
        </w:rPr>
      </w:pPr>
      <w:r w:rsidRPr="00774F07">
        <w:rPr>
          <w:rFonts w:ascii="Times New Roman" w:hAnsi="Times New Roman" w:cs="Times New Roman"/>
          <w:b/>
          <w:sz w:val="52"/>
          <w:szCs w:val="52"/>
          <w:bdr w:val="none" w:sz="0" w:space="0" w:color="auto" w:frame="1"/>
        </w:rPr>
        <w:t xml:space="preserve">О проблемах </w:t>
      </w:r>
      <w:r w:rsidRPr="00774F07">
        <w:rPr>
          <w:rFonts w:ascii="Times New Roman" w:hAnsi="Times New Roman" w:cs="Times New Roman"/>
          <w:b/>
          <w:sz w:val="52"/>
          <w:szCs w:val="52"/>
          <w:bdr w:val="none" w:sz="0" w:space="0" w:color="auto" w:frame="1"/>
        </w:rPr>
        <w:t xml:space="preserve"> сокращения отчётности</w:t>
      </w:r>
    </w:p>
    <w:p w:rsidR="00F245AD" w:rsidRDefault="00F245AD" w:rsidP="00F245AD">
      <w:pPr>
        <w:jc w:val="both"/>
        <w:rPr>
          <w:rFonts w:ascii="Times New Roman" w:hAnsi="Times New Roman" w:cs="Times New Roman"/>
          <w:sz w:val="24"/>
          <w:szCs w:val="24"/>
          <w:bdr w:val="none" w:sz="0" w:space="0" w:color="auto" w:frame="1"/>
        </w:rPr>
        <w:sectPr w:rsidR="00F245AD" w:rsidSect="00F245AD">
          <w:pgSz w:w="11906" w:h="16838"/>
          <w:pgMar w:top="851" w:right="851" w:bottom="567" w:left="851" w:header="709" w:footer="709" w:gutter="0"/>
          <w:cols w:space="708"/>
          <w:docGrid w:linePitch="360"/>
        </w:sectPr>
      </w:pPr>
    </w:p>
    <w:p w:rsidR="00F245AD" w:rsidRPr="00A83D1E" w:rsidRDefault="00F245AD" w:rsidP="00774F07">
      <w:pPr>
        <w:spacing w:line="240" w:lineRule="auto"/>
        <w:jc w:val="both"/>
        <w:rPr>
          <w:rFonts w:ascii="Times New Roman" w:hAnsi="Times New Roman" w:cs="Times New Roman"/>
          <w:sz w:val="24"/>
          <w:szCs w:val="24"/>
          <w:bdr w:val="none" w:sz="0" w:space="0" w:color="auto" w:frame="1"/>
        </w:rPr>
      </w:pPr>
      <w:r w:rsidRPr="00A83D1E">
        <w:rPr>
          <w:rFonts w:ascii="Times New Roman" w:hAnsi="Times New Roman" w:cs="Times New Roman"/>
          <w:sz w:val="24"/>
          <w:szCs w:val="24"/>
          <w:bdr w:val="none" w:sz="0" w:space="0" w:color="auto" w:frame="1"/>
        </w:rPr>
        <w:lastRenderedPageBreak/>
        <w:t>15 марта в Москве состоялось заседание Экспертного совета по соблюдению прав и социальной защите педагогических и научных работников при Комитете Государственной думы по образованию и науке на тему "Проблемы сокращения отчётности, заполнение которой возлагается на педагогических работников, через внесение изменений в законодательство". В заседании приняли участие председатель Экспертного совета, заместитель председателя Общероссийского Профсоюза образования Татьяна Куприянова, сотрудники центрального аппарата Профсоюза.</w:t>
      </w:r>
    </w:p>
    <w:p w:rsidR="00E86071" w:rsidRPr="00A83D1E" w:rsidRDefault="00774F07" w:rsidP="00774F07">
      <w:pPr>
        <w:spacing w:line="240" w:lineRule="auto"/>
        <w:jc w:val="both"/>
        <w:rPr>
          <w:rStyle w:val="a5"/>
          <w:rFonts w:ascii="Times New Roman" w:hAnsi="Times New Roman" w:cs="Times New Roman"/>
          <w:b/>
          <w:i w:val="0"/>
          <w:sz w:val="26"/>
          <w:szCs w:val="26"/>
          <w:bdr w:val="none" w:sz="0" w:space="0" w:color="auto" w:frame="1"/>
        </w:rPr>
      </w:pPr>
      <w:r w:rsidRPr="00A83D1E">
        <w:rPr>
          <w:rFonts w:ascii="Times New Roman" w:hAnsi="Times New Roman" w:cs="Times New Roman"/>
          <w:sz w:val="24"/>
          <w:szCs w:val="24"/>
          <w:bdr w:val="none" w:sz="0" w:space="0" w:color="auto" w:frame="1"/>
        </w:rPr>
        <w:t xml:space="preserve">    </w:t>
      </w:r>
      <w:r w:rsidR="00E86071" w:rsidRPr="00A83D1E">
        <w:rPr>
          <w:rStyle w:val="a5"/>
          <w:rFonts w:ascii="Times New Roman" w:hAnsi="Times New Roman" w:cs="Times New Roman"/>
          <w:b/>
          <w:i w:val="0"/>
          <w:sz w:val="26"/>
          <w:szCs w:val="26"/>
          <w:bdr w:val="none" w:sz="0" w:space="0" w:color="auto" w:frame="1"/>
        </w:rPr>
        <w:t xml:space="preserve">Вал документооборота растёт </w:t>
      </w:r>
    </w:p>
    <w:p w:rsidR="00DC7826" w:rsidRDefault="00F245AD" w:rsidP="00774F07">
      <w:pPr>
        <w:spacing w:line="240" w:lineRule="auto"/>
        <w:jc w:val="both"/>
        <w:rPr>
          <w:rFonts w:ascii="Times New Roman" w:hAnsi="Times New Roman" w:cs="Times New Roman"/>
          <w:sz w:val="24"/>
          <w:szCs w:val="24"/>
          <w:bdr w:val="none" w:sz="0" w:space="0" w:color="auto" w:frame="1"/>
        </w:rPr>
      </w:pPr>
      <w:r w:rsidRPr="00A83D1E">
        <w:rPr>
          <w:rFonts w:ascii="Times New Roman" w:hAnsi="Times New Roman" w:cs="Times New Roman"/>
          <w:sz w:val="24"/>
          <w:szCs w:val="24"/>
          <w:bdr w:val="none" w:sz="0" w:space="0" w:color="auto" w:frame="1"/>
        </w:rPr>
        <w:t xml:space="preserve">В начале заседания депутат Государственной думы Российской Федерации </w:t>
      </w:r>
      <w:r w:rsidRPr="00DC7826">
        <w:rPr>
          <w:rFonts w:ascii="Times New Roman" w:hAnsi="Times New Roman" w:cs="Times New Roman"/>
          <w:b/>
          <w:sz w:val="24"/>
          <w:szCs w:val="24"/>
          <w:bdr w:val="none" w:sz="0" w:space="0" w:color="auto" w:frame="1"/>
        </w:rPr>
        <w:t>Елена Митина</w:t>
      </w:r>
      <w:r w:rsidRPr="00A83D1E">
        <w:rPr>
          <w:rFonts w:ascii="Times New Roman" w:hAnsi="Times New Roman" w:cs="Times New Roman"/>
          <w:sz w:val="24"/>
          <w:szCs w:val="24"/>
          <w:bdr w:val="none" w:sz="0" w:space="0" w:color="auto" w:frame="1"/>
        </w:rPr>
        <w:t xml:space="preserve"> напомнила о шагах, которые уже были сделаны для решения проблемы избыточной отчётности. Вопрос рассматривался на различных форумах. На заседании Государственного совета Российской Федерации под председательством президента России, Владимир Путин дал поручения по сокращению избыточной отчётности. Министерство просвещения провело анализ документооборота образовательных организаций. Комитет Госдумы по образованию и науке принял рекомендации по оптимизации отчётности в сфере образования. </w:t>
      </w:r>
    </w:p>
    <w:p w:rsidR="00F245AD" w:rsidRPr="00A83D1E" w:rsidRDefault="00F245AD" w:rsidP="00774F07">
      <w:pPr>
        <w:spacing w:line="240" w:lineRule="auto"/>
        <w:jc w:val="both"/>
        <w:rPr>
          <w:rFonts w:ascii="Times New Roman" w:hAnsi="Times New Roman" w:cs="Times New Roman"/>
          <w:b/>
          <w:sz w:val="24"/>
          <w:szCs w:val="24"/>
        </w:rPr>
      </w:pPr>
      <w:r w:rsidRPr="00A83D1E">
        <w:rPr>
          <w:rFonts w:ascii="Times New Roman" w:hAnsi="Times New Roman" w:cs="Times New Roman"/>
          <w:sz w:val="24"/>
          <w:szCs w:val="24"/>
          <w:bdr w:val="none" w:sz="0" w:space="0" w:color="auto" w:frame="1"/>
        </w:rPr>
        <w:t>Также были подготовлены </w:t>
      </w:r>
      <w:hyperlink r:id="rId6" w:tgtFrame="_blank" w:history="1">
        <w:r w:rsidRPr="00A83D1E">
          <w:rPr>
            <w:rStyle w:val="a4"/>
            <w:rFonts w:ascii="Times New Roman" w:hAnsi="Times New Roman" w:cs="Times New Roman"/>
            <w:b/>
            <w:color w:val="auto"/>
            <w:sz w:val="24"/>
            <w:szCs w:val="24"/>
            <w:bdr w:val="none" w:sz="0" w:space="0" w:color="auto" w:frame="1"/>
          </w:rPr>
          <w:t>совместные рекомендации министерства образования Российской Федерации и Общероссийского Профсоюза образования по сокращению и устранению избыточной отчётности учителей</w:t>
        </w:r>
      </w:hyperlink>
      <w:r w:rsidRPr="00A83D1E">
        <w:rPr>
          <w:rFonts w:ascii="Times New Roman" w:hAnsi="Times New Roman" w:cs="Times New Roman"/>
          <w:b/>
          <w:sz w:val="24"/>
          <w:szCs w:val="24"/>
          <w:bdr w:val="none" w:sz="0" w:space="0" w:color="auto" w:frame="1"/>
        </w:rPr>
        <w:t>.</w:t>
      </w:r>
    </w:p>
    <w:p w:rsidR="00F245AD" w:rsidRPr="00A83D1E" w:rsidRDefault="00F245AD" w:rsidP="00774F07">
      <w:pPr>
        <w:spacing w:line="240" w:lineRule="auto"/>
        <w:jc w:val="both"/>
        <w:rPr>
          <w:rFonts w:ascii="Times New Roman" w:hAnsi="Times New Roman" w:cs="Times New Roman"/>
          <w:b/>
          <w:i/>
          <w:sz w:val="24"/>
          <w:szCs w:val="24"/>
        </w:rPr>
      </w:pPr>
      <w:r w:rsidRPr="00A83D1E">
        <w:rPr>
          <w:rFonts w:ascii="Times New Roman" w:hAnsi="Times New Roman" w:cs="Times New Roman"/>
          <w:sz w:val="24"/>
          <w:szCs w:val="24"/>
          <w:bdr w:val="none" w:sz="0" w:space="0" w:color="auto" w:frame="1"/>
        </w:rPr>
        <w:lastRenderedPageBreak/>
        <w:t>"</w:t>
      </w:r>
      <w:r w:rsidRPr="00A83D1E">
        <w:rPr>
          <w:rStyle w:val="a5"/>
          <w:rFonts w:ascii="Times New Roman" w:hAnsi="Times New Roman" w:cs="Times New Roman"/>
          <w:sz w:val="24"/>
          <w:szCs w:val="24"/>
          <w:bdr w:val="none" w:sz="0" w:space="0" w:color="auto" w:frame="1"/>
        </w:rPr>
        <w:t>Однако вопрос остаётся актуальным</w:t>
      </w:r>
      <w:r w:rsidRPr="00A83D1E">
        <w:rPr>
          <w:rFonts w:ascii="Times New Roman" w:hAnsi="Times New Roman" w:cs="Times New Roman"/>
          <w:b/>
          <w:sz w:val="24"/>
          <w:szCs w:val="24"/>
          <w:bdr w:val="none" w:sz="0" w:space="0" w:color="auto" w:frame="1"/>
        </w:rPr>
        <w:t>,</w:t>
      </w:r>
      <w:r w:rsidRPr="00A83D1E">
        <w:rPr>
          <w:rFonts w:ascii="Times New Roman" w:hAnsi="Times New Roman" w:cs="Times New Roman"/>
          <w:b/>
          <w:i/>
          <w:sz w:val="24"/>
          <w:szCs w:val="24"/>
          <w:bdr w:val="none" w:sz="0" w:space="0" w:color="auto" w:frame="1"/>
        </w:rPr>
        <w:t xml:space="preserve"> - подчеркнула Елена Анатольевна. - </w:t>
      </w:r>
      <w:r w:rsidRPr="00A83D1E">
        <w:rPr>
          <w:rStyle w:val="a5"/>
          <w:rFonts w:ascii="Times New Roman" w:hAnsi="Times New Roman" w:cs="Times New Roman"/>
          <w:sz w:val="24"/>
          <w:szCs w:val="24"/>
          <w:bdr w:val="none" w:sz="0" w:space="0" w:color="auto" w:frame="1"/>
        </w:rPr>
        <w:t>Об этом свидетельствует анкетирование, которое</w:t>
      </w:r>
      <w:r w:rsidRPr="00A83D1E">
        <w:rPr>
          <w:rStyle w:val="a5"/>
          <w:rFonts w:ascii="Times New Roman" w:hAnsi="Times New Roman" w:cs="Times New Roman"/>
          <w:b/>
          <w:i w:val="0"/>
          <w:sz w:val="24"/>
          <w:szCs w:val="24"/>
          <w:bdr w:val="none" w:sz="0" w:space="0" w:color="auto" w:frame="1"/>
        </w:rPr>
        <w:t xml:space="preserve"> было проведено Общероссийским </w:t>
      </w:r>
      <w:r w:rsidRPr="00A83D1E">
        <w:rPr>
          <w:rStyle w:val="a5"/>
          <w:rFonts w:ascii="Times New Roman" w:hAnsi="Times New Roman" w:cs="Times New Roman"/>
          <w:sz w:val="24"/>
          <w:szCs w:val="24"/>
          <w:bdr w:val="none" w:sz="0" w:space="0" w:color="auto" w:frame="1"/>
        </w:rPr>
        <w:t>Профсоюзом образования в 2017 и 2018 годах. Вал документооборота растёт. И для того, чтобы как-то разрешить эту проблему, мы должны наделить федеральные органы государственной власти в сфере образования полномочиями по установлению перечня документов, в разработке и ведении которых участвуют педагогические работники. В этой связи возник законопроект о внесении изменений в Федеральный закон "Об образовании в Российской Федерации"</w:t>
      </w:r>
      <w:r w:rsidRPr="00A83D1E">
        <w:rPr>
          <w:rFonts w:ascii="Times New Roman" w:hAnsi="Times New Roman" w:cs="Times New Roman"/>
          <w:sz w:val="24"/>
          <w:szCs w:val="24"/>
          <w:bdr w:val="none" w:sz="0" w:space="0" w:color="auto" w:frame="1"/>
        </w:rPr>
        <w:t>".</w:t>
      </w:r>
    </w:p>
    <w:p w:rsidR="00E25C48" w:rsidRPr="00A83D1E" w:rsidRDefault="00E25C48" w:rsidP="00E25C48">
      <w:pPr>
        <w:spacing w:line="240" w:lineRule="auto"/>
        <w:jc w:val="both"/>
        <w:rPr>
          <w:rFonts w:ascii="Times New Roman" w:hAnsi="Times New Roman" w:cs="Times New Roman"/>
          <w:b/>
          <w:sz w:val="26"/>
          <w:szCs w:val="26"/>
          <w:bdr w:val="none" w:sz="0" w:space="0" w:color="auto" w:frame="1"/>
        </w:rPr>
      </w:pPr>
      <w:r w:rsidRPr="00A83D1E">
        <w:rPr>
          <w:rFonts w:ascii="Times New Roman" w:hAnsi="Times New Roman" w:cs="Times New Roman"/>
          <w:b/>
          <w:sz w:val="26"/>
          <w:szCs w:val="26"/>
          <w:bdr w:val="none" w:sz="0" w:space="0" w:color="auto" w:frame="1"/>
        </w:rPr>
        <w:t>Без участия правительства проблему не решить</w:t>
      </w:r>
    </w:p>
    <w:p w:rsidR="00F245AD" w:rsidRPr="00A83D1E" w:rsidRDefault="00F245AD" w:rsidP="00774F07">
      <w:pPr>
        <w:spacing w:line="240" w:lineRule="auto"/>
        <w:jc w:val="both"/>
        <w:rPr>
          <w:rFonts w:ascii="Times New Roman" w:hAnsi="Times New Roman" w:cs="Times New Roman"/>
          <w:sz w:val="24"/>
          <w:szCs w:val="24"/>
        </w:rPr>
      </w:pPr>
      <w:r w:rsidRPr="00A83D1E">
        <w:rPr>
          <w:rFonts w:ascii="Times New Roman" w:hAnsi="Times New Roman" w:cs="Times New Roman"/>
          <w:sz w:val="24"/>
          <w:szCs w:val="24"/>
          <w:bdr w:val="none" w:sz="0" w:space="0" w:color="auto" w:frame="1"/>
        </w:rPr>
        <w:t xml:space="preserve">Заместитель председателя Общероссийского Профсоюза образования </w:t>
      </w:r>
      <w:r w:rsidRPr="00DC7826">
        <w:rPr>
          <w:rFonts w:ascii="Times New Roman" w:hAnsi="Times New Roman" w:cs="Times New Roman"/>
          <w:b/>
          <w:sz w:val="24"/>
          <w:szCs w:val="24"/>
          <w:bdr w:val="none" w:sz="0" w:space="0" w:color="auto" w:frame="1"/>
        </w:rPr>
        <w:t>Татьяна Куприянова</w:t>
      </w:r>
      <w:r w:rsidRPr="00A83D1E">
        <w:rPr>
          <w:rFonts w:ascii="Times New Roman" w:hAnsi="Times New Roman" w:cs="Times New Roman"/>
          <w:sz w:val="24"/>
          <w:szCs w:val="24"/>
          <w:bdr w:val="none" w:sz="0" w:space="0" w:color="auto" w:frame="1"/>
        </w:rPr>
        <w:t xml:space="preserve"> начала своё выступление с благодарности членам Советов молодых педагогов при региональных организациях Профсоюза за активное участие в мониторингах, помощь в создании фактической базы для обсуждения проблемы отчётности и принятия решений.</w:t>
      </w:r>
    </w:p>
    <w:p w:rsidR="00F245AD" w:rsidRPr="00A83D1E" w:rsidRDefault="00F245AD" w:rsidP="00774F07">
      <w:pPr>
        <w:spacing w:line="240" w:lineRule="auto"/>
        <w:jc w:val="both"/>
        <w:rPr>
          <w:rFonts w:ascii="Times New Roman" w:hAnsi="Times New Roman" w:cs="Times New Roman"/>
          <w:sz w:val="24"/>
          <w:szCs w:val="24"/>
        </w:rPr>
      </w:pPr>
      <w:proofErr w:type="gramStart"/>
      <w:r w:rsidRPr="00A83D1E">
        <w:rPr>
          <w:rFonts w:ascii="Times New Roman" w:hAnsi="Times New Roman" w:cs="Times New Roman"/>
          <w:sz w:val="24"/>
          <w:szCs w:val="24"/>
          <w:bdr w:val="none" w:sz="0" w:space="0" w:color="auto" w:frame="1"/>
        </w:rPr>
        <w:t xml:space="preserve">Татьяна Викторовна рассказала </w:t>
      </w:r>
      <w:r w:rsidRPr="00A83D1E">
        <w:rPr>
          <w:rFonts w:ascii="Times New Roman" w:hAnsi="Times New Roman" w:cs="Times New Roman"/>
          <w:b/>
          <w:sz w:val="24"/>
          <w:szCs w:val="24"/>
          <w:u w:val="single"/>
          <w:bdr w:val="none" w:sz="0" w:space="0" w:color="auto" w:frame="1"/>
        </w:rPr>
        <w:t>об </w:t>
      </w:r>
      <w:hyperlink r:id="rId7" w:tgtFrame="_blank" w:history="1">
        <w:r w:rsidRPr="00A83D1E">
          <w:rPr>
            <w:rStyle w:val="a4"/>
            <w:rFonts w:ascii="Times New Roman" w:hAnsi="Times New Roman" w:cs="Times New Roman"/>
            <w:b/>
            <w:color w:val="auto"/>
            <w:sz w:val="24"/>
            <w:szCs w:val="24"/>
            <w:bdr w:val="none" w:sz="0" w:space="0" w:color="auto" w:frame="1"/>
          </w:rPr>
          <w:t>обращении Профсоюза к председателю правительства</w:t>
        </w:r>
        <w:r w:rsidR="004619B9" w:rsidRPr="00A83D1E">
          <w:rPr>
            <w:rStyle w:val="a4"/>
            <w:rFonts w:ascii="Times New Roman" w:hAnsi="Times New Roman" w:cs="Times New Roman"/>
            <w:b/>
            <w:color w:val="auto"/>
            <w:sz w:val="24"/>
            <w:szCs w:val="24"/>
            <w:bdr w:val="none" w:sz="0" w:space="0" w:color="auto" w:frame="1"/>
          </w:rPr>
          <w:t> Р.</w:t>
        </w:r>
        <w:r w:rsidRPr="00A83D1E">
          <w:rPr>
            <w:rStyle w:val="a4"/>
            <w:rFonts w:ascii="Times New Roman" w:hAnsi="Times New Roman" w:cs="Times New Roman"/>
            <w:b/>
            <w:color w:val="auto"/>
            <w:sz w:val="24"/>
            <w:szCs w:val="24"/>
            <w:bdr w:val="none" w:sz="0" w:space="0" w:color="auto" w:frame="1"/>
          </w:rPr>
          <w:t>Ф</w:t>
        </w:r>
        <w:r w:rsidR="004619B9" w:rsidRPr="00A83D1E">
          <w:rPr>
            <w:rStyle w:val="a4"/>
            <w:rFonts w:ascii="Times New Roman" w:hAnsi="Times New Roman" w:cs="Times New Roman"/>
            <w:b/>
            <w:color w:val="auto"/>
            <w:sz w:val="24"/>
            <w:szCs w:val="24"/>
            <w:bdr w:val="none" w:sz="0" w:space="0" w:color="auto" w:frame="1"/>
          </w:rPr>
          <w:t>.</w:t>
        </w:r>
        <w:r w:rsidRPr="00A83D1E">
          <w:rPr>
            <w:rStyle w:val="a4"/>
            <w:rFonts w:ascii="Times New Roman" w:hAnsi="Times New Roman" w:cs="Times New Roman"/>
            <w:b/>
            <w:color w:val="auto"/>
            <w:sz w:val="24"/>
            <w:szCs w:val="24"/>
            <w:bdr w:val="none" w:sz="0" w:space="0" w:color="auto" w:frame="1"/>
          </w:rPr>
          <w:t> Дмитрию Медведеву</w:t>
        </w:r>
      </w:hyperlink>
      <w:r w:rsidRPr="00A83D1E">
        <w:rPr>
          <w:rFonts w:ascii="Times New Roman" w:hAnsi="Times New Roman" w:cs="Times New Roman"/>
          <w:sz w:val="24"/>
          <w:szCs w:val="24"/>
          <w:bdr w:val="none" w:sz="0" w:space="0" w:color="auto" w:frame="1"/>
        </w:rPr>
        <w:t> с предложением обязать федеральные органы исполнительной власти уточнить перечень вопросов, который их интересует в деятельности образовательных организаций, сформировать самый необходимый перечень документации и утвердить его, чтобы и в регионах ориентировались на эти подходы, там были приняты меры по ограничению отчётности.</w:t>
      </w:r>
      <w:proofErr w:type="gramEnd"/>
    </w:p>
    <w:p w:rsidR="00F245AD" w:rsidRPr="00A83D1E" w:rsidRDefault="00F245AD" w:rsidP="00E86071">
      <w:pPr>
        <w:spacing w:line="240" w:lineRule="auto"/>
        <w:jc w:val="both"/>
        <w:rPr>
          <w:rFonts w:ascii="Times New Roman" w:hAnsi="Times New Roman" w:cs="Times New Roman"/>
          <w:sz w:val="24"/>
          <w:szCs w:val="24"/>
          <w:bdr w:val="none" w:sz="0" w:space="0" w:color="auto" w:frame="1"/>
        </w:rPr>
      </w:pPr>
      <w:r w:rsidRPr="00A83D1E">
        <w:rPr>
          <w:rFonts w:ascii="Times New Roman" w:hAnsi="Times New Roman" w:cs="Times New Roman"/>
          <w:b/>
          <w:sz w:val="24"/>
          <w:szCs w:val="24"/>
          <w:bdr w:val="none" w:sz="0" w:space="0" w:color="auto" w:frame="1"/>
        </w:rPr>
        <w:lastRenderedPageBreak/>
        <w:t>"</w:t>
      </w:r>
      <w:r w:rsidRPr="00A83D1E">
        <w:rPr>
          <w:rStyle w:val="a5"/>
          <w:rFonts w:ascii="Times New Roman" w:hAnsi="Times New Roman" w:cs="Times New Roman"/>
          <w:sz w:val="24"/>
          <w:szCs w:val="24"/>
          <w:bdr w:val="none" w:sz="0" w:space="0" w:color="auto" w:frame="1"/>
        </w:rPr>
        <w:t>Конечно, мы будем вновь проводить консультации с министерством просвещения Российской Федерации, подумаем, кого ещё</w:t>
      </w:r>
      <w:r w:rsidR="00A83D1E" w:rsidRPr="00A83D1E">
        <w:rPr>
          <w:rStyle w:val="a5"/>
          <w:rFonts w:ascii="Times New Roman" w:hAnsi="Times New Roman" w:cs="Times New Roman"/>
          <w:sz w:val="24"/>
          <w:szCs w:val="24"/>
          <w:bdr w:val="none" w:sz="0" w:space="0" w:color="auto" w:frame="1"/>
        </w:rPr>
        <w:t xml:space="preserve"> </w:t>
      </w:r>
      <w:r w:rsidRPr="00A83D1E">
        <w:rPr>
          <w:rStyle w:val="a5"/>
          <w:rFonts w:ascii="Times New Roman" w:hAnsi="Times New Roman" w:cs="Times New Roman"/>
          <w:sz w:val="24"/>
          <w:szCs w:val="24"/>
          <w:bdr w:val="none" w:sz="0" w:space="0" w:color="auto" w:frame="1"/>
        </w:rPr>
        <w:t>привлечь. Будем продолжать эту работу</w:t>
      </w:r>
      <w:r w:rsidRPr="00A83D1E">
        <w:rPr>
          <w:rFonts w:ascii="Times New Roman" w:hAnsi="Times New Roman" w:cs="Times New Roman"/>
          <w:sz w:val="24"/>
          <w:szCs w:val="24"/>
          <w:bdr w:val="none" w:sz="0" w:space="0" w:color="auto" w:frame="1"/>
        </w:rPr>
        <w:t>"</w:t>
      </w:r>
      <w:r w:rsidRPr="00A83D1E">
        <w:rPr>
          <w:rFonts w:ascii="Times New Roman" w:hAnsi="Times New Roman" w:cs="Times New Roman"/>
          <w:b/>
          <w:sz w:val="24"/>
          <w:szCs w:val="24"/>
          <w:bdr w:val="none" w:sz="0" w:space="0" w:color="auto" w:frame="1"/>
        </w:rPr>
        <w:t>,</w:t>
      </w:r>
      <w:r w:rsidRPr="00A83D1E">
        <w:rPr>
          <w:rFonts w:ascii="Times New Roman" w:hAnsi="Times New Roman" w:cs="Times New Roman"/>
          <w:sz w:val="24"/>
          <w:szCs w:val="24"/>
          <w:bdr w:val="none" w:sz="0" w:space="0" w:color="auto" w:frame="1"/>
        </w:rPr>
        <w:t xml:space="preserve"> - проинформировала Татьяна Куприянова.</w:t>
      </w:r>
    </w:p>
    <w:p w:rsidR="00E25C48" w:rsidRPr="00A83D1E" w:rsidRDefault="00E25C48" w:rsidP="00E86071">
      <w:pPr>
        <w:spacing w:line="240" w:lineRule="auto"/>
        <w:jc w:val="both"/>
        <w:rPr>
          <w:rFonts w:ascii="Times New Roman" w:hAnsi="Times New Roman" w:cs="Times New Roman"/>
          <w:b/>
          <w:i/>
          <w:sz w:val="26"/>
          <w:szCs w:val="26"/>
          <w:bdr w:val="none" w:sz="0" w:space="0" w:color="auto" w:frame="1"/>
        </w:rPr>
      </w:pPr>
      <w:r w:rsidRPr="00A83D1E">
        <w:rPr>
          <w:rStyle w:val="a5"/>
          <w:rFonts w:ascii="Times New Roman" w:hAnsi="Times New Roman" w:cs="Times New Roman"/>
          <w:b/>
          <w:i w:val="0"/>
          <w:sz w:val="26"/>
          <w:szCs w:val="26"/>
          <w:bdr w:val="none" w:sz="0" w:space="0" w:color="auto" w:frame="1"/>
        </w:rPr>
        <w:t xml:space="preserve">Отчетность </w:t>
      </w:r>
      <w:r w:rsidRPr="00A83D1E">
        <w:rPr>
          <w:rStyle w:val="a5"/>
          <w:rFonts w:ascii="Times New Roman" w:hAnsi="Times New Roman" w:cs="Times New Roman"/>
          <w:b/>
          <w:i w:val="0"/>
          <w:sz w:val="26"/>
          <w:szCs w:val="26"/>
          <w:bdr w:val="none" w:sz="0" w:space="0" w:color="auto" w:frame="1"/>
        </w:rPr>
        <w:t>только региональным министерствам образования.</w:t>
      </w:r>
    </w:p>
    <w:p w:rsidR="00F245AD" w:rsidRPr="00A83D1E" w:rsidRDefault="00F245AD" w:rsidP="00E86071">
      <w:pPr>
        <w:spacing w:line="240" w:lineRule="auto"/>
        <w:jc w:val="both"/>
        <w:rPr>
          <w:rFonts w:ascii="Times New Roman" w:hAnsi="Times New Roman" w:cs="Times New Roman"/>
          <w:sz w:val="24"/>
          <w:szCs w:val="24"/>
        </w:rPr>
      </w:pPr>
      <w:r w:rsidRPr="00A83D1E">
        <w:rPr>
          <w:rFonts w:ascii="Times New Roman" w:hAnsi="Times New Roman" w:cs="Times New Roman"/>
          <w:sz w:val="24"/>
          <w:szCs w:val="24"/>
          <w:bdr w:val="none" w:sz="0" w:space="0" w:color="auto" w:frame="1"/>
        </w:rPr>
        <w:t>Заместитель директора департамента развития педагогических кадров и контроля управления ресурсами министерства просвещения Р</w:t>
      </w:r>
      <w:r w:rsidR="00E86071" w:rsidRPr="00A83D1E">
        <w:rPr>
          <w:rFonts w:ascii="Times New Roman" w:hAnsi="Times New Roman" w:cs="Times New Roman"/>
          <w:sz w:val="24"/>
          <w:szCs w:val="24"/>
          <w:bdr w:val="none" w:sz="0" w:space="0" w:color="auto" w:frame="1"/>
        </w:rPr>
        <w:t>.</w:t>
      </w:r>
      <w:r w:rsidRPr="00A83D1E">
        <w:rPr>
          <w:rFonts w:ascii="Times New Roman" w:hAnsi="Times New Roman" w:cs="Times New Roman"/>
          <w:sz w:val="24"/>
          <w:szCs w:val="24"/>
          <w:bdr w:val="none" w:sz="0" w:space="0" w:color="auto" w:frame="1"/>
        </w:rPr>
        <w:t>Ф</w:t>
      </w:r>
      <w:r w:rsidR="00E86071" w:rsidRPr="00DC7826">
        <w:rPr>
          <w:rFonts w:ascii="Times New Roman" w:hAnsi="Times New Roman" w:cs="Times New Roman"/>
          <w:b/>
          <w:sz w:val="24"/>
          <w:szCs w:val="24"/>
          <w:bdr w:val="none" w:sz="0" w:space="0" w:color="auto" w:frame="1"/>
        </w:rPr>
        <w:t xml:space="preserve">. </w:t>
      </w:r>
      <w:r w:rsidRPr="00DC7826">
        <w:rPr>
          <w:rFonts w:ascii="Times New Roman" w:hAnsi="Times New Roman" w:cs="Times New Roman"/>
          <w:b/>
          <w:sz w:val="24"/>
          <w:szCs w:val="24"/>
          <w:bdr w:val="none" w:sz="0" w:space="0" w:color="auto" w:frame="1"/>
        </w:rPr>
        <w:t> Светлана Ермакова</w:t>
      </w:r>
      <w:r w:rsidRPr="00A83D1E">
        <w:rPr>
          <w:rFonts w:ascii="Times New Roman" w:hAnsi="Times New Roman" w:cs="Times New Roman"/>
          <w:sz w:val="24"/>
          <w:szCs w:val="24"/>
          <w:bdr w:val="none" w:sz="0" w:space="0" w:color="auto" w:frame="1"/>
        </w:rPr>
        <w:t xml:space="preserve"> заявила, что </w:t>
      </w:r>
      <w:proofErr w:type="spellStart"/>
      <w:r w:rsidRPr="00A83D1E">
        <w:rPr>
          <w:rFonts w:ascii="Times New Roman" w:hAnsi="Times New Roman" w:cs="Times New Roman"/>
          <w:sz w:val="24"/>
          <w:szCs w:val="24"/>
          <w:bdr w:val="none" w:sz="0" w:space="0" w:color="auto" w:frame="1"/>
        </w:rPr>
        <w:t>Минпросвещения</w:t>
      </w:r>
      <w:proofErr w:type="spellEnd"/>
      <w:r w:rsidRPr="00A83D1E">
        <w:rPr>
          <w:rFonts w:ascii="Times New Roman" w:hAnsi="Times New Roman" w:cs="Times New Roman"/>
          <w:sz w:val="24"/>
          <w:szCs w:val="24"/>
          <w:bdr w:val="none" w:sz="0" w:space="0" w:color="auto" w:frame="1"/>
        </w:rPr>
        <w:t xml:space="preserve"> России поддерживает инициативу, с которой вышла Елена Митина и которая касается изменения законодательства.</w:t>
      </w:r>
    </w:p>
    <w:p w:rsidR="00F245AD" w:rsidRPr="00A83D1E" w:rsidRDefault="00F245AD" w:rsidP="00E86071">
      <w:pPr>
        <w:spacing w:line="240" w:lineRule="auto"/>
        <w:jc w:val="both"/>
        <w:rPr>
          <w:rFonts w:ascii="Times New Roman" w:hAnsi="Times New Roman" w:cs="Times New Roman"/>
          <w:sz w:val="24"/>
          <w:szCs w:val="24"/>
        </w:rPr>
      </w:pPr>
      <w:r w:rsidRPr="00A83D1E">
        <w:rPr>
          <w:rFonts w:ascii="Times New Roman" w:hAnsi="Times New Roman" w:cs="Times New Roman"/>
          <w:sz w:val="24"/>
          <w:szCs w:val="24"/>
          <w:bdr w:val="none" w:sz="0" w:space="0" w:color="auto" w:frame="1"/>
        </w:rPr>
        <w:t>"</w:t>
      </w:r>
      <w:r w:rsidRPr="00A83D1E">
        <w:rPr>
          <w:rStyle w:val="a5"/>
          <w:rFonts w:ascii="Times New Roman" w:hAnsi="Times New Roman" w:cs="Times New Roman"/>
          <w:sz w:val="24"/>
          <w:szCs w:val="24"/>
          <w:bdr w:val="none" w:sz="0" w:space="0" w:color="auto" w:frame="1"/>
        </w:rPr>
        <w:t>Мы понимаем, как это важно делать сообща. Все наши шаги сверяем с Общероссийским Профсоюзом образования, работаем совместно</w:t>
      </w:r>
      <w:r w:rsidRPr="00A83D1E">
        <w:rPr>
          <w:rFonts w:ascii="Times New Roman" w:hAnsi="Times New Roman" w:cs="Times New Roman"/>
          <w:sz w:val="24"/>
          <w:szCs w:val="24"/>
          <w:bdr w:val="none" w:sz="0" w:space="0" w:color="auto" w:frame="1"/>
        </w:rPr>
        <w:t>", - уточнила Светлана Даниловна.</w:t>
      </w:r>
    </w:p>
    <w:p w:rsidR="00F245AD" w:rsidRPr="00A83D1E" w:rsidRDefault="00F245AD" w:rsidP="004619B9">
      <w:pPr>
        <w:spacing w:line="240" w:lineRule="auto"/>
        <w:jc w:val="both"/>
        <w:rPr>
          <w:rFonts w:ascii="Times New Roman" w:hAnsi="Times New Roman" w:cs="Times New Roman"/>
          <w:b/>
          <w:sz w:val="24"/>
          <w:szCs w:val="24"/>
        </w:rPr>
      </w:pPr>
      <w:r w:rsidRPr="00A83D1E">
        <w:rPr>
          <w:rFonts w:ascii="Times New Roman" w:hAnsi="Times New Roman" w:cs="Times New Roman"/>
          <w:sz w:val="24"/>
          <w:szCs w:val="24"/>
          <w:bdr w:val="none" w:sz="0" w:space="0" w:color="auto" w:frame="1"/>
        </w:rPr>
        <w:t xml:space="preserve">Она также напомнила: </w:t>
      </w:r>
      <w:r w:rsidRPr="00A83D1E">
        <w:rPr>
          <w:rFonts w:ascii="Times New Roman" w:hAnsi="Times New Roman" w:cs="Times New Roman"/>
          <w:b/>
          <w:sz w:val="24"/>
          <w:szCs w:val="24"/>
          <w:bdr w:val="none" w:sz="0" w:space="0" w:color="auto" w:frame="1"/>
        </w:rPr>
        <w:t>"</w:t>
      </w:r>
      <w:r w:rsidRPr="00A83D1E">
        <w:rPr>
          <w:rStyle w:val="a5"/>
          <w:rFonts w:ascii="Times New Roman" w:hAnsi="Times New Roman" w:cs="Times New Roman"/>
          <w:sz w:val="24"/>
          <w:szCs w:val="24"/>
          <w:bdr w:val="none" w:sz="0" w:space="0" w:color="auto" w:frame="1"/>
        </w:rPr>
        <w:t>У нас есть 28 статья Федерального закона "Об образовании в Российской Федерации", которая наделяет образовательную организацию правом вести документацию самостоятельно. Этот вопрос мы сейчас прорабатываем, обсуждаем. Необходимо его решить. Проводятся консультации с субъектами страны, на этом уровне должны быть приняты распоряжения, приказы, которые чётко определяют перечень документов, в разработке и ведении которых принимает участие учитель. Надо закрепить возможность и право учителя, образовательной организации предоставлять отчётную документацию только региональным министерствам образования. Этим будут заниматься особые сотрудники в муниципальных органах исполнительной власти. Все необходимые данные мы возьмём из электронных баз, которые будут постепенно создаваться</w:t>
      </w:r>
      <w:r w:rsidRPr="00A83D1E">
        <w:rPr>
          <w:rFonts w:ascii="Times New Roman" w:hAnsi="Times New Roman" w:cs="Times New Roman"/>
          <w:sz w:val="24"/>
          <w:szCs w:val="24"/>
          <w:bdr w:val="none" w:sz="0" w:space="0" w:color="auto" w:frame="1"/>
        </w:rPr>
        <w:t>"</w:t>
      </w:r>
      <w:r w:rsidRPr="00A83D1E">
        <w:rPr>
          <w:rFonts w:ascii="Times New Roman" w:hAnsi="Times New Roman" w:cs="Times New Roman"/>
          <w:b/>
          <w:sz w:val="24"/>
          <w:szCs w:val="24"/>
          <w:bdr w:val="none" w:sz="0" w:space="0" w:color="auto" w:frame="1"/>
        </w:rPr>
        <w:t>.</w:t>
      </w:r>
    </w:p>
    <w:p w:rsidR="00F245AD" w:rsidRPr="00A83D1E" w:rsidRDefault="00F245AD" w:rsidP="00E86071">
      <w:pPr>
        <w:spacing w:line="240" w:lineRule="auto"/>
        <w:jc w:val="both"/>
        <w:rPr>
          <w:rFonts w:ascii="Times New Roman" w:hAnsi="Times New Roman" w:cs="Times New Roman"/>
          <w:sz w:val="24"/>
          <w:szCs w:val="24"/>
        </w:rPr>
      </w:pPr>
      <w:r w:rsidRPr="00A83D1E">
        <w:rPr>
          <w:rFonts w:ascii="Times New Roman" w:hAnsi="Times New Roman" w:cs="Times New Roman"/>
          <w:sz w:val="24"/>
          <w:szCs w:val="24"/>
          <w:bdr w:val="none" w:sz="0" w:space="0" w:color="auto" w:frame="1"/>
        </w:rPr>
        <w:t xml:space="preserve">Уже </w:t>
      </w:r>
      <w:r w:rsidRPr="00A83D1E">
        <w:rPr>
          <w:rFonts w:ascii="Times New Roman" w:hAnsi="Times New Roman" w:cs="Times New Roman"/>
          <w:b/>
          <w:sz w:val="24"/>
          <w:szCs w:val="24"/>
          <w:u w:val="single"/>
          <w:bdr w:val="none" w:sz="0" w:space="0" w:color="auto" w:frame="1"/>
        </w:rPr>
        <w:t>существует первый вариант обязательного перечня документов</w:t>
      </w:r>
      <w:r w:rsidRPr="00A83D1E">
        <w:rPr>
          <w:rFonts w:ascii="Times New Roman" w:hAnsi="Times New Roman" w:cs="Times New Roman"/>
          <w:sz w:val="24"/>
          <w:szCs w:val="24"/>
          <w:bdr w:val="none" w:sz="0" w:space="0" w:color="auto" w:frame="1"/>
        </w:rPr>
        <w:t>, работа над которым будет продолжаться.</w:t>
      </w:r>
    </w:p>
    <w:p w:rsidR="00F245AD" w:rsidRPr="00A83D1E" w:rsidRDefault="00F245AD" w:rsidP="00E86071">
      <w:pPr>
        <w:spacing w:line="240" w:lineRule="auto"/>
        <w:jc w:val="both"/>
        <w:rPr>
          <w:rFonts w:ascii="Times New Roman" w:hAnsi="Times New Roman" w:cs="Times New Roman"/>
          <w:sz w:val="24"/>
          <w:szCs w:val="24"/>
          <w:bdr w:val="none" w:sz="0" w:space="0" w:color="auto" w:frame="1"/>
        </w:rPr>
      </w:pPr>
      <w:r w:rsidRPr="00A83D1E">
        <w:rPr>
          <w:rFonts w:ascii="Times New Roman" w:hAnsi="Times New Roman" w:cs="Times New Roman"/>
          <w:sz w:val="24"/>
          <w:szCs w:val="24"/>
          <w:bdr w:val="none" w:sz="0" w:space="0" w:color="auto" w:frame="1"/>
        </w:rPr>
        <w:t>Состоялось заинтересованное, живое обсуждение проблемы завышенной отчётности и предложения о внесении изменения в Федеральный закон "Об образовании</w:t>
      </w:r>
      <w:r w:rsidR="00E25C48" w:rsidRPr="00A83D1E">
        <w:rPr>
          <w:rFonts w:ascii="Times New Roman" w:hAnsi="Times New Roman" w:cs="Times New Roman"/>
          <w:sz w:val="24"/>
          <w:szCs w:val="24"/>
          <w:bdr w:val="none" w:sz="0" w:space="0" w:color="auto" w:frame="1"/>
        </w:rPr>
        <w:t xml:space="preserve"> в Российской Федерации". В нём </w:t>
      </w:r>
      <w:r w:rsidRPr="00A83D1E">
        <w:rPr>
          <w:rFonts w:ascii="Times New Roman" w:hAnsi="Times New Roman" w:cs="Times New Roman"/>
          <w:sz w:val="24"/>
          <w:szCs w:val="24"/>
          <w:bdr w:val="none" w:sz="0" w:space="0" w:color="auto" w:frame="1"/>
        </w:rPr>
        <w:t xml:space="preserve">приняли участие педагоги, директора школ, </w:t>
      </w:r>
      <w:r w:rsidRPr="00A83D1E">
        <w:rPr>
          <w:rFonts w:ascii="Times New Roman" w:hAnsi="Times New Roman" w:cs="Times New Roman"/>
          <w:sz w:val="24"/>
          <w:szCs w:val="24"/>
          <w:bdr w:val="none" w:sz="0" w:space="0" w:color="auto" w:frame="1"/>
        </w:rPr>
        <w:lastRenderedPageBreak/>
        <w:t>представители высшей школы, сотрудники центрального аппарата Общероссийского Профсоюза образования.</w:t>
      </w:r>
    </w:p>
    <w:p w:rsidR="00E86071" w:rsidRPr="00A83D1E" w:rsidRDefault="00E86071" w:rsidP="00E86071">
      <w:pPr>
        <w:spacing w:line="240" w:lineRule="auto"/>
        <w:jc w:val="both"/>
        <w:rPr>
          <w:rFonts w:ascii="Times New Roman" w:hAnsi="Times New Roman" w:cs="Times New Roman"/>
          <w:b/>
          <w:sz w:val="26"/>
          <w:szCs w:val="26"/>
        </w:rPr>
      </w:pPr>
      <w:r w:rsidRPr="00A83D1E">
        <w:rPr>
          <w:rFonts w:ascii="Times New Roman" w:hAnsi="Times New Roman" w:cs="Times New Roman"/>
          <w:b/>
          <w:sz w:val="26"/>
          <w:szCs w:val="26"/>
          <w:bdr w:val="none" w:sz="0" w:space="0" w:color="auto" w:frame="1"/>
        </w:rPr>
        <w:t>Бумажный вал</w:t>
      </w:r>
      <w:r w:rsidR="00A83D1E" w:rsidRPr="00A83D1E">
        <w:rPr>
          <w:rFonts w:ascii="Times New Roman" w:hAnsi="Times New Roman" w:cs="Times New Roman"/>
          <w:b/>
          <w:sz w:val="26"/>
          <w:szCs w:val="26"/>
          <w:bdr w:val="none" w:sz="0" w:space="0" w:color="auto" w:frame="1"/>
        </w:rPr>
        <w:t xml:space="preserve"> отчетности  дополнился </w:t>
      </w:r>
      <w:proofErr w:type="gramStart"/>
      <w:r w:rsidR="00A83D1E" w:rsidRPr="00A83D1E">
        <w:rPr>
          <w:rFonts w:ascii="Times New Roman" w:hAnsi="Times New Roman" w:cs="Times New Roman"/>
          <w:b/>
          <w:sz w:val="26"/>
          <w:szCs w:val="26"/>
          <w:bdr w:val="none" w:sz="0" w:space="0" w:color="auto" w:frame="1"/>
        </w:rPr>
        <w:t>электронным</w:t>
      </w:r>
      <w:proofErr w:type="gramEnd"/>
      <w:r w:rsidR="00A83D1E" w:rsidRPr="00A83D1E">
        <w:rPr>
          <w:rFonts w:ascii="Times New Roman" w:hAnsi="Times New Roman" w:cs="Times New Roman"/>
          <w:b/>
          <w:sz w:val="26"/>
          <w:szCs w:val="26"/>
          <w:bdr w:val="none" w:sz="0" w:space="0" w:color="auto" w:frame="1"/>
        </w:rPr>
        <w:t>.</w:t>
      </w:r>
    </w:p>
    <w:p w:rsidR="00F245AD" w:rsidRPr="00A83D1E" w:rsidRDefault="00F245AD" w:rsidP="00E86071">
      <w:pPr>
        <w:spacing w:line="240" w:lineRule="auto"/>
        <w:jc w:val="both"/>
        <w:rPr>
          <w:rFonts w:ascii="Times New Roman" w:hAnsi="Times New Roman" w:cs="Times New Roman"/>
          <w:sz w:val="24"/>
          <w:szCs w:val="24"/>
        </w:rPr>
      </w:pPr>
      <w:r w:rsidRPr="00A83D1E">
        <w:rPr>
          <w:rFonts w:ascii="Times New Roman" w:hAnsi="Times New Roman" w:cs="Times New Roman"/>
          <w:sz w:val="24"/>
          <w:szCs w:val="24"/>
          <w:bdr w:val="none" w:sz="0" w:space="0" w:color="auto" w:frame="1"/>
        </w:rPr>
        <w:t xml:space="preserve">В частности, </w:t>
      </w:r>
      <w:r w:rsidRPr="00DC7826">
        <w:rPr>
          <w:rFonts w:ascii="Times New Roman" w:hAnsi="Times New Roman" w:cs="Times New Roman"/>
          <w:b/>
          <w:sz w:val="24"/>
          <w:szCs w:val="24"/>
          <w:bdr w:val="none" w:sz="0" w:space="0" w:color="auto" w:frame="1"/>
        </w:rPr>
        <w:t xml:space="preserve">Мария </w:t>
      </w:r>
      <w:proofErr w:type="spellStart"/>
      <w:r w:rsidRPr="00DC7826">
        <w:rPr>
          <w:rFonts w:ascii="Times New Roman" w:hAnsi="Times New Roman" w:cs="Times New Roman"/>
          <w:b/>
          <w:sz w:val="24"/>
          <w:szCs w:val="24"/>
          <w:bdr w:val="none" w:sz="0" w:space="0" w:color="auto" w:frame="1"/>
        </w:rPr>
        <w:t>Ахапкина</w:t>
      </w:r>
      <w:proofErr w:type="spellEnd"/>
      <w:r w:rsidRPr="00DC7826">
        <w:rPr>
          <w:rFonts w:ascii="Times New Roman" w:hAnsi="Times New Roman" w:cs="Times New Roman"/>
          <w:b/>
          <w:sz w:val="24"/>
          <w:szCs w:val="24"/>
          <w:bdr w:val="none" w:sz="0" w:space="0" w:color="auto" w:frame="1"/>
        </w:rPr>
        <w:t>,</w:t>
      </w:r>
      <w:r w:rsidRPr="00A83D1E">
        <w:rPr>
          <w:rFonts w:ascii="Times New Roman" w:hAnsi="Times New Roman" w:cs="Times New Roman"/>
          <w:sz w:val="24"/>
          <w:szCs w:val="24"/>
          <w:bdr w:val="none" w:sz="0" w:space="0" w:color="auto" w:frame="1"/>
        </w:rPr>
        <w:t xml:space="preserve"> учитель английского языка гимназии "Пущино" Московской области, победитель Всероссийского конкурса "Учитель года России" - 2015, отметила: "В последнее время вся отчётность из </w:t>
      </w:r>
      <w:proofErr w:type="gramStart"/>
      <w:r w:rsidRPr="00A83D1E">
        <w:rPr>
          <w:rFonts w:ascii="Times New Roman" w:hAnsi="Times New Roman" w:cs="Times New Roman"/>
          <w:sz w:val="24"/>
          <w:szCs w:val="24"/>
          <w:bdr w:val="none" w:sz="0" w:space="0" w:color="auto" w:frame="1"/>
        </w:rPr>
        <w:t>бумажной</w:t>
      </w:r>
      <w:proofErr w:type="gramEnd"/>
      <w:r w:rsidRPr="00A83D1E">
        <w:rPr>
          <w:rFonts w:ascii="Times New Roman" w:hAnsi="Times New Roman" w:cs="Times New Roman"/>
          <w:sz w:val="24"/>
          <w:szCs w:val="24"/>
          <w:bdr w:val="none" w:sz="0" w:space="0" w:color="auto" w:frame="1"/>
        </w:rPr>
        <w:t xml:space="preserve"> перешла в электронный вид. Что бы мы ни сделали, например, </w:t>
      </w:r>
      <w:proofErr w:type="gramStart"/>
      <w:r w:rsidRPr="00A83D1E">
        <w:rPr>
          <w:rFonts w:ascii="Times New Roman" w:hAnsi="Times New Roman" w:cs="Times New Roman"/>
          <w:sz w:val="24"/>
          <w:szCs w:val="24"/>
          <w:bdr w:val="none" w:sz="0" w:space="0" w:color="auto" w:frame="1"/>
        </w:rPr>
        <w:t>разместили объявление</w:t>
      </w:r>
      <w:proofErr w:type="gramEnd"/>
      <w:r w:rsidRPr="00A83D1E">
        <w:rPr>
          <w:rFonts w:ascii="Times New Roman" w:hAnsi="Times New Roman" w:cs="Times New Roman"/>
          <w:sz w:val="24"/>
          <w:szCs w:val="24"/>
          <w:bdr w:val="none" w:sz="0" w:space="0" w:color="auto" w:frame="1"/>
        </w:rPr>
        <w:t xml:space="preserve"> в родительскую группу, тут же мы должны отправить скриншот, отчитаться.</w:t>
      </w:r>
    </w:p>
    <w:p w:rsidR="00F245AD" w:rsidRPr="00A83D1E" w:rsidRDefault="00F245AD" w:rsidP="00E86071">
      <w:pPr>
        <w:spacing w:line="240" w:lineRule="auto"/>
        <w:jc w:val="both"/>
        <w:rPr>
          <w:rFonts w:ascii="Times New Roman" w:hAnsi="Times New Roman" w:cs="Times New Roman"/>
          <w:sz w:val="24"/>
          <w:szCs w:val="24"/>
        </w:rPr>
      </w:pPr>
      <w:r w:rsidRPr="00A83D1E">
        <w:rPr>
          <w:rFonts w:ascii="Times New Roman" w:hAnsi="Times New Roman" w:cs="Times New Roman"/>
          <w:sz w:val="24"/>
          <w:szCs w:val="24"/>
          <w:bdr w:val="none" w:sz="0" w:space="0" w:color="auto" w:frame="1"/>
        </w:rPr>
        <w:t>Работает электронный журнал, проблем стало действительно меньше. Но вместо одного бумажного журнала появилось три вариации электронного.</w:t>
      </w:r>
    </w:p>
    <w:p w:rsidR="00F245AD" w:rsidRPr="00A83D1E" w:rsidRDefault="00F245AD" w:rsidP="00E86071">
      <w:pPr>
        <w:spacing w:line="240" w:lineRule="auto"/>
        <w:jc w:val="both"/>
        <w:rPr>
          <w:rFonts w:ascii="Times New Roman" w:hAnsi="Times New Roman" w:cs="Times New Roman"/>
          <w:sz w:val="24"/>
          <w:szCs w:val="24"/>
        </w:rPr>
      </w:pPr>
      <w:r w:rsidRPr="00A83D1E">
        <w:rPr>
          <w:rFonts w:ascii="Times New Roman" w:hAnsi="Times New Roman" w:cs="Times New Roman"/>
          <w:sz w:val="24"/>
          <w:szCs w:val="24"/>
          <w:bdr w:val="none" w:sz="0" w:space="0" w:color="auto" w:frame="1"/>
        </w:rPr>
        <w:t>Хорошо, если будет перечень обязательных документов. Но может быть стоит проработать структурное содержание каждого документа? Дать единый образец и ограничение по количеству страниц.</w:t>
      </w:r>
    </w:p>
    <w:p w:rsidR="00F245AD" w:rsidRPr="00A83D1E" w:rsidRDefault="00F245AD" w:rsidP="00E86071">
      <w:pPr>
        <w:spacing w:line="240" w:lineRule="auto"/>
        <w:jc w:val="both"/>
        <w:rPr>
          <w:rFonts w:ascii="Times New Roman" w:hAnsi="Times New Roman" w:cs="Times New Roman"/>
          <w:sz w:val="24"/>
          <w:szCs w:val="24"/>
          <w:bdr w:val="none" w:sz="0" w:space="0" w:color="auto" w:frame="1"/>
        </w:rPr>
      </w:pPr>
      <w:r w:rsidRPr="00A83D1E">
        <w:rPr>
          <w:rFonts w:ascii="Times New Roman" w:hAnsi="Times New Roman" w:cs="Times New Roman"/>
          <w:sz w:val="24"/>
          <w:szCs w:val="24"/>
          <w:bdr w:val="none" w:sz="0" w:space="0" w:color="auto" w:frame="1"/>
        </w:rPr>
        <w:t>Самое главное - учитель не должен работать для удобства проверяющего, я работаю для того, чтобы ребёнку было комфортнее и интереснее".</w:t>
      </w:r>
    </w:p>
    <w:p w:rsidR="00E25C48" w:rsidRPr="00A83D1E" w:rsidRDefault="00E25C48" w:rsidP="00E86071">
      <w:pPr>
        <w:spacing w:line="240" w:lineRule="auto"/>
        <w:jc w:val="both"/>
        <w:rPr>
          <w:rFonts w:ascii="Times New Roman" w:hAnsi="Times New Roman" w:cs="Times New Roman"/>
          <w:i/>
          <w:sz w:val="26"/>
          <w:szCs w:val="26"/>
        </w:rPr>
      </w:pPr>
      <w:r w:rsidRPr="00A83D1E">
        <w:rPr>
          <w:rStyle w:val="a5"/>
          <w:rFonts w:ascii="Times New Roman" w:hAnsi="Times New Roman" w:cs="Times New Roman"/>
          <w:b/>
          <w:i w:val="0"/>
          <w:sz w:val="26"/>
          <w:szCs w:val="26"/>
          <w:bdr w:val="none" w:sz="0" w:space="0" w:color="auto" w:frame="1"/>
        </w:rPr>
        <w:t xml:space="preserve">Определить отчетность, </w:t>
      </w:r>
      <w:r w:rsidRPr="00A83D1E">
        <w:rPr>
          <w:rStyle w:val="a5"/>
          <w:rFonts w:ascii="Times New Roman" w:hAnsi="Times New Roman" w:cs="Times New Roman"/>
          <w:b/>
          <w:i w:val="0"/>
          <w:sz w:val="26"/>
          <w:szCs w:val="26"/>
          <w:bdr w:val="none" w:sz="0" w:space="0" w:color="auto" w:frame="1"/>
        </w:rPr>
        <w:t>без которой нельзя обойтись</w:t>
      </w:r>
    </w:p>
    <w:p w:rsidR="00A83D1E" w:rsidRDefault="00F245AD" w:rsidP="00E86071">
      <w:pPr>
        <w:spacing w:line="240" w:lineRule="auto"/>
        <w:jc w:val="both"/>
        <w:rPr>
          <w:rStyle w:val="a5"/>
          <w:rFonts w:ascii="Times New Roman" w:hAnsi="Times New Roman" w:cs="Times New Roman"/>
          <w:b/>
          <w:sz w:val="24"/>
          <w:szCs w:val="24"/>
          <w:bdr w:val="none" w:sz="0" w:space="0" w:color="auto" w:frame="1"/>
        </w:rPr>
      </w:pPr>
      <w:r w:rsidRPr="00A83D1E">
        <w:rPr>
          <w:rFonts w:ascii="Times New Roman" w:hAnsi="Times New Roman" w:cs="Times New Roman"/>
          <w:sz w:val="24"/>
          <w:szCs w:val="24"/>
          <w:bdr w:val="none" w:sz="0" w:space="0" w:color="auto" w:frame="1"/>
        </w:rPr>
        <w:t xml:space="preserve">Директор московской гимназии имени </w:t>
      </w:r>
      <w:proofErr w:type="spellStart"/>
      <w:r w:rsidRPr="00A83D1E">
        <w:rPr>
          <w:rFonts w:ascii="Times New Roman" w:hAnsi="Times New Roman" w:cs="Times New Roman"/>
          <w:sz w:val="24"/>
          <w:szCs w:val="24"/>
          <w:bdr w:val="none" w:sz="0" w:space="0" w:color="auto" w:frame="1"/>
        </w:rPr>
        <w:t>Капцовых</w:t>
      </w:r>
      <w:proofErr w:type="spellEnd"/>
      <w:r w:rsidRPr="00A83D1E">
        <w:rPr>
          <w:rFonts w:ascii="Times New Roman" w:hAnsi="Times New Roman" w:cs="Times New Roman"/>
          <w:sz w:val="24"/>
          <w:szCs w:val="24"/>
          <w:bdr w:val="none" w:sz="0" w:space="0" w:color="auto" w:frame="1"/>
        </w:rPr>
        <w:t xml:space="preserve">, абсолютный победитель Всероссийского конкурса "Учитель года России" - 2012 </w:t>
      </w:r>
      <w:r w:rsidRPr="00DC7826">
        <w:rPr>
          <w:rFonts w:ascii="Times New Roman" w:hAnsi="Times New Roman" w:cs="Times New Roman"/>
          <w:b/>
          <w:sz w:val="24"/>
          <w:szCs w:val="24"/>
          <w:bdr w:val="none" w:sz="0" w:space="0" w:color="auto" w:frame="1"/>
        </w:rPr>
        <w:t>Вита Кириченко</w:t>
      </w:r>
      <w:r w:rsidRPr="00A83D1E">
        <w:rPr>
          <w:rFonts w:ascii="Times New Roman" w:hAnsi="Times New Roman" w:cs="Times New Roman"/>
          <w:sz w:val="24"/>
          <w:szCs w:val="24"/>
          <w:bdr w:val="none" w:sz="0" w:space="0" w:color="auto" w:frame="1"/>
        </w:rPr>
        <w:t xml:space="preserve"> посмотрела на проблему с другой стороны: </w:t>
      </w:r>
      <w:r w:rsidRPr="00A83D1E">
        <w:rPr>
          <w:rFonts w:ascii="Times New Roman" w:hAnsi="Times New Roman" w:cs="Times New Roman"/>
          <w:b/>
          <w:sz w:val="24"/>
          <w:szCs w:val="24"/>
          <w:bdr w:val="none" w:sz="0" w:space="0" w:color="auto" w:frame="1"/>
        </w:rPr>
        <w:t>"</w:t>
      </w:r>
      <w:r w:rsidRPr="00A83D1E">
        <w:rPr>
          <w:rStyle w:val="a5"/>
          <w:rFonts w:ascii="Times New Roman" w:hAnsi="Times New Roman" w:cs="Times New Roman"/>
          <w:b/>
          <w:sz w:val="24"/>
          <w:szCs w:val="24"/>
          <w:bdr w:val="none" w:sz="0" w:space="0" w:color="auto" w:frame="1"/>
        </w:rPr>
        <w:t xml:space="preserve">На мой взгляд, сегодня самая сложная история – перечень той документации, без которой нельзя обойтись. </w:t>
      </w:r>
      <w:bookmarkStart w:id="0" w:name="_GoBack"/>
      <w:bookmarkEnd w:id="0"/>
      <w:r w:rsidRPr="00A83D1E">
        <w:rPr>
          <w:rStyle w:val="a5"/>
          <w:rFonts w:ascii="Times New Roman" w:hAnsi="Times New Roman" w:cs="Times New Roman"/>
          <w:sz w:val="24"/>
          <w:szCs w:val="24"/>
          <w:bdr w:val="none" w:sz="0" w:space="0" w:color="auto" w:frame="1"/>
        </w:rPr>
        <w:t>В качестве примера назову ситуацию - не дай бог, ребёнок попал в ДТП. В школу приходит комиссия, проверяет, как школа работает с этим ребёнком. Возникает законный вопрос – с ребёнком провели инструктаж по правилам дорожной безопасности? Где это отражено?</w:t>
      </w:r>
      <w:r w:rsidRPr="00A83D1E">
        <w:rPr>
          <w:rStyle w:val="a5"/>
          <w:rFonts w:ascii="Times New Roman" w:hAnsi="Times New Roman" w:cs="Times New Roman"/>
          <w:b/>
          <w:sz w:val="24"/>
          <w:szCs w:val="24"/>
          <w:bdr w:val="none" w:sz="0" w:space="0" w:color="auto" w:frame="1"/>
        </w:rPr>
        <w:t xml:space="preserve"> </w:t>
      </w:r>
    </w:p>
    <w:p w:rsidR="00F245AD" w:rsidRPr="00A83D1E" w:rsidRDefault="00F245AD" w:rsidP="00E86071">
      <w:pPr>
        <w:spacing w:line="240" w:lineRule="auto"/>
        <w:jc w:val="both"/>
        <w:rPr>
          <w:rFonts w:ascii="Times New Roman" w:hAnsi="Times New Roman" w:cs="Times New Roman"/>
          <w:b/>
          <w:sz w:val="24"/>
          <w:szCs w:val="24"/>
          <w:bdr w:val="none" w:sz="0" w:space="0" w:color="auto" w:frame="1"/>
        </w:rPr>
      </w:pPr>
      <w:r w:rsidRPr="00A83D1E">
        <w:rPr>
          <w:rStyle w:val="a5"/>
          <w:rFonts w:ascii="Times New Roman" w:hAnsi="Times New Roman" w:cs="Times New Roman"/>
          <w:b/>
          <w:sz w:val="24"/>
          <w:szCs w:val="24"/>
          <w:bdr w:val="none" w:sz="0" w:space="0" w:color="auto" w:frame="1"/>
        </w:rPr>
        <w:t>Документооборот – это не только регламентирующая история, это история, защищающая всех участников образовательного процесса</w:t>
      </w:r>
      <w:r w:rsidRPr="00A83D1E">
        <w:rPr>
          <w:rFonts w:ascii="Times New Roman" w:hAnsi="Times New Roman" w:cs="Times New Roman"/>
          <w:b/>
          <w:sz w:val="24"/>
          <w:szCs w:val="24"/>
          <w:bdr w:val="none" w:sz="0" w:space="0" w:color="auto" w:frame="1"/>
        </w:rPr>
        <w:t>".</w:t>
      </w:r>
      <w:r w:rsidR="00A83D1E" w:rsidRPr="00A83D1E">
        <w:rPr>
          <w:rFonts w:ascii="Times New Roman" w:hAnsi="Times New Roman" w:cs="Times New Roman"/>
          <w:b/>
          <w:sz w:val="24"/>
          <w:szCs w:val="24"/>
          <w:bdr w:val="none" w:sz="0" w:space="0" w:color="auto" w:frame="1"/>
        </w:rPr>
        <w:t xml:space="preserve">                                           </w:t>
      </w:r>
    </w:p>
    <w:p w:rsidR="00A83D1E" w:rsidRPr="00A83D1E" w:rsidRDefault="00A83D1E" w:rsidP="00E86071">
      <w:pPr>
        <w:spacing w:line="240" w:lineRule="auto"/>
        <w:jc w:val="both"/>
        <w:rPr>
          <w:rFonts w:ascii="Times New Roman" w:hAnsi="Times New Roman" w:cs="Times New Roman"/>
          <w:sz w:val="24"/>
          <w:szCs w:val="24"/>
        </w:rPr>
      </w:pPr>
      <w:r w:rsidRPr="00A83D1E">
        <w:rPr>
          <w:rFonts w:ascii="Times New Roman" w:hAnsi="Times New Roman" w:cs="Times New Roman"/>
          <w:sz w:val="24"/>
          <w:szCs w:val="24"/>
          <w:bdr w:val="none" w:sz="0" w:space="0" w:color="auto" w:frame="1"/>
        </w:rPr>
        <w:t>Ответственный за выпуск -  С.В. Евсютин</w:t>
      </w:r>
    </w:p>
    <w:p w:rsidR="00F245AD" w:rsidRPr="00A83D1E" w:rsidRDefault="00F245AD" w:rsidP="00F245AD">
      <w:pPr>
        <w:jc w:val="both"/>
        <w:rPr>
          <w:rFonts w:ascii="Times New Roman" w:hAnsi="Times New Roman" w:cs="Times New Roman"/>
          <w:sz w:val="24"/>
          <w:szCs w:val="24"/>
        </w:rPr>
      </w:pPr>
    </w:p>
    <w:p w:rsidR="00E25C48" w:rsidRDefault="00E25C48" w:rsidP="00F245AD">
      <w:pPr>
        <w:jc w:val="both"/>
        <w:rPr>
          <w:rFonts w:ascii="Times New Roman" w:hAnsi="Times New Roman" w:cs="Times New Roman"/>
          <w:sz w:val="24"/>
          <w:szCs w:val="24"/>
        </w:rPr>
        <w:sectPr w:rsidR="00E25C48" w:rsidSect="00F245AD">
          <w:type w:val="continuous"/>
          <w:pgSz w:w="11906" w:h="16838"/>
          <w:pgMar w:top="851" w:right="851" w:bottom="567" w:left="851" w:header="709" w:footer="709" w:gutter="0"/>
          <w:cols w:num="2" w:space="708"/>
          <w:docGrid w:linePitch="360"/>
        </w:sectPr>
      </w:pPr>
    </w:p>
    <w:p w:rsidR="00C26F21" w:rsidRPr="00F245AD" w:rsidRDefault="00C26F21" w:rsidP="00F245AD">
      <w:pPr>
        <w:jc w:val="both"/>
        <w:rPr>
          <w:rFonts w:ascii="Times New Roman" w:hAnsi="Times New Roman" w:cs="Times New Roman"/>
          <w:sz w:val="24"/>
          <w:szCs w:val="24"/>
        </w:rPr>
      </w:pPr>
    </w:p>
    <w:sectPr w:rsidR="00C26F21" w:rsidRPr="00F245AD" w:rsidSect="00F245AD">
      <w:type w:val="continuous"/>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333_1.jpg" style="width:41.25pt;height:45.75pt;visibility:visible" o:bullet="t">
        <v:imagedata r:id="rId1" o:title=""/>
      </v:shape>
    </w:pict>
  </w:numPicBullet>
  <w:abstractNum w:abstractNumId="0">
    <w:nsid w:val="20742839"/>
    <w:multiLevelType w:val="hybridMultilevel"/>
    <w:tmpl w:val="AF1413B2"/>
    <w:lvl w:ilvl="0" w:tplc="1C1CE7C8">
      <w:start w:val="1"/>
      <w:numFmt w:val="bullet"/>
      <w:lvlText w:val=""/>
      <w:lvlPicBulletId w:val="0"/>
      <w:lvlJc w:val="left"/>
      <w:pPr>
        <w:tabs>
          <w:tab w:val="num" w:pos="540"/>
        </w:tabs>
        <w:ind w:left="540" w:hanging="360"/>
      </w:pPr>
      <w:rPr>
        <w:rFonts w:ascii="Symbol" w:hAnsi="Symbol" w:hint="default"/>
        <w:sz w:val="144"/>
        <w:szCs w:val="144"/>
      </w:rPr>
    </w:lvl>
    <w:lvl w:ilvl="1" w:tplc="7C9AB17A" w:tentative="1">
      <w:start w:val="1"/>
      <w:numFmt w:val="bullet"/>
      <w:lvlText w:val=""/>
      <w:lvlJc w:val="left"/>
      <w:pPr>
        <w:tabs>
          <w:tab w:val="num" w:pos="1260"/>
        </w:tabs>
        <w:ind w:left="1260" w:hanging="360"/>
      </w:pPr>
      <w:rPr>
        <w:rFonts w:ascii="Symbol" w:hAnsi="Symbol" w:hint="default"/>
      </w:rPr>
    </w:lvl>
    <w:lvl w:ilvl="2" w:tplc="23608E32" w:tentative="1">
      <w:start w:val="1"/>
      <w:numFmt w:val="bullet"/>
      <w:lvlText w:val=""/>
      <w:lvlJc w:val="left"/>
      <w:pPr>
        <w:tabs>
          <w:tab w:val="num" w:pos="1980"/>
        </w:tabs>
        <w:ind w:left="1980" w:hanging="360"/>
      </w:pPr>
      <w:rPr>
        <w:rFonts w:ascii="Symbol" w:hAnsi="Symbol" w:hint="default"/>
      </w:rPr>
    </w:lvl>
    <w:lvl w:ilvl="3" w:tplc="9D567BE6" w:tentative="1">
      <w:start w:val="1"/>
      <w:numFmt w:val="bullet"/>
      <w:lvlText w:val=""/>
      <w:lvlJc w:val="left"/>
      <w:pPr>
        <w:tabs>
          <w:tab w:val="num" w:pos="2700"/>
        </w:tabs>
        <w:ind w:left="2700" w:hanging="360"/>
      </w:pPr>
      <w:rPr>
        <w:rFonts w:ascii="Symbol" w:hAnsi="Symbol" w:hint="default"/>
      </w:rPr>
    </w:lvl>
    <w:lvl w:ilvl="4" w:tplc="A6B02642" w:tentative="1">
      <w:start w:val="1"/>
      <w:numFmt w:val="bullet"/>
      <w:lvlText w:val=""/>
      <w:lvlJc w:val="left"/>
      <w:pPr>
        <w:tabs>
          <w:tab w:val="num" w:pos="3420"/>
        </w:tabs>
        <w:ind w:left="3420" w:hanging="360"/>
      </w:pPr>
      <w:rPr>
        <w:rFonts w:ascii="Symbol" w:hAnsi="Symbol" w:hint="default"/>
      </w:rPr>
    </w:lvl>
    <w:lvl w:ilvl="5" w:tplc="F8B01D7E" w:tentative="1">
      <w:start w:val="1"/>
      <w:numFmt w:val="bullet"/>
      <w:lvlText w:val=""/>
      <w:lvlJc w:val="left"/>
      <w:pPr>
        <w:tabs>
          <w:tab w:val="num" w:pos="4140"/>
        </w:tabs>
        <w:ind w:left="4140" w:hanging="360"/>
      </w:pPr>
      <w:rPr>
        <w:rFonts w:ascii="Symbol" w:hAnsi="Symbol" w:hint="default"/>
      </w:rPr>
    </w:lvl>
    <w:lvl w:ilvl="6" w:tplc="EEB40A3A" w:tentative="1">
      <w:start w:val="1"/>
      <w:numFmt w:val="bullet"/>
      <w:lvlText w:val=""/>
      <w:lvlJc w:val="left"/>
      <w:pPr>
        <w:tabs>
          <w:tab w:val="num" w:pos="4860"/>
        </w:tabs>
        <w:ind w:left="4860" w:hanging="360"/>
      </w:pPr>
      <w:rPr>
        <w:rFonts w:ascii="Symbol" w:hAnsi="Symbol" w:hint="default"/>
      </w:rPr>
    </w:lvl>
    <w:lvl w:ilvl="7" w:tplc="D4741404" w:tentative="1">
      <w:start w:val="1"/>
      <w:numFmt w:val="bullet"/>
      <w:lvlText w:val=""/>
      <w:lvlJc w:val="left"/>
      <w:pPr>
        <w:tabs>
          <w:tab w:val="num" w:pos="5580"/>
        </w:tabs>
        <w:ind w:left="5580" w:hanging="360"/>
      </w:pPr>
      <w:rPr>
        <w:rFonts w:ascii="Symbol" w:hAnsi="Symbol" w:hint="default"/>
      </w:rPr>
    </w:lvl>
    <w:lvl w:ilvl="8" w:tplc="4B5EEAFE" w:tentative="1">
      <w:start w:val="1"/>
      <w:numFmt w:val="bullet"/>
      <w:lvlText w:val=""/>
      <w:lvlJc w:val="left"/>
      <w:pPr>
        <w:tabs>
          <w:tab w:val="num" w:pos="6300"/>
        </w:tabs>
        <w:ind w:left="630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AD"/>
    <w:rsid w:val="004619B9"/>
    <w:rsid w:val="00774F07"/>
    <w:rsid w:val="00A83D1E"/>
    <w:rsid w:val="00C26F21"/>
    <w:rsid w:val="00DC7826"/>
    <w:rsid w:val="00E25C48"/>
    <w:rsid w:val="00E86071"/>
    <w:rsid w:val="00F2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45AD"/>
    <w:rPr>
      <w:color w:val="0000FF"/>
      <w:u w:val="single"/>
    </w:rPr>
  </w:style>
  <w:style w:type="character" w:styleId="a5">
    <w:name w:val="Emphasis"/>
    <w:basedOn w:val="a0"/>
    <w:uiPriority w:val="20"/>
    <w:qFormat/>
    <w:rsid w:val="00F245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45AD"/>
    <w:rPr>
      <w:color w:val="0000FF"/>
      <w:u w:val="single"/>
    </w:rPr>
  </w:style>
  <w:style w:type="character" w:styleId="a5">
    <w:name w:val="Emphasis"/>
    <w:basedOn w:val="a0"/>
    <w:uiPriority w:val="20"/>
    <w:qFormat/>
    <w:rsid w:val="00F245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seur.ru/Profsouz_-_za_ustanovlenie_perechnya_otchetnosti_obrazovatelnih_organizaciy_na_federalnom_urov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eur.ru/Sovmestnoe_pismo_Minobrnauki_i_Profsouza_po_sokrascheniu_i_ustraneniu_izbitochnoy_otchetnosti_uchitele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1018</Words>
  <Characters>5804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cp:lastPrinted>2019-03-22T08:05:00Z</cp:lastPrinted>
  <dcterms:created xsi:type="dcterms:W3CDTF">2019-03-22T07:00:00Z</dcterms:created>
  <dcterms:modified xsi:type="dcterms:W3CDTF">2019-03-22T08:11:00Z</dcterms:modified>
</cp:coreProperties>
</file>