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jc w:val="center"/>
        <w:tblInd w:w="-862" w:type="dxa"/>
        <w:tblLook w:val="04A0" w:firstRow="1" w:lastRow="0" w:firstColumn="1" w:lastColumn="0" w:noHBand="0" w:noVBand="1"/>
      </w:tblPr>
      <w:tblGrid>
        <w:gridCol w:w="4162"/>
        <w:gridCol w:w="1056"/>
        <w:gridCol w:w="4298"/>
      </w:tblGrid>
      <w:tr w:rsidR="00AC69C6" w:rsidRPr="00AC69C6" w:rsidTr="00D55B06">
        <w:trPr>
          <w:trHeight w:hRule="exact" w:val="964"/>
          <w:jc w:val="center"/>
        </w:trPr>
        <w:tc>
          <w:tcPr>
            <w:tcW w:w="4162" w:type="dxa"/>
          </w:tcPr>
          <w:p w:rsidR="00AC69C6" w:rsidRPr="00AC69C6" w:rsidRDefault="00AC69C6" w:rsidP="00AC69C6">
            <w:pPr>
              <w:widowControl w:val="0"/>
              <w:overflowPunct w:val="0"/>
              <w:autoSpaceDE w:val="0"/>
              <w:autoSpaceDN w:val="0"/>
              <w:adjustRightInd w:val="0"/>
              <w:spacing w:after="0" w:line="300" w:lineRule="auto"/>
              <w:ind w:firstLine="520"/>
              <w:jc w:val="right"/>
              <w:textAlignment w:val="baseline"/>
              <w:rPr>
                <w:rFonts w:ascii="Times New Roman" w:eastAsia="Times New Roman" w:hAnsi="Times New Roman" w:cs="Times New Roman"/>
                <w:sz w:val="24"/>
                <w:szCs w:val="20"/>
                <w:lang w:eastAsia="ru-RU"/>
              </w:rPr>
            </w:pPr>
            <w:r w:rsidRPr="00AC69C6">
              <w:rPr>
                <w:rFonts w:ascii="Times New Roman" w:eastAsia="Times New Roman" w:hAnsi="Times New Roman" w:cs="Times New Roman"/>
                <w:sz w:val="24"/>
                <w:szCs w:val="20"/>
                <w:lang w:eastAsia="ru-RU"/>
              </w:rPr>
              <w:br w:type="page"/>
            </w:r>
          </w:p>
        </w:tc>
        <w:tc>
          <w:tcPr>
            <w:tcW w:w="1056" w:type="dxa"/>
          </w:tcPr>
          <w:p w:rsidR="00AC69C6" w:rsidRPr="00AC69C6" w:rsidRDefault="00AC69C6" w:rsidP="00AC69C6">
            <w:pPr>
              <w:widowControl w:val="0"/>
              <w:overflowPunct w:val="0"/>
              <w:autoSpaceDE w:val="0"/>
              <w:autoSpaceDN w:val="0"/>
              <w:adjustRightInd w:val="0"/>
              <w:spacing w:after="0" w:line="300" w:lineRule="auto"/>
              <w:jc w:val="right"/>
              <w:textAlignment w:val="baseline"/>
              <w:rPr>
                <w:rFonts w:ascii="Times New Roman" w:eastAsia="Times New Roman" w:hAnsi="Times New Roman" w:cs="Times New Roman"/>
                <w:sz w:val="24"/>
                <w:szCs w:val="20"/>
                <w:lang w:eastAsia="ru-RU"/>
              </w:rPr>
            </w:pPr>
            <w:r w:rsidRPr="00AC69C6">
              <w:rPr>
                <w:rFonts w:ascii="Times New Roman" w:eastAsia="Times New Roman" w:hAnsi="Times New Roman" w:cs="Times New Roman"/>
                <w:noProof/>
                <w:sz w:val="24"/>
                <w:szCs w:val="20"/>
                <w:lang w:eastAsia="ru-RU"/>
              </w:rPr>
              <w:drawing>
                <wp:inline distT="0" distB="0" distL="0" distR="0" wp14:anchorId="74C323C2" wp14:editId="7D3FCACD">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c>
          <w:tcPr>
            <w:tcW w:w="4298" w:type="dxa"/>
          </w:tcPr>
          <w:p w:rsidR="00AC69C6" w:rsidRPr="00AC69C6" w:rsidRDefault="00AC69C6" w:rsidP="00AC69C6">
            <w:pPr>
              <w:spacing w:after="0" w:line="240" w:lineRule="auto"/>
              <w:ind w:firstLine="539"/>
              <w:jc w:val="center"/>
              <w:rPr>
                <w:rFonts w:ascii="Times New Roman" w:eastAsia="Times New Roman" w:hAnsi="Times New Roman" w:cs="Times New Roman"/>
                <w:color w:val="000000"/>
                <w:sz w:val="18"/>
                <w:szCs w:val="18"/>
                <w:lang w:eastAsia="ru-RU"/>
              </w:rPr>
            </w:pPr>
          </w:p>
        </w:tc>
      </w:tr>
      <w:tr w:rsidR="00AC69C6" w:rsidRPr="00AC69C6" w:rsidTr="00D55B06">
        <w:trPr>
          <w:trHeight w:hRule="exact" w:val="1164"/>
          <w:jc w:val="center"/>
        </w:trPr>
        <w:tc>
          <w:tcPr>
            <w:tcW w:w="9516" w:type="dxa"/>
            <w:gridSpan w:val="3"/>
          </w:tcPr>
          <w:p w:rsidR="00AC69C6" w:rsidRPr="00AC69C6" w:rsidRDefault="00AC69C6" w:rsidP="00AC69C6">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sz w:val="20"/>
                <w:szCs w:val="20"/>
                <w:lang w:eastAsia="ru-RU"/>
              </w:rPr>
            </w:pPr>
            <w:r w:rsidRPr="00AC69C6">
              <w:rPr>
                <w:rFonts w:ascii="Times New Roman" w:eastAsia="Times New Roman" w:hAnsi="Times New Roman" w:cs="Times New Roman"/>
                <w:sz w:val="20"/>
                <w:szCs w:val="20"/>
                <w:lang w:eastAsia="ru-RU"/>
              </w:rPr>
              <w:t>ПРОФСОЮЗ РАБОТНИКОВ НАРОДНОГО ОБРАЗОВАНИЯ И НАУКИ РОССИЙСКОЙ ФЕДЕРАЦИИ</w:t>
            </w:r>
          </w:p>
          <w:p w:rsidR="00AC69C6" w:rsidRPr="00AC69C6" w:rsidRDefault="00AC69C6" w:rsidP="00AC69C6">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sz w:val="24"/>
                <w:szCs w:val="20"/>
                <w:lang w:eastAsia="ru-RU"/>
              </w:rPr>
            </w:pPr>
            <w:r w:rsidRPr="00AC69C6">
              <w:rPr>
                <w:rFonts w:ascii="Times New Roman" w:eastAsia="Times New Roman" w:hAnsi="Times New Roman" w:cs="Times New Roman"/>
                <w:sz w:val="24"/>
                <w:szCs w:val="20"/>
                <w:lang w:eastAsia="ru-RU"/>
              </w:rPr>
              <w:t>БРЯНСКАЯ ОБЛАСТНАЯ ОРГАНИЗАЦИЯ</w:t>
            </w:r>
          </w:p>
          <w:p w:rsidR="00AC69C6" w:rsidRPr="00AC69C6" w:rsidRDefault="00AC69C6" w:rsidP="00AC69C6">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32"/>
                <w:szCs w:val="32"/>
                <w:lang w:eastAsia="ru-RU"/>
              </w:rPr>
            </w:pPr>
            <w:r w:rsidRPr="00AC69C6">
              <w:rPr>
                <w:rFonts w:ascii="Times New Roman" w:eastAsia="Times New Roman" w:hAnsi="Times New Roman" w:cs="Times New Roman"/>
                <w:b/>
                <w:sz w:val="32"/>
                <w:szCs w:val="32"/>
                <w:lang w:eastAsia="ru-RU"/>
              </w:rPr>
              <w:t>БЕЖИЦКАЯ РАЙОННАЯ ОРГАНИЗАЦИЯ г. БРЯНСКА</w:t>
            </w:r>
          </w:p>
          <w:p w:rsidR="00AC69C6" w:rsidRPr="00AC69C6" w:rsidRDefault="00AC69C6" w:rsidP="00AC69C6">
            <w:pPr>
              <w:widowControl w:val="0"/>
              <w:pBdr>
                <w:top w:val="thinThickSmallGap" w:sz="12" w:space="1" w:color="auto"/>
                <w:left w:val="thinThickSmallGap" w:sz="12" w:space="4" w:color="auto"/>
                <w:bottom w:val="thickThinSmallGap" w:sz="12" w:space="1" w:color="auto"/>
                <w:right w:val="thickThinSmallGap" w:sz="12" w:space="4" w:color="auto"/>
              </w:pBdr>
              <w:overflowPunct w:val="0"/>
              <w:autoSpaceDE w:val="0"/>
              <w:autoSpaceDN w:val="0"/>
              <w:adjustRightInd w:val="0"/>
              <w:spacing w:after="0" w:line="300" w:lineRule="auto"/>
              <w:ind w:hanging="87"/>
              <w:textAlignment w:val="baseline"/>
              <w:rPr>
                <w:rFonts w:ascii="Times New Roman" w:eastAsia="Times New Roman" w:hAnsi="Times New Roman" w:cs="Times New Roman"/>
                <w:sz w:val="24"/>
                <w:szCs w:val="20"/>
                <w:u w:val="single"/>
                <w:lang w:eastAsia="ru-RU"/>
              </w:rPr>
            </w:pPr>
          </w:p>
          <w:p w:rsidR="00AC69C6" w:rsidRPr="00AC69C6" w:rsidRDefault="00AC69C6" w:rsidP="00AC69C6">
            <w:pPr>
              <w:widowControl w:val="0"/>
              <w:pBdr>
                <w:top w:val="thinThickSmallGap" w:sz="12" w:space="1" w:color="auto"/>
                <w:left w:val="thinThickSmallGap" w:sz="12" w:space="4" w:color="auto"/>
                <w:bottom w:val="thickThinSmallGap" w:sz="12" w:space="1" w:color="auto"/>
                <w:right w:val="thickThinSmallGap" w:sz="12" w:space="4" w:color="auto"/>
              </w:pBdr>
              <w:overflowPunct w:val="0"/>
              <w:autoSpaceDE w:val="0"/>
              <w:autoSpaceDN w:val="0"/>
              <w:adjustRightInd w:val="0"/>
              <w:spacing w:after="0" w:line="300" w:lineRule="auto"/>
              <w:ind w:hanging="87"/>
              <w:textAlignment w:val="baseline"/>
              <w:rPr>
                <w:rFonts w:ascii="Times New Roman" w:eastAsia="Times New Roman" w:hAnsi="Times New Roman" w:cs="Times New Roman"/>
                <w:sz w:val="24"/>
                <w:szCs w:val="20"/>
                <w:u w:val="single"/>
                <w:lang w:eastAsia="ru-RU"/>
              </w:rPr>
            </w:pPr>
          </w:p>
          <w:p w:rsidR="00AC69C6" w:rsidRPr="00AC69C6" w:rsidRDefault="00AC69C6" w:rsidP="00AC69C6">
            <w:pPr>
              <w:widowControl w:val="0"/>
              <w:overflowPunct w:val="0"/>
              <w:autoSpaceDE w:val="0"/>
              <w:autoSpaceDN w:val="0"/>
              <w:adjustRightInd w:val="0"/>
              <w:spacing w:after="0" w:line="300" w:lineRule="auto"/>
              <w:ind w:firstLine="520"/>
              <w:textAlignment w:val="baseline"/>
              <w:rPr>
                <w:rFonts w:ascii="Times New Roman" w:eastAsia="Times New Roman" w:hAnsi="Times New Roman" w:cs="Times New Roman"/>
                <w:sz w:val="24"/>
                <w:szCs w:val="20"/>
                <w:lang w:eastAsia="ru-RU"/>
              </w:rPr>
            </w:pPr>
          </w:p>
          <w:p w:rsidR="00AC69C6" w:rsidRPr="00AC69C6" w:rsidRDefault="00AC69C6" w:rsidP="00AC69C6">
            <w:pPr>
              <w:widowControl w:val="0"/>
              <w:overflowPunct w:val="0"/>
              <w:autoSpaceDE w:val="0"/>
              <w:autoSpaceDN w:val="0"/>
              <w:adjustRightInd w:val="0"/>
              <w:spacing w:after="0" w:line="300" w:lineRule="auto"/>
              <w:ind w:firstLine="520"/>
              <w:textAlignment w:val="baseline"/>
              <w:rPr>
                <w:rFonts w:ascii="Times New Roman" w:eastAsia="Times New Roman" w:hAnsi="Times New Roman" w:cs="Times New Roman"/>
                <w:sz w:val="24"/>
                <w:szCs w:val="20"/>
                <w:lang w:eastAsia="ru-RU"/>
              </w:rPr>
            </w:pPr>
          </w:p>
          <w:p w:rsidR="00AC69C6" w:rsidRPr="00AC69C6" w:rsidRDefault="00AC69C6" w:rsidP="00AC69C6">
            <w:pPr>
              <w:widowControl w:val="0"/>
              <w:overflowPunct w:val="0"/>
              <w:autoSpaceDE w:val="0"/>
              <w:autoSpaceDN w:val="0"/>
              <w:adjustRightInd w:val="0"/>
              <w:spacing w:after="0" w:line="300" w:lineRule="auto"/>
              <w:ind w:firstLine="520"/>
              <w:textAlignment w:val="baseline"/>
              <w:rPr>
                <w:rFonts w:ascii="Times New Roman" w:eastAsia="Times New Roman" w:hAnsi="Times New Roman" w:cs="Times New Roman"/>
                <w:sz w:val="24"/>
                <w:szCs w:val="20"/>
                <w:lang w:eastAsia="ru-RU"/>
              </w:rPr>
            </w:pPr>
          </w:p>
          <w:p w:rsidR="00AC69C6" w:rsidRPr="00AC69C6" w:rsidRDefault="00AC69C6" w:rsidP="00AC69C6">
            <w:pPr>
              <w:widowControl w:val="0"/>
              <w:overflowPunct w:val="0"/>
              <w:autoSpaceDE w:val="0"/>
              <w:autoSpaceDN w:val="0"/>
              <w:adjustRightInd w:val="0"/>
              <w:spacing w:after="0" w:line="300" w:lineRule="auto"/>
              <w:ind w:firstLine="520"/>
              <w:jc w:val="center"/>
              <w:textAlignment w:val="baseline"/>
              <w:rPr>
                <w:rFonts w:ascii="Times New Roman" w:eastAsia="Times New Roman" w:hAnsi="Times New Roman" w:cs="Times New Roman"/>
                <w:sz w:val="24"/>
                <w:szCs w:val="20"/>
                <w:lang w:eastAsia="ru-RU"/>
              </w:rPr>
            </w:pPr>
          </w:p>
        </w:tc>
      </w:tr>
    </w:tbl>
    <w:p w:rsidR="00AC69C6" w:rsidRPr="00AC69C6" w:rsidRDefault="00AC69C6" w:rsidP="00AC69C6">
      <w:pPr>
        <w:widowControl w:val="0"/>
        <w:overflowPunct w:val="0"/>
        <w:autoSpaceDE w:val="0"/>
        <w:autoSpaceDN w:val="0"/>
        <w:adjustRightInd w:val="0"/>
        <w:spacing w:after="0" w:line="264" w:lineRule="auto"/>
        <w:textAlignment w:val="baseline"/>
        <w:rPr>
          <w:rFonts w:ascii="Times New Roman" w:eastAsia="Times New Roman" w:hAnsi="Times New Roman" w:cs="Times New Roman"/>
          <w:b/>
          <w:bCs/>
          <w:lang w:eastAsia="ru-RU"/>
        </w:rPr>
      </w:pPr>
      <w:r w:rsidRPr="00AC69C6">
        <w:rPr>
          <w:rFonts w:ascii="Times New Roman" w:eastAsia="Times New Roman" w:hAnsi="Times New Roman" w:cs="Times New Roman"/>
          <w:b/>
          <w:lang w:eastAsia="ru-RU"/>
        </w:rPr>
        <w:t xml:space="preserve">241035, г. Брянск, ул. </w:t>
      </w:r>
      <w:proofErr w:type="gramStart"/>
      <w:r w:rsidRPr="00AC69C6">
        <w:rPr>
          <w:rFonts w:ascii="Times New Roman" w:eastAsia="Times New Roman" w:hAnsi="Times New Roman" w:cs="Times New Roman"/>
          <w:b/>
          <w:lang w:eastAsia="ru-RU"/>
        </w:rPr>
        <w:t>Ленинградская</w:t>
      </w:r>
      <w:proofErr w:type="gramEnd"/>
      <w:r w:rsidRPr="00AC69C6">
        <w:rPr>
          <w:rFonts w:ascii="Times New Roman" w:eastAsia="Times New Roman" w:hAnsi="Times New Roman" w:cs="Times New Roman"/>
          <w:b/>
          <w:lang w:eastAsia="ru-RU"/>
        </w:rPr>
        <w:t xml:space="preserve">, д. 24       </w:t>
      </w:r>
      <w:r w:rsidRPr="00AC69C6">
        <w:rPr>
          <w:rFonts w:ascii="Times New Roman" w:eastAsia="Times New Roman" w:hAnsi="Times New Roman" w:cs="Times New Roman"/>
          <w:b/>
          <w:bCs/>
          <w:lang w:val="en-US" w:eastAsia="ru-RU"/>
        </w:rPr>
        <w:t>e</w:t>
      </w:r>
      <w:r w:rsidRPr="00AC69C6">
        <w:rPr>
          <w:rFonts w:ascii="Times New Roman" w:eastAsia="Times New Roman" w:hAnsi="Times New Roman" w:cs="Times New Roman"/>
          <w:b/>
          <w:bCs/>
          <w:lang w:eastAsia="ru-RU"/>
        </w:rPr>
        <w:t>-</w:t>
      </w:r>
      <w:r w:rsidRPr="00AC69C6">
        <w:rPr>
          <w:rFonts w:ascii="Times New Roman" w:eastAsia="Times New Roman" w:hAnsi="Times New Roman" w:cs="Times New Roman"/>
          <w:b/>
          <w:bCs/>
          <w:lang w:val="en-US" w:eastAsia="ru-RU"/>
        </w:rPr>
        <w:t>mail</w:t>
      </w:r>
      <w:r w:rsidRPr="00AC69C6">
        <w:rPr>
          <w:rFonts w:ascii="Times New Roman" w:eastAsia="Times New Roman" w:hAnsi="Times New Roman" w:cs="Times New Roman"/>
          <w:b/>
          <w:bCs/>
          <w:lang w:eastAsia="ru-RU"/>
        </w:rPr>
        <w:t xml:space="preserve">: </w:t>
      </w:r>
      <w:hyperlink r:id="rId7" w:history="1">
        <w:r w:rsidRPr="00AC69C6">
          <w:rPr>
            <w:rFonts w:ascii="Times New Roman" w:eastAsia="Times New Roman" w:hAnsi="Times New Roman" w:cs="Times New Roman"/>
            <w:b/>
            <w:bCs/>
            <w:color w:val="0000FF" w:themeColor="hyperlink"/>
            <w:lang w:val="en-US" w:eastAsia="ru-RU"/>
          </w:rPr>
          <w:t>broprof</w:t>
        </w:r>
        <w:r w:rsidRPr="00AC69C6">
          <w:rPr>
            <w:rFonts w:ascii="Times New Roman" w:eastAsia="Times New Roman" w:hAnsi="Times New Roman" w:cs="Times New Roman"/>
            <w:b/>
            <w:bCs/>
            <w:color w:val="0000FF" w:themeColor="hyperlink"/>
            <w:lang w:eastAsia="ru-RU"/>
          </w:rPr>
          <w:t>@</w:t>
        </w:r>
        <w:r w:rsidRPr="00AC69C6">
          <w:rPr>
            <w:rFonts w:ascii="Times New Roman" w:eastAsia="Times New Roman" w:hAnsi="Times New Roman" w:cs="Times New Roman"/>
            <w:b/>
            <w:bCs/>
            <w:color w:val="0000FF" w:themeColor="hyperlink"/>
            <w:lang w:val="en-US" w:eastAsia="ru-RU"/>
          </w:rPr>
          <w:t>yandex</w:t>
        </w:r>
        <w:r w:rsidRPr="00AC69C6">
          <w:rPr>
            <w:rFonts w:ascii="Times New Roman" w:eastAsia="Times New Roman" w:hAnsi="Times New Roman" w:cs="Times New Roman"/>
            <w:b/>
            <w:bCs/>
            <w:color w:val="0000FF" w:themeColor="hyperlink"/>
            <w:lang w:eastAsia="ru-RU"/>
          </w:rPr>
          <w:t>.</w:t>
        </w:r>
        <w:proofErr w:type="spellStart"/>
        <w:r w:rsidRPr="00AC69C6">
          <w:rPr>
            <w:rFonts w:ascii="Times New Roman" w:eastAsia="Times New Roman" w:hAnsi="Times New Roman" w:cs="Times New Roman"/>
            <w:b/>
            <w:bCs/>
            <w:color w:val="0000FF" w:themeColor="hyperlink"/>
            <w:lang w:val="en-US" w:eastAsia="ru-RU"/>
          </w:rPr>
          <w:t>ru</w:t>
        </w:r>
        <w:proofErr w:type="spellEnd"/>
      </w:hyperlink>
      <w:r w:rsidRPr="00AC69C6">
        <w:rPr>
          <w:rFonts w:ascii="Times New Roman" w:eastAsia="Times New Roman" w:hAnsi="Times New Roman" w:cs="Times New Roman"/>
          <w:b/>
          <w:bCs/>
          <w:lang w:eastAsia="ru-RU"/>
        </w:rPr>
        <w:t xml:space="preserve"> </w:t>
      </w:r>
      <w:r w:rsidRPr="00AC69C6">
        <w:rPr>
          <w:rFonts w:ascii="Times New Roman" w:eastAsia="Times New Roman" w:hAnsi="Times New Roman" w:cs="Times New Roman"/>
          <w:bCs/>
          <w:lang w:eastAsia="ru-RU"/>
        </w:rPr>
        <w:t xml:space="preserve">       </w:t>
      </w:r>
      <w:r w:rsidRPr="00AC69C6">
        <w:rPr>
          <w:rFonts w:ascii="Times New Roman" w:eastAsia="Times New Roman" w:hAnsi="Times New Roman" w:cs="Times New Roman"/>
          <w:b/>
          <w:bCs/>
          <w:lang w:eastAsia="ru-RU"/>
        </w:rPr>
        <w:t>тел. 68 – 80 – 51</w:t>
      </w:r>
    </w:p>
    <w:p w:rsidR="00AC69C6" w:rsidRPr="00AC69C6" w:rsidRDefault="00AC69C6" w:rsidP="00AC69C6">
      <w:pPr>
        <w:widowControl w:val="0"/>
        <w:overflowPunct w:val="0"/>
        <w:autoSpaceDE w:val="0"/>
        <w:autoSpaceDN w:val="0"/>
        <w:adjustRightInd w:val="0"/>
        <w:spacing w:after="0" w:line="264" w:lineRule="auto"/>
        <w:textAlignment w:val="baseline"/>
        <w:rPr>
          <w:rFonts w:ascii="Times New Roman" w:eastAsia="Times New Roman" w:hAnsi="Times New Roman" w:cs="Times New Roman"/>
          <w:b/>
          <w:bCs/>
          <w:sz w:val="18"/>
          <w:szCs w:val="18"/>
          <w:lang w:eastAsia="ru-RU"/>
        </w:rPr>
      </w:pPr>
    </w:p>
    <w:p w:rsidR="005D7ACB" w:rsidRDefault="005D7ACB" w:rsidP="00AC69C6">
      <w:pPr>
        <w:widowControl w:val="0"/>
        <w:overflowPunct w:val="0"/>
        <w:autoSpaceDE w:val="0"/>
        <w:autoSpaceDN w:val="0"/>
        <w:adjustRightInd w:val="0"/>
        <w:spacing w:after="0" w:line="264" w:lineRule="auto"/>
        <w:textAlignment w:val="baseline"/>
        <w:rPr>
          <w:rFonts w:ascii="Times New Roman" w:eastAsia="Times New Roman" w:hAnsi="Times New Roman" w:cs="Times New Roman"/>
          <w:b/>
          <w:bCs/>
          <w:sz w:val="28"/>
          <w:szCs w:val="28"/>
          <w:lang w:eastAsia="ru-RU"/>
        </w:rPr>
      </w:pPr>
    </w:p>
    <w:p w:rsidR="003B71EB" w:rsidRPr="003B71EB" w:rsidRDefault="005D7ACB" w:rsidP="00AC69C6">
      <w:pPr>
        <w:widowControl w:val="0"/>
        <w:overflowPunct w:val="0"/>
        <w:autoSpaceDE w:val="0"/>
        <w:autoSpaceDN w:val="0"/>
        <w:adjustRightInd w:val="0"/>
        <w:spacing w:after="0" w:line="264"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8"/>
          <w:szCs w:val="28"/>
          <w:lang w:eastAsia="ru-RU"/>
        </w:rPr>
        <w:t xml:space="preserve">    </w:t>
      </w:r>
      <w:r w:rsidR="00AC69C6">
        <w:rPr>
          <w:rFonts w:ascii="Times New Roman" w:eastAsia="Times New Roman" w:hAnsi="Times New Roman" w:cs="Times New Roman"/>
          <w:b/>
          <w:bCs/>
          <w:sz w:val="28"/>
          <w:szCs w:val="28"/>
          <w:lang w:eastAsia="ru-RU"/>
        </w:rPr>
        <w:t xml:space="preserve">Открытый (публичный) отчет  Бежицкой РО профсоюза за 2015-2019 годы </w:t>
      </w:r>
    </w:p>
    <w:p w:rsidR="00AC69C6" w:rsidRDefault="003B71EB" w:rsidP="003B71EB">
      <w:pPr>
        <w:spacing w:after="0" w:line="240" w:lineRule="auto"/>
        <w:ind w:left="-180" w:firstLine="180"/>
        <w:jc w:val="both"/>
        <w:rPr>
          <w:rFonts w:ascii="Times New Roman" w:eastAsia="Times New Roman" w:hAnsi="Times New Roman" w:cs="Times New Roman"/>
          <w:sz w:val="24"/>
          <w:szCs w:val="24"/>
          <w:lang w:eastAsia="ru-RU"/>
        </w:rPr>
      </w:pPr>
      <w:r w:rsidRPr="003B71EB">
        <w:rPr>
          <w:rFonts w:ascii="Times New Roman" w:eastAsia="Times New Roman" w:hAnsi="Times New Roman" w:cs="Times New Roman"/>
          <w:sz w:val="24"/>
          <w:szCs w:val="24"/>
          <w:lang w:eastAsia="ru-RU"/>
        </w:rPr>
        <w:t xml:space="preserve"> </w:t>
      </w:r>
    </w:p>
    <w:p w:rsidR="00AC69C6" w:rsidRDefault="00AC69C6" w:rsidP="003B71EB">
      <w:pPr>
        <w:spacing w:after="0" w:line="240" w:lineRule="auto"/>
        <w:ind w:left="-180" w:firstLine="180"/>
        <w:jc w:val="both"/>
        <w:rPr>
          <w:rFonts w:ascii="Times New Roman" w:eastAsia="Times New Roman" w:hAnsi="Times New Roman" w:cs="Times New Roman"/>
          <w:sz w:val="24"/>
          <w:szCs w:val="24"/>
          <w:lang w:eastAsia="ru-RU"/>
        </w:rPr>
      </w:pPr>
    </w:p>
    <w:p w:rsidR="003B71EB" w:rsidRPr="003B71EB" w:rsidRDefault="003B71EB" w:rsidP="003B71EB">
      <w:pPr>
        <w:spacing w:after="0" w:line="240" w:lineRule="auto"/>
        <w:ind w:left="-180" w:firstLine="180"/>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4"/>
          <w:szCs w:val="24"/>
          <w:lang w:eastAsia="ru-RU"/>
        </w:rPr>
        <w:t xml:space="preserve"> </w:t>
      </w:r>
      <w:r w:rsidRPr="003B71EB">
        <w:rPr>
          <w:rFonts w:ascii="Times New Roman" w:eastAsia="Times New Roman" w:hAnsi="Times New Roman" w:cs="Times New Roman"/>
          <w:sz w:val="28"/>
          <w:szCs w:val="28"/>
          <w:lang w:eastAsia="ru-RU"/>
        </w:rPr>
        <w:t>На учёте в Бежицкой районной организации профсоюза состоит 64 первичных профсоюзных организаций: 24 ППО школ, 37  ППО дошкольных образовательных учреждений, ЦВР, ЦДТ и районного Совета профсоюза.</w:t>
      </w:r>
    </w:p>
    <w:p w:rsidR="003B71EB" w:rsidRPr="003B71EB" w:rsidRDefault="003B71EB" w:rsidP="003B71EB">
      <w:pPr>
        <w:spacing w:after="0" w:line="240" w:lineRule="auto"/>
        <w:ind w:firstLine="709"/>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В результате реорганизации МДОУ  были сняты с учета ППО МБДОУ д/</w:t>
      </w:r>
      <w:proofErr w:type="gramStart"/>
      <w:r w:rsidRPr="003B71EB">
        <w:rPr>
          <w:rFonts w:ascii="Times New Roman" w:eastAsia="Times New Roman" w:hAnsi="Times New Roman" w:cs="Times New Roman"/>
          <w:sz w:val="28"/>
          <w:szCs w:val="28"/>
          <w:lang w:eastAsia="ru-RU"/>
        </w:rPr>
        <w:t>с</w:t>
      </w:r>
      <w:proofErr w:type="gramEnd"/>
      <w:r w:rsidRPr="003B71EB">
        <w:rPr>
          <w:rFonts w:ascii="Times New Roman" w:eastAsia="Times New Roman" w:hAnsi="Times New Roman" w:cs="Times New Roman"/>
          <w:sz w:val="28"/>
          <w:szCs w:val="28"/>
          <w:lang w:eastAsia="ru-RU"/>
        </w:rPr>
        <w:t xml:space="preserve">  № 10,  ППО МБДОУ д/с № 13, ППО МБДОУ д/с № 14, ППО МБДОУ д/с № 58, ППО МБДОУ д/с № 110,  ППО МБДОУ д/с №  118.</w:t>
      </w:r>
    </w:p>
    <w:p w:rsidR="003B71EB" w:rsidRPr="003B71EB" w:rsidRDefault="003B71EB" w:rsidP="003B71EB">
      <w:pPr>
        <w:spacing w:after="0" w:line="240" w:lineRule="auto"/>
        <w:ind w:firstLine="709"/>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Они влились в состав   других первичных организаций:  ППО МБДОУ д/с № 9, МБДОУ д/с № 56, МБДОУ д/с № 60, МБДОУ д/с №  77, МБДОУ д/с № 89</w:t>
      </w:r>
    </w:p>
    <w:p w:rsidR="003B71EB" w:rsidRPr="003B71EB" w:rsidRDefault="003B71EB" w:rsidP="003B71EB">
      <w:pPr>
        <w:spacing w:after="0" w:line="240" w:lineRule="auto"/>
        <w:ind w:left="-180" w:firstLine="180"/>
        <w:jc w:val="both"/>
        <w:rPr>
          <w:rFonts w:ascii="Times New Roman" w:eastAsia="Times New Roman" w:hAnsi="Times New Roman" w:cs="Times New Roman"/>
          <w:sz w:val="28"/>
          <w:szCs w:val="28"/>
          <w:lang w:eastAsia="ru-RU"/>
        </w:rPr>
      </w:pPr>
    </w:p>
    <w:p w:rsidR="003B71EB" w:rsidRPr="003B71EB" w:rsidRDefault="003B71EB" w:rsidP="003B71EB">
      <w:pPr>
        <w:spacing w:after="0" w:line="240" w:lineRule="auto"/>
        <w:ind w:left="-180" w:firstLine="180"/>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 xml:space="preserve">  Все учреждения образования, которые входят в состав районной организации</w:t>
      </w:r>
      <w:r w:rsidRPr="003B71EB">
        <w:rPr>
          <w:rFonts w:ascii="Times New Roman" w:eastAsia="Times New Roman" w:hAnsi="Times New Roman" w:cs="Times New Roman"/>
          <w:sz w:val="28"/>
          <w:szCs w:val="28"/>
          <w:lang w:eastAsia="ru-RU"/>
        </w:rPr>
        <w:br/>
        <w:t xml:space="preserve"> основных работников  9 в  2014 году - 3173 человека)</w:t>
      </w:r>
      <w:proofErr w:type="gramStart"/>
      <w:r w:rsidRPr="003B71EB">
        <w:rPr>
          <w:rFonts w:ascii="Times New Roman" w:eastAsia="Times New Roman" w:hAnsi="Times New Roman" w:cs="Times New Roman"/>
          <w:sz w:val="28"/>
          <w:szCs w:val="28"/>
          <w:lang w:eastAsia="ru-RU"/>
        </w:rPr>
        <w:t xml:space="preserve"> ,</w:t>
      </w:r>
      <w:proofErr w:type="gramEnd"/>
      <w:r w:rsidRPr="003B71EB">
        <w:rPr>
          <w:rFonts w:ascii="Times New Roman" w:eastAsia="Times New Roman" w:hAnsi="Times New Roman" w:cs="Times New Roman"/>
          <w:sz w:val="28"/>
          <w:szCs w:val="28"/>
          <w:lang w:eastAsia="ru-RU"/>
        </w:rPr>
        <w:t xml:space="preserve">  на учете состоит членов профсоюза –2183 члена профсоюза (2262 -2014 год) человек, что составляет -68%. . Уменьшение  за 5 лет составило .на 89 человек.</w:t>
      </w:r>
    </w:p>
    <w:p w:rsidR="003B71EB" w:rsidRPr="003B71EB" w:rsidRDefault="003B71EB" w:rsidP="003B71EB">
      <w:pPr>
        <w:spacing w:after="0" w:line="240" w:lineRule="auto"/>
        <w:ind w:left="-180" w:firstLine="180"/>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 xml:space="preserve">   Членство  за </w:t>
      </w:r>
      <w:proofErr w:type="gramStart"/>
      <w:r w:rsidRPr="003B71EB">
        <w:rPr>
          <w:rFonts w:ascii="Times New Roman" w:eastAsia="Times New Roman" w:hAnsi="Times New Roman" w:cs="Times New Roman"/>
          <w:sz w:val="28"/>
          <w:szCs w:val="28"/>
          <w:lang w:eastAsia="ru-RU"/>
        </w:rPr>
        <w:t>последние</w:t>
      </w:r>
      <w:proofErr w:type="gramEnd"/>
      <w:r w:rsidRPr="003B71EB">
        <w:rPr>
          <w:rFonts w:ascii="Times New Roman" w:eastAsia="Times New Roman" w:hAnsi="Times New Roman" w:cs="Times New Roman"/>
          <w:sz w:val="28"/>
          <w:szCs w:val="28"/>
          <w:lang w:eastAsia="ru-RU"/>
        </w:rPr>
        <w:t xml:space="preserve">  5 лет  снизилось примерно  на 3 %.. Это  тенденция характерна для многих территориальных профсоюзных организаций. </w:t>
      </w:r>
      <w:proofErr w:type="gramStart"/>
      <w:r w:rsidRPr="003B71EB">
        <w:rPr>
          <w:rFonts w:ascii="Times New Roman" w:eastAsia="Times New Roman" w:hAnsi="Times New Roman" w:cs="Times New Roman"/>
          <w:sz w:val="28"/>
          <w:szCs w:val="28"/>
          <w:lang w:eastAsia="ru-RU"/>
        </w:rPr>
        <w:t>По Брянской области в системе образования  процент членства в профсоюзе   среди работающих составляет примерно  62 %.  Самый высокий процент членства среди районных организаций  г. Брянска именно в Бежицком районе.</w:t>
      </w:r>
      <w:proofErr w:type="gramEnd"/>
      <w:r w:rsidRPr="003B71EB">
        <w:rPr>
          <w:rFonts w:ascii="Times New Roman" w:eastAsia="Times New Roman" w:hAnsi="Times New Roman" w:cs="Times New Roman"/>
          <w:sz w:val="28"/>
          <w:szCs w:val="28"/>
          <w:lang w:eastAsia="ru-RU"/>
        </w:rPr>
        <w:t xml:space="preserve">   Доля Бежицкой  РО составляет примерно 10% от числа работающих членов профсоюза в Брянской области.  </w:t>
      </w:r>
    </w:p>
    <w:p w:rsidR="003B71EB" w:rsidRPr="003B71EB" w:rsidRDefault="003B71EB" w:rsidP="003B71EB">
      <w:pPr>
        <w:spacing w:after="0" w:line="240" w:lineRule="auto"/>
        <w:ind w:left="-180" w:firstLine="180"/>
        <w:jc w:val="both"/>
        <w:rPr>
          <w:rFonts w:ascii="Times New Roman" w:eastAsia="Times New Roman" w:hAnsi="Times New Roman" w:cs="Times New Roman"/>
          <w:i/>
          <w:sz w:val="28"/>
          <w:szCs w:val="28"/>
          <w:lang w:eastAsia="ru-RU"/>
        </w:rPr>
      </w:pPr>
      <w:r w:rsidRPr="003B71EB">
        <w:rPr>
          <w:rFonts w:ascii="Times New Roman" w:eastAsia="Times New Roman" w:hAnsi="Times New Roman" w:cs="Times New Roman"/>
          <w:sz w:val="28"/>
          <w:szCs w:val="28"/>
          <w:lang w:eastAsia="ru-RU"/>
        </w:rPr>
        <w:t xml:space="preserve">    </w:t>
      </w:r>
      <w:r w:rsidRPr="003B71EB">
        <w:rPr>
          <w:rFonts w:ascii="Times New Roman" w:eastAsia="Times New Roman" w:hAnsi="Times New Roman" w:cs="Times New Roman"/>
          <w:i/>
          <w:sz w:val="28"/>
          <w:szCs w:val="28"/>
          <w:lang w:eastAsia="ru-RU"/>
        </w:rPr>
        <w:t>Ряд первичных профсоюзных организаций школ 100% членство: ППО РС профсоюза,      ППО МБДОУ  д/с №   110 и  д/с № 147.</w:t>
      </w:r>
    </w:p>
    <w:p w:rsidR="003B71EB" w:rsidRPr="003B71EB" w:rsidRDefault="003B71EB" w:rsidP="003B71EB">
      <w:pPr>
        <w:spacing w:after="0" w:line="240" w:lineRule="auto"/>
        <w:ind w:left="-180" w:firstLine="180"/>
        <w:jc w:val="both"/>
        <w:rPr>
          <w:rFonts w:ascii="Times New Roman" w:eastAsia="Times New Roman" w:hAnsi="Times New Roman" w:cs="Times New Roman"/>
          <w:i/>
          <w:sz w:val="28"/>
          <w:szCs w:val="28"/>
          <w:lang w:eastAsia="ru-RU"/>
        </w:rPr>
      </w:pPr>
      <w:r w:rsidRPr="003B71EB">
        <w:rPr>
          <w:rFonts w:ascii="Times New Roman" w:eastAsia="Times New Roman" w:hAnsi="Times New Roman" w:cs="Times New Roman"/>
          <w:i/>
          <w:sz w:val="28"/>
          <w:szCs w:val="28"/>
          <w:lang w:eastAsia="ru-RU"/>
        </w:rPr>
        <w:t xml:space="preserve">   За 90 процентов – имеют  ППО школ № 63, МБДОУ  д/с № 3,13,77,89, 106. </w:t>
      </w:r>
    </w:p>
    <w:p w:rsidR="003B71EB" w:rsidRPr="003B71EB" w:rsidRDefault="003B71EB" w:rsidP="003B71EB">
      <w:pPr>
        <w:spacing w:after="0" w:line="240" w:lineRule="auto"/>
        <w:ind w:left="-180" w:firstLine="180"/>
        <w:jc w:val="both"/>
        <w:rPr>
          <w:rFonts w:ascii="Times New Roman" w:eastAsia="Times New Roman" w:hAnsi="Times New Roman" w:cs="Times New Roman"/>
          <w:i/>
          <w:sz w:val="28"/>
          <w:szCs w:val="28"/>
          <w:lang w:eastAsia="ru-RU"/>
        </w:rPr>
      </w:pPr>
      <w:r w:rsidRPr="003B71EB">
        <w:rPr>
          <w:rFonts w:ascii="Times New Roman" w:eastAsia="Times New Roman" w:hAnsi="Times New Roman" w:cs="Times New Roman"/>
          <w:i/>
          <w:sz w:val="28"/>
          <w:szCs w:val="28"/>
          <w:lang w:eastAsia="ru-RU"/>
        </w:rPr>
        <w:t xml:space="preserve">    Наиболее низкий процент членства в ППО  МУК (УПК) № 1, ЦВР, ЦДТ.;    МБДОУ  д/с №  60 и 81</w:t>
      </w:r>
    </w:p>
    <w:p w:rsidR="002F51E2" w:rsidRDefault="003B71EB" w:rsidP="003B71EB">
      <w:pPr>
        <w:spacing w:after="0" w:line="240" w:lineRule="auto"/>
        <w:ind w:left="-180" w:firstLine="180"/>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 xml:space="preserve">                                          </w:t>
      </w:r>
    </w:p>
    <w:p w:rsidR="003B71EB" w:rsidRDefault="002F51E2" w:rsidP="003B71EB">
      <w:pPr>
        <w:spacing w:after="0" w:line="240" w:lineRule="auto"/>
        <w:ind w:left="-18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71EB" w:rsidRPr="003B71EB">
        <w:rPr>
          <w:rFonts w:ascii="Times New Roman" w:eastAsia="Times New Roman" w:hAnsi="Times New Roman" w:cs="Times New Roman"/>
          <w:sz w:val="28"/>
          <w:szCs w:val="28"/>
          <w:lang w:eastAsia="ru-RU"/>
        </w:rPr>
        <w:t xml:space="preserve">О роли профсоюза </w:t>
      </w:r>
      <w:r>
        <w:rPr>
          <w:rFonts w:ascii="Times New Roman" w:eastAsia="Times New Roman" w:hAnsi="Times New Roman" w:cs="Times New Roman"/>
          <w:sz w:val="28"/>
          <w:szCs w:val="28"/>
          <w:lang w:eastAsia="ru-RU"/>
        </w:rPr>
        <w:t>в современных условиях</w:t>
      </w:r>
    </w:p>
    <w:p w:rsidR="002F51E2" w:rsidRPr="003B71EB" w:rsidRDefault="002F51E2" w:rsidP="003B71EB">
      <w:pPr>
        <w:spacing w:after="0" w:line="240" w:lineRule="auto"/>
        <w:ind w:left="-180" w:firstLine="180"/>
        <w:jc w:val="both"/>
        <w:rPr>
          <w:rFonts w:ascii="Times New Roman" w:eastAsia="Times New Roman" w:hAnsi="Times New Roman" w:cs="Times New Roman"/>
          <w:sz w:val="28"/>
          <w:szCs w:val="28"/>
          <w:lang w:eastAsia="ru-RU"/>
        </w:rPr>
      </w:pPr>
    </w:p>
    <w:p w:rsidR="002F51E2" w:rsidRPr="002F51E2" w:rsidRDefault="003B71EB" w:rsidP="005D7ACB">
      <w:pPr>
        <w:spacing w:after="0" w:line="240" w:lineRule="auto"/>
        <w:ind w:left="-180" w:firstLine="180"/>
        <w:jc w:val="both"/>
        <w:rPr>
          <w:rFonts w:ascii="Times New Roman" w:eastAsia="Times New Roman" w:hAnsi="Times New Roman" w:cs="Times New Roman"/>
          <w:sz w:val="28"/>
          <w:szCs w:val="28"/>
          <w:lang w:eastAsia="ru-RU"/>
        </w:rPr>
      </w:pPr>
      <w:r w:rsidRPr="003B71EB">
        <w:rPr>
          <w:rFonts w:ascii="Times New Roman" w:eastAsia="Times New Roman" w:hAnsi="Times New Roman" w:cs="Times New Roman"/>
          <w:sz w:val="28"/>
          <w:szCs w:val="28"/>
          <w:lang w:eastAsia="ru-RU"/>
        </w:rPr>
        <w:t xml:space="preserve">    Для профсоюзов ряда развитых государств снижение членства в профсоюзе мало сказывается на их влиянии и боеспособности, так как членские взносы платят все  работники, включая и не членов профсоюза, если в учреждении есть даже маленькая профсоюзная организация. Такое законодательство,  например,  в США. </w:t>
      </w:r>
      <w:r w:rsidRPr="003B71EB">
        <w:rPr>
          <w:rFonts w:ascii="Times New Roman" w:eastAsia="Times New Roman" w:hAnsi="Times New Roman" w:cs="Times New Roman"/>
          <w:sz w:val="28"/>
          <w:szCs w:val="28"/>
          <w:lang w:eastAsia="ru-RU"/>
        </w:rPr>
        <w:lastRenderedPageBreak/>
        <w:t xml:space="preserve">Там только  на сознательность и порядочность всех работников не надеются и понимают большую значимость профсоюзов.  Когда исчезают или уменьшаются профсоюза в передовых странах, это не значит, что они просто исчезли. Часто они реорганизуются в другие общественные организации, которые действуют в их интересах.   Например, для </w:t>
      </w:r>
      <w:proofErr w:type="spellStart"/>
      <w:r w:rsidRPr="003B71EB">
        <w:rPr>
          <w:rFonts w:ascii="Times New Roman" w:eastAsia="Times New Roman" w:hAnsi="Times New Roman" w:cs="Times New Roman"/>
          <w:sz w:val="28"/>
          <w:szCs w:val="28"/>
          <w:lang w:eastAsia="ru-RU"/>
        </w:rPr>
        <w:t>самозанятых</w:t>
      </w:r>
      <w:proofErr w:type="spellEnd"/>
      <w:r w:rsidRPr="003B71EB">
        <w:rPr>
          <w:rFonts w:ascii="Times New Roman" w:eastAsia="Times New Roman" w:hAnsi="Times New Roman" w:cs="Times New Roman"/>
          <w:sz w:val="28"/>
          <w:szCs w:val="28"/>
          <w:lang w:eastAsia="ru-RU"/>
        </w:rPr>
        <w:t xml:space="preserve"> уже не нужен классический профсоюз.   В профсоюзах России ситуация другая.  Опираться мы может только на сознательность, порядочность и мудрость  работников. Опасность такого явления, как низкий охват членства в профсоюзе  для системы образования, общества и даже государства пока не осознается.</w:t>
      </w:r>
    </w:p>
    <w:p w:rsidR="002F51E2" w:rsidRPr="002F51E2" w:rsidRDefault="002F51E2" w:rsidP="002F51E2">
      <w:pPr>
        <w:spacing w:after="0" w:line="240" w:lineRule="auto"/>
        <w:ind w:firstLine="540"/>
        <w:jc w:val="center"/>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Организационная работа выборных органов.</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Наиболее важные вопросы обсуждались на заседании Совета профсоюза, членами которого являются председатели   ППО. Ежегодно проводятся отчетные Советы по итогам работы за календарный год.</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Текущие вопросы обсуждаются  на заседаниях Президиума районного Совета.  Кроме этих форм работы практикуется регулярное (примерно один раз в месяц) проведение совещание председателей ППО по четырем  группам.   Обычно  совещания проходят по  средам  и четвергам:  в 13.30 и 15.00. Для тех, кто не смог посетить совещания вместе со всеми, организуем встречи в другие дни. Кроме этого широко практикуем индивидуальную работу с председателями профкомов  по различным направлениям.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Как никогда мы уделяли внимание моральному и по возможности материальному поощрению </w:t>
      </w:r>
      <w:proofErr w:type="gramStart"/>
      <w:r w:rsidRPr="002F51E2">
        <w:rPr>
          <w:rFonts w:ascii="Times New Roman" w:eastAsia="Times New Roman" w:hAnsi="Times New Roman" w:cs="Times New Roman"/>
          <w:sz w:val="28"/>
          <w:szCs w:val="28"/>
          <w:lang w:eastAsia="ru-RU"/>
        </w:rPr>
        <w:t>наших</w:t>
      </w:r>
      <w:proofErr w:type="gramEnd"/>
      <w:r w:rsidRPr="002F51E2">
        <w:rPr>
          <w:rFonts w:ascii="Times New Roman" w:eastAsia="Times New Roman" w:hAnsi="Times New Roman" w:cs="Times New Roman"/>
          <w:sz w:val="28"/>
          <w:szCs w:val="28"/>
          <w:lang w:eastAsia="ru-RU"/>
        </w:rPr>
        <w:t xml:space="preserve"> </w:t>
      </w:r>
      <w:proofErr w:type="spellStart"/>
      <w:r w:rsidRPr="002F51E2">
        <w:rPr>
          <w:rFonts w:ascii="Times New Roman" w:eastAsia="Times New Roman" w:hAnsi="Times New Roman" w:cs="Times New Roman"/>
          <w:sz w:val="28"/>
          <w:szCs w:val="28"/>
          <w:lang w:eastAsia="ru-RU"/>
        </w:rPr>
        <w:t>профактивистов</w:t>
      </w:r>
      <w:proofErr w:type="spellEnd"/>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ind w:firstLine="72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Грамотами РО профсоюза – 474  (133)</w:t>
      </w:r>
    </w:p>
    <w:p w:rsidR="002F51E2" w:rsidRPr="002F51E2" w:rsidRDefault="002F51E2" w:rsidP="002F51E2">
      <w:pPr>
        <w:spacing w:after="0" w:line="240" w:lineRule="auto"/>
        <w:ind w:firstLine="72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Грамотами обкома профсоюза – 50 (30);;</w:t>
      </w:r>
    </w:p>
    <w:p w:rsidR="002F51E2" w:rsidRPr="002F51E2" w:rsidRDefault="002F51E2" w:rsidP="002F51E2">
      <w:pPr>
        <w:spacing w:after="0" w:line="240" w:lineRule="auto"/>
        <w:ind w:firstLine="72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Грамотами Совета Федерации профсоюзов области – 1 (3);</w:t>
      </w:r>
    </w:p>
    <w:p w:rsidR="002F51E2" w:rsidRPr="002F51E2" w:rsidRDefault="002F51E2" w:rsidP="002F51E2">
      <w:pPr>
        <w:spacing w:after="0" w:line="240" w:lineRule="auto"/>
        <w:ind w:firstLine="72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Медалью за службу образованию – 85 (36);</w:t>
      </w:r>
    </w:p>
    <w:p w:rsidR="000C7350" w:rsidRPr="002F51E2" w:rsidRDefault="000C7350" w:rsidP="000C7350">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В следующую пятилетку нам необходимо больше  уделить внимания подготовке профсоюзного актива к работе в современных условиях;</w:t>
      </w:r>
    </w:p>
    <w:p w:rsidR="000C7350" w:rsidRPr="002F51E2" w:rsidRDefault="000C7350" w:rsidP="000C7350">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продолжить разработку информационных материалов по  проблемам профсоюзного членства, </w:t>
      </w:r>
    </w:p>
    <w:p w:rsidR="000C7350" w:rsidRPr="002F51E2" w:rsidRDefault="000C7350" w:rsidP="000C7350">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уделить особое внимание по привлечению в профсоюз  молодых работников,   вспомогательного и технического персонала общеобразовательных учреждений;</w:t>
      </w:r>
    </w:p>
    <w:p w:rsidR="000C7350" w:rsidRPr="002F51E2" w:rsidRDefault="000C7350" w:rsidP="000C7350">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от мотивации профсоюзного </w:t>
      </w:r>
      <w:proofErr w:type="gramStart"/>
      <w:r w:rsidRPr="002F51E2">
        <w:rPr>
          <w:rFonts w:ascii="Times New Roman" w:eastAsia="Times New Roman" w:hAnsi="Times New Roman" w:cs="Times New Roman"/>
          <w:sz w:val="28"/>
          <w:szCs w:val="28"/>
          <w:lang w:eastAsia="ru-RU"/>
        </w:rPr>
        <w:t>членства</w:t>
      </w:r>
      <w:proofErr w:type="gramEnd"/>
      <w:r w:rsidRPr="002F51E2">
        <w:rPr>
          <w:rFonts w:ascii="Times New Roman" w:eastAsia="Times New Roman" w:hAnsi="Times New Roman" w:cs="Times New Roman"/>
          <w:sz w:val="28"/>
          <w:szCs w:val="28"/>
          <w:lang w:eastAsia="ru-RU"/>
        </w:rPr>
        <w:t xml:space="preserve"> какими то материальными благами необходимо переходить  на создание устойчивой  гражданской позиции по поддержке профсоюза. </w:t>
      </w:r>
    </w:p>
    <w:p w:rsidR="002F51E2" w:rsidRDefault="002F51E2" w:rsidP="002F51E2">
      <w:pPr>
        <w:spacing w:after="0" w:line="240" w:lineRule="auto"/>
        <w:ind w:firstLine="720"/>
        <w:jc w:val="both"/>
        <w:rPr>
          <w:rFonts w:ascii="Times New Roman" w:eastAsia="Times New Roman" w:hAnsi="Times New Roman" w:cs="Times New Roman"/>
          <w:b/>
          <w:sz w:val="28"/>
          <w:szCs w:val="28"/>
          <w:lang w:eastAsia="ru-RU"/>
        </w:rPr>
      </w:pPr>
    </w:p>
    <w:p w:rsidR="000C7350" w:rsidRPr="002F51E2" w:rsidRDefault="000C7350" w:rsidP="002F51E2">
      <w:pPr>
        <w:spacing w:after="0" w:line="240" w:lineRule="auto"/>
        <w:ind w:firstLine="720"/>
        <w:jc w:val="both"/>
        <w:rPr>
          <w:rFonts w:ascii="Times New Roman" w:eastAsia="Times New Roman" w:hAnsi="Times New Roman" w:cs="Times New Roman"/>
          <w:b/>
          <w:sz w:val="28"/>
          <w:szCs w:val="28"/>
          <w:lang w:eastAsia="ru-RU"/>
        </w:rPr>
      </w:pPr>
    </w:p>
    <w:p w:rsidR="002F51E2" w:rsidRPr="002F51E2" w:rsidRDefault="000C7350" w:rsidP="002F51E2">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F51E2" w:rsidRPr="002F51E2">
        <w:rPr>
          <w:rFonts w:ascii="Times New Roman" w:eastAsia="Times New Roman" w:hAnsi="Times New Roman" w:cs="Times New Roman"/>
          <w:b/>
          <w:sz w:val="28"/>
          <w:szCs w:val="28"/>
          <w:lang w:eastAsia="ru-RU"/>
        </w:rPr>
        <w:t xml:space="preserve">О  системе  дополнительного </w:t>
      </w:r>
      <w:r>
        <w:rPr>
          <w:rFonts w:ascii="Times New Roman" w:eastAsia="Times New Roman" w:hAnsi="Times New Roman" w:cs="Times New Roman"/>
          <w:b/>
          <w:sz w:val="28"/>
          <w:szCs w:val="28"/>
          <w:lang w:eastAsia="ru-RU"/>
        </w:rPr>
        <w:t>образования</w:t>
      </w:r>
      <w:r w:rsidR="002F51E2" w:rsidRPr="002F51E2">
        <w:rPr>
          <w:rFonts w:ascii="Times New Roman" w:eastAsia="Times New Roman" w:hAnsi="Times New Roman" w:cs="Times New Roman"/>
          <w:b/>
          <w:sz w:val="28"/>
          <w:szCs w:val="28"/>
          <w:lang w:eastAsia="ru-RU"/>
        </w:rPr>
        <w:t xml:space="preserve"> </w:t>
      </w:r>
    </w:p>
    <w:p w:rsidR="002F51E2" w:rsidRPr="002F51E2" w:rsidRDefault="002F51E2" w:rsidP="002F51E2">
      <w:pPr>
        <w:spacing w:after="0" w:line="240" w:lineRule="auto"/>
        <w:ind w:firstLine="709"/>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lastRenderedPageBreak/>
        <w:t>Как никогда ранее, за прошедшие пять лет Общероссийский профсоюз образования уделял внимание  системе дополнительного образования, которая  этом  году отмечает сто лет.</w:t>
      </w:r>
    </w:p>
    <w:p w:rsidR="002F51E2" w:rsidRPr="002F51E2" w:rsidRDefault="002F51E2" w:rsidP="005D7ACB">
      <w:pPr>
        <w:spacing w:after="0" w:line="240" w:lineRule="auto"/>
        <w:ind w:firstLine="709"/>
        <w:jc w:val="both"/>
        <w:rPr>
          <w:rFonts w:ascii="Times New Roman" w:eastAsia="Times New Roman" w:hAnsi="Times New Roman" w:cs="Times New Roman"/>
          <w:sz w:val="28"/>
          <w:szCs w:val="28"/>
          <w:lang w:eastAsia="ru-RU"/>
        </w:rPr>
      </w:pPr>
      <w:r w:rsidRPr="002F51E2">
        <w:rPr>
          <w:rFonts w:ascii="Times New Roman" w:hAnsi="Times New Roman" w:cs="Times New Roman"/>
          <w:sz w:val="28"/>
          <w:szCs w:val="28"/>
        </w:rPr>
        <w:t xml:space="preserve">За два  года до этого,  во Владивостоке на  выездном заседании Комитета Государственной Думы по образованию было принято решение инициировать  возвращение  права на досрочную страховую пенсию по старости работникам дополнительного образования. </w:t>
      </w:r>
      <w:proofErr w:type="gramStart"/>
      <w:r w:rsidRPr="002F51E2">
        <w:rPr>
          <w:rFonts w:ascii="Times New Roman" w:hAnsi="Times New Roman" w:cs="Times New Roman"/>
          <w:sz w:val="28"/>
          <w:szCs w:val="28"/>
        </w:rPr>
        <w:t xml:space="preserve">Понимая, что без массовой поддержки такие инициативы в современных условиях  не реализуются,  мы  </w:t>
      </w:r>
      <w:r w:rsidRPr="002F51E2">
        <w:rPr>
          <w:rFonts w:ascii="Times New Roman" w:eastAsia="Times New Roman" w:hAnsi="Times New Roman" w:cs="Times New Roman"/>
          <w:sz w:val="28"/>
          <w:szCs w:val="28"/>
          <w:lang w:eastAsia="ru-RU"/>
        </w:rPr>
        <w:t>организовали  сбор подписей</w:t>
      </w:r>
      <w:r w:rsidR="0033658C">
        <w:rPr>
          <w:rFonts w:ascii="Times New Roman" w:eastAsia="Times New Roman" w:hAnsi="Times New Roman" w:cs="Times New Roman"/>
          <w:sz w:val="28"/>
          <w:szCs w:val="28"/>
          <w:lang w:eastAsia="ru-RU"/>
        </w:rPr>
        <w:t xml:space="preserve"> (свыше двух тысяч подписей) </w:t>
      </w:r>
      <w:r w:rsidRPr="002F51E2">
        <w:rPr>
          <w:rFonts w:ascii="Times New Roman" w:eastAsia="Times New Roman" w:hAnsi="Times New Roman" w:cs="Times New Roman"/>
          <w:sz w:val="28"/>
          <w:szCs w:val="28"/>
          <w:lang w:eastAsia="ru-RU"/>
        </w:rPr>
        <w:t xml:space="preserve"> под обращением</w:t>
      </w:r>
      <w:r w:rsidR="0033658C">
        <w:rPr>
          <w:rFonts w:ascii="Times New Roman" w:eastAsia="Times New Roman" w:hAnsi="Times New Roman" w:cs="Times New Roman"/>
          <w:sz w:val="28"/>
          <w:szCs w:val="28"/>
          <w:lang w:eastAsia="ru-RU"/>
        </w:rPr>
        <w:t xml:space="preserve"> с требованием </w:t>
      </w:r>
      <w:r w:rsidRPr="002F51E2">
        <w:rPr>
          <w:rFonts w:ascii="Times New Roman" w:eastAsia="Times New Roman" w:hAnsi="Times New Roman" w:cs="Times New Roman"/>
          <w:sz w:val="28"/>
          <w:szCs w:val="28"/>
          <w:lang w:eastAsia="ru-RU"/>
        </w:rPr>
        <w:t xml:space="preserve"> возвращения льготных пенсий работникам дополнительного  образования  в Минтруда и социальной защиты  и Правительство РФ.</w:t>
      </w:r>
      <w:proofErr w:type="gramEnd"/>
      <w:r w:rsidRPr="002F51E2">
        <w:rPr>
          <w:rFonts w:ascii="Times New Roman" w:eastAsia="Times New Roman" w:hAnsi="Times New Roman" w:cs="Times New Roman"/>
          <w:sz w:val="28"/>
          <w:szCs w:val="28"/>
          <w:lang w:eastAsia="ru-RU"/>
        </w:rPr>
        <w:t xml:space="preserve">   Подобное уже было в конце 2011 года, когда  действующий в то время Президент РФ  Д.А. Медведе</w:t>
      </w:r>
      <w:r w:rsidR="005D7ACB">
        <w:rPr>
          <w:rFonts w:ascii="Times New Roman" w:eastAsia="Times New Roman" w:hAnsi="Times New Roman" w:cs="Times New Roman"/>
          <w:sz w:val="28"/>
          <w:szCs w:val="28"/>
          <w:lang w:eastAsia="ru-RU"/>
        </w:rPr>
        <w:t xml:space="preserve">в  </w:t>
      </w:r>
      <w:r w:rsidRPr="002F51E2">
        <w:rPr>
          <w:rFonts w:ascii="Times New Roman" w:eastAsia="Times New Roman" w:hAnsi="Times New Roman" w:cs="Times New Roman"/>
          <w:sz w:val="28"/>
          <w:szCs w:val="28"/>
          <w:lang w:eastAsia="ru-RU"/>
        </w:rPr>
        <w:t xml:space="preserve">высказался о необходимости возращения льготных пенсий работникам дополнительного образования. </w:t>
      </w:r>
      <w:r w:rsidR="005D7ACB">
        <w:rPr>
          <w:rFonts w:ascii="Times New Roman" w:eastAsia="Times New Roman" w:hAnsi="Times New Roman" w:cs="Times New Roman"/>
          <w:sz w:val="28"/>
          <w:szCs w:val="28"/>
          <w:lang w:eastAsia="ru-RU"/>
        </w:rPr>
        <w:t>Однако</w:t>
      </w:r>
      <w:proofErr w:type="gramStart"/>
      <w:r w:rsidR="005D7ACB">
        <w:rPr>
          <w:rFonts w:ascii="Times New Roman" w:eastAsia="Times New Roman" w:hAnsi="Times New Roman" w:cs="Times New Roman"/>
          <w:sz w:val="28"/>
          <w:szCs w:val="28"/>
          <w:lang w:eastAsia="ru-RU"/>
        </w:rPr>
        <w:t>,</w:t>
      </w:r>
      <w:proofErr w:type="gramEnd"/>
      <w:r w:rsidR="005D7ACB">
        <w:rPr>
          <w:rFonts w:ascii="Times New Roman" w:eastAsia="Times New Roman" w:hAnsi="Times New Roman" w:cs="Times New Roman"/>
          <w:sz w:val="28"/>
          <w:szCs w:val="28"/>
          <w:lang w:eastAsia="ru-RU"/>
        </w:rPr>
        <w:t xml:space="preserve"> п</w:t>
      </w:r>
      <w:r w:rsidRPr="002F51E2">
        <w:rPr>
          <w:rFonts w:ascii="Times New Roman" w:eastAsia="Times New Roman" w:hAnsi="Times New Roman" w:cs="Times New Roman"/>
          <w:sz w:val="28"/>
          <w:szCs w:val="28"/>
          <w:lang w:eastAsia="ru-RU"/>
        </w:rPr>
        <w:t xml:space="preserve">оложительного решения принято не было. </w:t>
      </w:r>
    </w:p>
    <w:p w:rsidR="002F51E2" w:rsidRPr="002F51E2" w:rsidRDefault="002F51E2" w:rsidP="002F51E2">
      <w:pPr>
        <w:spacing w:after="0" w:line="240" w:lineRule="auto"/>
        <w:ind w:left="-180" w:firstLine="180"/>
        <w:jc w:val="both"/>
        <w:rPr>
          <w:rFonts w:ascii="Times New Roman" w:eastAsia="Times New Roman" w:hAnsi="Times New Roman" w:cs="Times New Roman"/>
          <w:sz w:val="28"/>
          <w:szCs w:val="28"/>
          <w:lang w:eastAsia="ru-RU"/>
        </w:rPr>
      </w:pPr>
    </w:p>
    <w:p w:rsidR="002F51E2" w:rsidRPr="002F51E2" w:rsidRDefault="002F51E2" w:rsidP="005D7ACB">
      <w:pPr>
        <w:spacing w:after="0" w:line="240" w:lineRule="auto"/>
        <w:ind w:left="-180" w:firstLine="180"/>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 xml:space="preserve">О  </w:t>
      </w:r>
      <w:r w:rsidRPr="002F51E2">
        <w:rPr>
          <w:rFonts w:ascii="Times New Roman" w:eastAsia="Times New Roman" w:hAnsi="Times New Roman" w:cs="Times New Roman"/>
          <w:b/>
          <w:sz w:val="28"/>
          <w:szCs w:val="28"/>
          <w:lang w:eastAsia="ru-RU"/>
        </w:rPr>
        <w:t>заработной плате</w:t>
      </w:r>
    </w:p>
    <w:p w:rsidR="002F51E2" w:rsidRPr="002F51E2" w:rsidRDefault="002F51E2" w:rsidP="002F51E2">
      <w:pPr>
        <w:spacing w:after="0" w:line="240" w:lineRule="auto"/>
        <w:ind w:left="-180" w:firstLine="180"/>
        <w:jc w:val="both"/>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ind w:left="-180" w:firstLine="18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Как известно, 7 мая 2012 вышел весьма значимый для оплаты труда педагогических работников  Указ Президента РФ №6  97. В настоящее время за ориентир по зарплате взята средняя зарплата по региону.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Фактически самый важный нормативно-правовой акт,  который определяет уровень заработной платы педагогов и медработнико</w:t>
      </w:r>
      <w:proofErr w:type="gramStart"/>
      <w:r w:rsidRPr="002F51E2">
        <w:rPr>
          <w:rFonts w:ascii="Times New Roman" w:hAnsi="Times New Roman" w:cs="Times New Roman"/>
          <w:sz w:val="28"/>
          <w:szCs w:val="28"/>
        </w:rPr>
        <w:t>в-</w:t>
      </w:r>
      <w:proofErr w:type="gramEnd"/>
      <w:r w:rsidRPr="002F51E2">
        <w:rPr>
          <w:rFonts w:ascii="Times New Roman" w:hAnsi="Times New Roman" w:cs="Times New Roman"/>
          <w:sz w:val="28"/>
          <w:szCs w:val="28"/>
        </w:rPr>
        <w:t xml:space="preserve"> это Указ Президента РФ № 697 от 07 мая 2012 года.  В соответствии с этим Указом, заработная плата учителей должна равняться средней зарплате  по своему региону.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u w:val="single"/>
        </w:rPr>
        <w:t>Внимание ошибки.</w:t>
      </w:r>
      <w:r w:rsidRPr="002F51E2">
        <w:rPr>
          <w:rFonts w:ascii="Times New Roman" w:hAnsi="Times New Roman" w:cs="Times New Roman"/>
          <w:sz w:val="28"/>
          <w:szCs w:val="28"/>
        </w:rPr>
        <w:t xml:space="preserve"> 1.   Высказываются мнения, что в Указе  записано про среднюю зарплату по экономике. Нет, в Указе написано о  средней  зарплате  по региону и Правительство РФ определяет,   что учитывать  при  подсчете этой зарплаты.</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2. Многие педагоги считают, что такую зарплату должен получать каждый учитель или   средняя   зарплата  по региону  должна быть на ставку заработной плату.  Нет,  средняя зарплата учителей  по региону определяется независимо от средней нагрузки учителей по данному региону. В Мордовии -20 часов, в ряде регионов  сродняя нагрузка по региону превысила  уже 30 часов. </w:t>
      </w:r>
    </w:p>
    <w:p w:rsidR="002F51E2" w:rsidRPr="002F51E2" w:rsidRDefault="002F51E2" w:rsidP="002F51E2">
      <w:pPr>
        <w:spacing w:line="240" w:lineRule="auto"/>
        <w:jc w:val="both"/>
        <w:rPr>
          <w:rFonts w:ascii="Times New Roman" w:hAnsi="Times New Roman" w:cs="Times New Roman"/>
          <w:b/>
          <w:sz w:val="28"/>
          <w:szCs w:val="28"/>
        </w:rPr>
      </w:pPr>
      <w:r w:rsidRPr="002F51E2">
        <w:rPr>
          <w:rFonts w:ascii="Times New Roman" w:hAnsi="Times New Roman" w:cs="Times New Roman"/>
          <w:sz w:val="28"/>
          <w:szCs w:val="28"/>
        </w:rPr>
        <w:t xml:space="preserve"> </w:t>
      </w:r>
      <w:r w:rsidR="0033658C">
        <w:rPr>
          <w:rFonts w:ascii="Times New Roman" w:hAnsi="Times New Roman" w:cs="Times New Roman"/>
          <w:sz w:val="28"/>
          <w:szCs w:val="28"/>
        </w:rPr>
        <w:t xml:space="preserve">               </w:t>
      </w:r>
      <w:r w:rsidRPr="002F51E2">
        <w:rPr>
          <w:rFonts w:ascii="Times New Roman" w:hAnsi="Times New Roman" w:cs="Times New Roman"/>
          <w:sz w:val="28"/>
          <w:szCs w:val="28"/>
        </w:rPr>
        <w:t xml:space="preserve">   </w:t>
      </w:r>
      <w:r w:rsidRPr="002F51E2">
        <w:rPr>
          <w:rFonts w:ascii="Times New Roman" w:hAnsi="Times New Roman" w:cs="Times New Roman"/>
          <w:b/>
          <w:sz w:val="28"/>
          <w:szCs w:val="28"/>
        </w:rPr>
        <w:t>Проблемы,  связанные с выполнением майского  Указа.</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1. Указ Президента выполняется не за счет  своевременного повышения ставок и окладов, а за счет повышения доли стимулирующего фонда. По словам министра просвещения Васильевой О.Ю.   в    ряде регионов доля стимулирующего фонда в объеме заработной платы достигла 80-90%. Это значит, что  базовая (обязательная)    часть заработной платы всего 10-20%. </w:t>
      </w:r>
      <w:r w:rsidR="0033658C">
        <w:rPr>
          <w:rFonts w:ascii="Times New Roman" w:hAnsi="Times New Roman" w:cs="Times New Roman"/>
          <w:sz w:val="28"/>
          <w:szCs w:val="28"/>
        </w:rPr>
        <w:t>В нашем регионе базовая часть составляет 30-40%  от фонда оплат труда.</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lastRenderedPageBreak/>
        <w:t xml:space="preserve">2. Выполнение Указа Президента, как правило,  происходит за счет повышения средней учебной нагрузки и оптимизации (сокращения) кадров. В результате происходит обесценивание труда педагогов так как, чем  выше  их нагрузка по региону, тем дешевле труд.  Также ухудшается здоровье работников и снижается качество образования и воспитания.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 </w:t>
      </w:r>
      <w:r w:rsidR="0033658C">
        <w:rPr>
          <w:rFonts w:ascii="Times New Roman" w:hAnsi="Times New Roman" w:cs="Times New Roman"/>
          <w:sz w:val="28"/>
          <w:szCs w:val="28"/>
        </w:rPr>
        <w:t xml:space="preserve">  </w:t>
      </w:r>
      <w:r w:rsidRPr="002F51E2">
        <w:rPr>
          <w:rFonts w:ascii="Times New Roman" w:hAnsi="Times New Roman" w:cs="Times New Roman"/>
          <w:sz w:val="28"/>
          <w:szCs w:val="28"/>
        </w:rPr>
        <w:t xml:space="preserve">                                       </w:t>
      </w:r>
      <w:r w:rsidRPr="002F51E2">
        <w:rPr>
          <w:rFonts w:ascii="Times New Roman" w:hAnsi="Times New Roman" w:cs="Times New Roman"/>
          <w:b/>
          <w:sz w:val="28"/>
          <w:szCs w:val="28"/>
        </w:rPr>
        <w:t>Позиция минист</w:t>
      </w:r>
      <w:r w:rsidR="005D7ACB">
        <w:rPr>
          <w:rFonts w:ascii="Times New Roman" w:hAnsi="Times New Roman" w:cs="Times New Roman"/>
          <w:b/>
          <w:sz w:val="28"/>
          <w:szCs w:val="28"/>
        </w:rPr>
        <w:t xml:space="preserve">ерства </w:t>
      </w:r>
      <w:r w:rsidRPr="002F51E2">
        <w:rPr>
          <w:rFonts w:ascii="Times New Roman" w:hAnsi="Times New Roman" w:cs="Times New Roman"/>
          <w:b/>
          <w:sz w:val="28"/>
          <w:szCs w:val="28"/>
        </w:rPr>
        <w:t xml:space="preserve"> просвещения РФ.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1. </w:t>
      </w:r>
      <w:r w:rsidRPr="002F51E2">
        <w:rPr>
          <w:rFonts w:ascii="Times New Roman" w:hAnsi="Times New Roman" w:cs="Times New Roman"/>
          <w:b/>
          <w:sz w:val="28"/>
          <w:szCs w:val="28"/>
        </w:rPr>
        <w:t>Необходимо повысить долю базовой части заработной платы минимум до 70% от общего фонда оплаты труда</w:t>
      </w:r>
      <w:r w:rsidRPr="002F51E2">
        <w:rPr>
          <w:rFonts w:ascii="Times New Roman" w:hAnsi="Times New Roman" w:cs="Times New Roman"/>
          <w:sz w:val="28"/>
          <w:szCs w:val="28"/>
        </w:rPr>
        <w:t>. Стимулирующая часть должна составлять  не более 30%. В Брянской области доля базовой части зарплаты увеличится примерно в два раза. Этого можно добиться в течение 2019/2020 учебного года.</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2. </w:t>
      </w:r>
      <w:r w:rsidRPr="002F51E2">
        <w:rPr>
          <w:rFonts w:ascii="Times New Roman" w:hAnsi="Times New Roman" w:cs="Times New Roman"/>
          <w:b/>
          <w:sz w:val="28"/>
          <w:szCs w:val="28"/>
        </w:rPr>
        <w:t>Указ   Президента должен выполняться не на всю учебную нагрузку, а на 1.2 ставки (21.6 часа).</w:t>
      </w:r>
      <w:r w:rsidRPr="002F51E2">
        <w:rPr>
          <w:rFonts w:ascii="Times New Roman" w:hAnsi="Times New Roman" w:cs="Times New Roman"/>
          <w:sz w:val="28"/>
          <w:szCs w:val="28"/>
        </w:rPr>
        <w:t xml:space="preserve">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Это тоже может поднять заработную плату педагогов. Например, при превышении  уровня 1.2 ставки на один час  зарплата  может вырасти примерно на 4.5%.  Если у учителя нагрузка будет 24 часа, то его зарплата  может быть выше средней по региону примерно на 9-10%. </w:t>
      </w:r>
    </w:p>
    <w:p w:rsidR="002F51E2" w:rsidRPr="002F51E2" w:rsidRDefault="002F51E2" w:rsidP="002F51E2">
      <w:pPr>
        <w:spacing w:line="240" w:lineRule="auto"/>
        <w:jc w:val="both"/>
        <w:rPr>
          <w:rFonts w:ascii="Times New Roman" w:hAnsi="Times New Roman" w:cs="Times New Roman"/>
          <w:b/>
          <w:sz w:val="28"/>
          <w:szCs w:val="28"/>
        </w:rPr>
      </w:pPr>
      <w:r w:rsidRPr="002F51E2">
        <w:rPr>
          <w:rFonts w:ascii="Times New Roman" w:hAnsi="Times New Roman" w:cs="Times New Roman"/>
          <w:sz w:val="28"/>
          <w:szCs w:val="28"/>
        </w:rPr>
        <w:t xml:space="preserve">                             </w:t>
      </w:r>
      <w:r w:rsidRPr="002F51E2">
        <w:rPr>
          <w:rFonts w:ascii="Times New Roman" w:hAnsi="Times New Roman" w:cs="Times New Roman"/>
          <w:b/>
          <w:sz w:val="28"/>
          <w:szCs w:val="28"/>
        </w:rPr>
        <w:t>Позиция Общероссийского профсоюза образования</w:t>
      </w:r>
    </w:p>
    <w:p w:rsidR="002F51E2" w:rsidRPr="002F51E2" w:rsidRDefault="002F51E2" w:rsidP="002F51E2">
      <w:pPr>
        <w:spacing w:line="240" w:lineRule="auto"/>
        <w:jc w:val="both"/>
        <w:rPr>
          <w:rFonts w:ascii="Times New Roman" w:hAnsi="Times New Roman" w:cs="Times New Roman"/>
          <w:sz w:val="28"/>
          <w:szCs w:val="28"/>
          <w:u w:val="single"/>
        </w:rPr>
      </w:pPr>
      <w:r w:rsidRPr="002F51E2">
        <w:rPr>
          <w:rFonts w:ascii="Times New Roman" w:hAnsi="Times New Roman" w:cs="Times New Roman"/>
          <w:sz w:val="28"/>
          <w:szCs w:val="28"/>
        </w:rPr>
        <w:t xml:space="preserve">    </w:t>
      </w:r>
      <w:r w:rsidRPr="002F51E2">
        <w:rPr>
          <w:rFonts w:ascii="Times New Roman" w:hAnsi="Times New Roman" w:cs="Times New Roman"/>
          <w:sz w:val="28"/>
          <w:szCs w:val="28"/>
          <w:u w:val="single"/>
        </w:rPr>
        <w:t xml:space="preserve">Среднюю заработную плату педагогов необходимо поэтапно поднимать вначале до 150% по отношению к средней зарплате по региону, а затем до 200% </w:t>
      </w:r>
      <w:proofErr w:type="gramStart"/>
      <w:r w:rsidRPr="002F51E2">
        <w:rPr>
          <w:rFonts w:ascii="Times New Roman" w:hAnsi="Times New Roman" w:cs="Times New Roman"/>
          <w:sz w:val="28"/>
          <w:szCs w:val="28"/>
          <w:u w:val="single"/>
        </w:rPr>
        <w:t xml:space="preserve">( </w:t>
      </w:r>
      <w:proofErr w:type="gramEnd"/>
      <w:r w:rsidRPr="002F51E2">
        <w:rPr>
          <w:rFonts w:ascii="Times New Roman" w:hAnsi="Times New Roman" w:cs="Times New Roman"/>
          <w:sz w:val="28"/>
          <w:szCs w:val="28"/>
          <w:u w:val="single"/>
        </w:rPr>
        <w:t xml:space="preserve">как у врачей). </w:t>
      </w:r>
    </w:p>
    <w:p w:rsidR="002F51E2" w:rsidRPr="002F51E2" w:rsidRDefault="002F51E2" w:rsidP="002F51E2">
      <w:pPr>
        <w:spacing w:line="240" w:lineRule="auto"/>
        <w:jc w:val="both"/>
        <w:rPr>
          <w:rFonts w:ascii="Times New Roman" w:hAnsi="Times New Roman" w:cs="Times New Roman"/>
          <w:b/>
          <w:sz w:val="28"/>
          <w:szCs w:val="28"/>
        </w:rPr>
      </w:pPr>
      <w:r w:rsidRPr="002F51E2">
        <w:rPr>
          <w:rFonts w:ascii="Times New Roman" w:hAnsi="Times New Roman" w:cs="Times New Roman"/>
          <w:sz w:val="28"/>
          <w:szCs w:val="28"/>
        </w:rPr>
        <w:t xml:space="preserve">                                  </w:t>
      </w:r>
      <w:r w:rsidRPr="002F51E2">
        <w:rPr>
          <w:rFonts w:ascii="Times New Roman" w:hAnsi="Times New Roman" w:cs="Times New Roman"/>
          <w:b/>
          <w:sz w:val="28"/>
          <w:szCs w:val="28"/>
        </w:rPr>
        <w:t>Главные проблемы при реализации этих планов.</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1. Недостаток финансовых средств у дотационных регионов.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2. Пассивная позиция многих педагогов. Это  значительно более сложная проблема, чем недостаток  финансовых средств.</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b/>
          <w:sz w:val="28"/>
          <w:szCs w:val="28"/>
        </w:rPr>
        <w:t>Фактически гражданская позиция педагогов окажется решающей</w:t>
      </w:r>
      <w:r w:rsidRPr="002F51E2">
        <w:rPr>
          <w:rFonts w:ascii="Times New Roman" w:hAnsi="Times New Roman" w:cs="Times New Roman"/>
          <w:sz w:val="28"/>
          <w:szCs w:val="28"/>
        </w:rPr>
        <w:t xml:space="preserve">.  Если наши работники будут спрашивать </w:t>
      </w:r>
      <w:proofErr w:type="gramStart"/>
      <w:r w:rsidRPr="002F51E2">
        <w:rPr>
          <w:rFonts w:ascii="Times New Roman" w:hAnsi="Times New Roman" w:cs="Times New Roman"/>
          <w:sz w:val="28"/>
          <w:szCs w:val="28"/>
        </w:rPr>
        <w:t>–К</w:t>
      </w:r>
      <w:proofErr w:type="gramEnd"/>
      <w:r w:rsidRPr="002F51E2">
        <w:rPr>
          <w:rFonts w:ascii="Times New Roman" w:hAnsi="Times New Roman" w:cs="Times New Roman"/>
          <w:sz w:val="28"/>
          <w:szCs w:val="28"/>
        </w:rPr>
        <w:t xml:space="preserve">огда повысят зарплату? Это фактически значит </w:t>
      </w:r>
      <w:proofErr w:type="gramStart"/>
      <w:r w:rsidRPr="002F51E2">
        <w:rPr>
          <w:rFonts w:ascii="Times New Roman" w:hAnsi="Times New Roman" w:cs="Times New Roman"/>
          <w:sz w:val="28"/>
          <w:szCs w:val="28"/>
        </w:rPr>
        <w:t>–н</w:t>
      </w:r>
      <w:proofErr w:type="gramEnd"/>
      <w:r w:rsidRPr="002F51E2">
        <w:rPr>
          <w:rFonts w:ascii="Times New Roman" w:hAnsi="Times New Roman" w:cs="Times New Roman"/>
          <w:sz w:val="28"/>
          <w:szCs w:val="28"/>
        </w:rPr>
        <w:t>икогда. На этих людей положиться нельзя и они в своей позиции фактически   находятся на стороне противников повышения</w:t>
      </w:r>
      <w:r w:rsidR="005D7ACB">
        <w:rPr>
          <w:rFonts w:ascii="Times New Roman" w:hAnsi="Times New Roman" w:cs="Times New Roman"/>
          <w:sz w:val="28"/>
          <w:szCs w:val="28"/>
        </w:rPr>
        <w:t xml:space="preserve"> заработной платы</w:t>
      </w:r>
      <w:r w:rsidRPr="002F51E2">
        <w:rPr>
          <w:rFonts w:ascii="Times New Roman" w:hAnsi="Times New Roman" w:cs="Times New Roman"/>
          <w:sz w:val="28"/>
          <w:szCs w:val="28"/>
        </w:rPr>
        <w:t xml:space="preserve">. Приходиться прилагать усилия для преодоления их пассивной позиции.  Если достаточное количество педагогов будут спрашивать  о том, что делать, чтобы этого добиться, а   также будут выполнять рекомендации профсоюза, то  успех придет.   Следует также учесть, что для успеха необходима настойчивость, особенно при первых неудачах. </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t xml:space="preserve">   При реализации предложений министра просвещения поддерживать действия областной и районной организации профсоюза, так как эти вопросы можно решить на региональном уровне.</w:t>
      </w:r>
    </w:p>
    <w:p w:rsidR="002F51E2" w:rsidRPr="002F51E2" w:rsidRDefault="002F51E2" w:rsidP="002F51E2">
      <w:pPr>
        <w:spacing w:line="240" w:lineRule="auto"/>
        <w:jc w:val="both"/>
        <w:rPr>
          <w:rFonts w:ascii="Times New Roman" w:hAnsi="Times New Roman" w:cs="Times New Roman"/>
          <w:sz w:val="28"/>
          <w:szCs w:val="28"/>
        </w:rPr>
      </w:pPr>
      <w:r w:rsidRPr="002F51E2">
        <w:rPr>
          <w:rFonts w:ascii="Times New Roman" w:hAnsi="Times New Roman" w:cs="Times New Roman"/>
          <w:sz w:val="28"/>
          <w:szCs w:val="28"/>
        </w:rPr>
        <w:lastRenderedPageBreak/>
        <w:t xml:space="preserve">  При реализации позиции Профсоюза поддерживать предложения Исполкома Общероссийского профсоюза образования, потому что без поддержки федерального бюджета дотационные регионы откажутся поднимать заработную плату работникам образования </w:t>
      </w:r>
    </w:p>
    <w:p w:rsidR="005D7ACB" w:rsidRDefault="005D7ACB" w:rsidP="002F51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1E2" w:rsidRPr="002F51E2">
        <w:rPr>
          <w:rFonts w:ascii="Times New Roman" w:hAnsi="Times New Roman" w:cs="Times New Roman"/>
          <w:sz w:val="28"/>
          <w:szCs w:val="28"/>
        </w:rPr>
        <w:t xml:space="preserve">Способы  поддержки могут  быть  разными.  Важно  учесть, что в настоящее  время забастовка нереальна и работники ее не поддержат. Такое может предложить или провокатор или неадекватно понимающий сложившуюся в современном российском обществе ситуацию человек. </w:t>
      </w:r>
    </w:p>
    <w:p w:rsidR="002F51E2" w:rsidRPr="002F51E2" w:rsidRDefault="005D7ACB" w:rsidP="002F51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1E2" w:rsidRPr="002F51E2">
        <w:rPr>
          <w:rFonts w:ascii="Times New Roman" w:hAnsi="Times New Roman" w:cs="Times New Roman"/>
          <w:sz w:val="28"/>
          <w:szCs w:val="28"/>
        </w:rPr>
        <w:t xml:space="preserve"> Способов борьбы за свои права хватает и без забастовки. С  учетом развития технологий появились новые  возможности.   Например -   массовые обращения работников образования на электронные адреса органов власти.   Всем первичным организациям    необходимо зарегистрироваться на сайтах Государственной Думы, Совета Федерации, чтобы оперативно посылать свои обращения. Вести разъяснительную работу и активно пропагандировать свои взгляды в социальных сетях. </w:t>
      </w:r>
    </w:p>
    <w:p w:rsidR="002F51E2" w:rsidRPr="002F51E2" w:rsidRDefault="002F51E2" w:rsidP="002F51E2">
      <w:pPr>
        <w:spacing w:line="240" w:lineRule="auto"/>
        <w:jc w:val="both"/>
        <w:rPr>
          <w:rFonts w:ascii="Times New Roman" w:hAnsi="Times New Roman" w:cs="Times New Roman"/>
          <w:b/>
          <w:sz w:val="28"/>
          <w:szCs w:val="28"/>
        </w:rPr>
      </w:pPr>
      <w:r w:rsidRPr="002F51E2">
        <w:rPr>
          <w:rFonts w:ascii="Times New Roman" w:hAnsi="Times New Roman" w:cs="Times New Roman"/>
          <w:sz w:val="28"/>
          <w:szCs w:val="28"/>
        </w:rPr>
        <w:t xml:space="preserve">                </w:t>
      </w:r>
      <w:r w:rsidRPr="002F51E2">
        <w:rPr>
          <w:rFonts w:ascii="Times New Roman" w:hAnsi="Times New Roman" w:cs="Times New Roman"/>
          <w:b/>
          <w:sz w:val="28"/>
          <w:szCs w:val="28"/>
        </w:rPr>
        <w:t>Для чего необходимо добиваться  усовершенствования  и  повышения  оплаты труда педагогам?</w:t>
      </w:r>
    </w:p>
    <w:p w:rsidR="002F51E2" w:rsidRPr="002F51E2" w:rsidRDefault="002F51E2" w:rsidP="002F51E2">
      <w:pPr>
        <w:tabs>
          <w:tab w:val="left" w:pos="1440"/>
        </w:tabs>
        <w:spacing w:after="0" w:line="240" w:lineRule="auto"/>
        <w:ind w:firstLine="360"/>
        <w:jc w:val="both"/>
        <w:rPr>
          <w:rFonts w:ascii="Times New Roman" w:eastAsia="Times New Roman" w:hAnsi="Times New Roman" w:cs="Times New Roman"/>
          <w:iCs/>
          <w:sz w:val="28"/>
          <w:szCs w:val="28"/>
          <w:lang w:eastAsia="ru-RU"/>
        </w:rPr>
      </w:pPr>
      <w:r w:rsidRPr="002F51E2">
        <w:rPr>
          <w:rFonts w:ascii="Times New Roman" w:eastAsia="Times New Roman" w:hAnsi="Times New Roman" w:cs="Times New Roman"/>
          <w:iCs/>
          <w:sz w:val="28"/>
          <w:szCs w:val="28"/>
          <w:lang w:eastAsia="ru-RU"/>
        </w:rPr>
        <w:t>Ошибка. У нас практически все считают, что добиваться достойной заработной платы педагогам необходимо только для повышения уровня жизни работников образования. Это так, но это не единственная и не самая важная цель. Есть и другие  очень важные последствия.</w:t>
      </w:r>
    </w:p>
    <w:p w:rsidR="002F51E2" w:rsidRPr="002F51E2" w:rsidRDefault="002F51E2" w:rsidP="002F51E2">
      <w:pPr>
        <w:tabs>
          <w:tab w:val="left" w:pos="1440"/>
        </w:tabs>
        <w:spacing w:after="0" w:line="240" w:lineRule="auto"/>
        <w:ind w:firstLine="360"/>
        <w:jc w:val="both"/>
        <w:rPr>
          <w:rFonts w:ascii="Times New Roman" w:eastAsia="Times New Roman" w:hAnsi="Times New Roman" w:cs="Times New Roman"/>
          <w:iCs/>
          <w:sz w:val="28"/>
          <w:szCs w:val="28"/>
          <w:lang w:eastAsia="ru-RU"/>
        </w:rPr>
      </w:pPr>
    </w:p>
    <w:p w:rsidR="002F51E2" w:rsidRPr="002F51E2" w:rsidRDefault="002F51E2" w:rsidP="002F51E2">
      <w:pPr>
        <w:tabs>
          <w:tab w:val="left" w:pos="1440"/>
        </w:tabs>
        <w:spacing w:after="0" w:line="240" w:lineRule="auto"/>
        <w:ind w:firstLine="360"/>
        <w:jc w:val="both"/>
        <w:rPr>
          <w:rFonts w:ascii="Times New Roman" w:eastAsia="Times New Roman" w:hAnsi="Times New Roman" w:cs="Times New Roman"/>
          <w:iCs/>
          <w:sz w:val="28"/>
          <w:szCs w:val="28"/>
          <w:lang w:eastAsia="ru-RU"/>
        </w:rPr>
      </w:pPr>
      <w:r w:rsidRPr="002F51E2">
        <w:rPr>
          <w:rFonts w:ascii="Times New Roman" w:eastAsia="Times New Roman" w:hAnsi="Times New Roman" w:cs="Times New Roman"/>
          <w:iCs/>
          <w:sz w:val="28"/>
          <w:szCs w:val="28"/>
          <w:lang w:eastAsia="ru-RU"/>
        </w:rPr>
        <w:t xml:space="preserve">1. Ради будущего учеников и воспитанников. Закон – «подобное воспитывает подобное» действует без исключения во всех странах и во все времена.  Бедные учителя способны воспитать только бедных учеников.  Ученикам необходимо не только рассказывать, но и показывать на собственном примере,  как бороться за свои права.   Российские наемные работники в сфере экономики,  за одинаковый  результат своей работы позволяют работодателям  платить в  2-4 раза меньше, чем   за такой же результат получают  наемные работники во многих странах мира. </w:t>
      </w:r>
    </w:p>
    <w:p w:rsidR="002F51E2" w:rsidRPr="002F51E2" w:rsidRDefault="002F51E2" w:rsidP="002F51E2">
      <w:pPr>
        <w:tabs>
          <w:tab w:val="left" w:pos="1440"/>
        </w:tabs>
        <w:spacing w:after="0" w:line="240" w:lineRule="auto"/>
        <w:jc w:val="both"/>
        <w:rPr>
          <w:rFonts w:ascii="Times New Roman" w:eastAsia="Times New Roman" w:hAnsi="Times New Roman" w:cs="Times New Roman"/>
          <w:iCs/>
          <w:sz w:val="28"/>
          <w:szCs w:val="28"/>
          <w:lang w:eastAsia="ru-RU"/>
        </w:rPr>
      </w:pPr>
      <w:r w:rsidRPr="002F51E2">
        <w:rPr>
          <w:rFonts w:ascii="Times New Roman" w:eastAsia="Times New Roman" w:hAnsi="Times New Roman" w:cs="Times New Roman"/>
          <w:iCs/>
          <w:sz w:val="28"/>
          <w:szCs w:val="28"/>
          <w:lang w:eastAsia="ru-RU"/>
        </w:rPr>
        <w:t xml:space="preserve">  </w:t>
      </w:r>
    </w:p>
    <w:p w:rsidR="002F51E2" w:rsidRPr="002F51E2" w:rsidRDefault="002F51E2" w:rsidP="002F51E2">
      <w:pPr>
        <w:tabs>
          <w:tab w:val="left" w:pos="1440"/>
        </w:tabs>
        <w:spacing w:after="0" w:line="240" w:lineRule="auto"/>
        <w:jc w:val="both"/>
        <w:rPr>
          <w:rFonts w:ascii="Times New Roman" w:eastAsia="Times New Roman" w:hAnsi="Times New Roman" w:cs="Times New Roman"/>
          <w:iCs/>
          <w:sz w:val="28"/>
          <w:szCs w:val="28"/>
          <w:lang w:eastAsia="ru-RU"/>
        </w:rPr>
      </w:pPr>
      <w:r w:rsidRPr="002F51E2">
        <w:rPr>
          <w:rFonts w:ascii="Times New Roman" w:eastAsia="Times New Roman" w:hAnsi="Times New Roman" w:cs="Times New Roman"/>
          <w:iCs/>
          <w:sz w:val="28"/>
          <w:szCs w:val="28"/>
          <w:lang w:eastAsia="ru-RU"/>
        </w:rPr>
        <w:t xml:space="preserve">    2. Стабильное государство может существовать, если значительная часть населения относится к среднему классу. В отличие от многих государств,  что за исключением Москвы, Южно-Сахалинска и возможно еще некоторых городов,  педагоги России получают такую зарплату, что не позволяет отнести их  к среднему классу.     Например,  в Брянской области средняя зарплата  учителей чуть  выше 25 тыс. рублей. Разве это зарплата среднего класса?   Следовательно, являться надежной и эффективной опорой для  демократического и правового государства они пока не могут. Политики - государственники понимают, что для России необходимо существенное увеличение среднего класса, так как средний класс пока составляет недостаточную часть населения.   Его необходимо существенно пополнить и в первую очередь за счет педагогов. </w:t>
      </w:r>
    </w:p>
    <w:p w:rsidR="002F51E2" w:rsidRPr="002F51E2" w:rsidRDefault="002F51E2" w:rsidP="002F51E2">
      <w:pPr>
        <w:tabs>
          <w:tab w:val="left" w:pos="1440"/>
        </w:tabs>
        <w:spacing w:after="0" w:line="240" w:lineRule="auto"/>
        <w:jc w:val="both"/>
        <w:rPr>
          <w:rFonts w:ascii="Times New Roman" w:eastAsia="Times New Roman" w:hAnsi="Times New Roman" w:cs="Times New Roman"/>
          <w:iCs/>
          <w:sz w:val="28"/>
          <w:szCs w:val="28"/>
          <w:lang w:eastAsia="ru-RU"/>
        </w:rPr>
      </w:pPr>
    </w:p>
    <w:p w:rsidR="002F51E2" w:rsidRPr="002F51E2" w:rsidRDefault="002F51E2" w:rsidP="002F51E2">
      <w:pPr>
        <w:spacing w:line="240" w:lineRule="auto"/>
        <w:jc w:val="both"/>
        <w:rPr>
          <w:rFonts w:ascii="Times New Roman" w:hAnsi="Times New Roman" w:cs="Times New Roman"/>
          <w:color w:val="000000"/>
          <w:sz w:val="28"/>
          <w:szCs w:val="28"/>
          <w:shd w:val="clear" w:color="auto" w:fill="FFFFFF"/>
        </w:rPr>
      </w:pPr>
      <w:r w:rsidRPr="002F51E2">
        <w:rPr>
          <w:rFonts w:ascii="Times New Roman" w:eastAsia="Times New Roman" w:hAnsi="Times New Roman" w:cs="Times New Roman"/>
          <w:iCs/>
          <w:sz w:val="28"/>
          <w:szCs w:val="28"/>
          <w:lang w:eastAsia="ru-RU"/>
        </w:rPr>
        <w:lastRenderedPageBreak/>
        <w:t xml:space="preserve">    3. </w:t>
      </w:r>
      <w:r w:rsidRPr="002F51E2">
        <w:rPr>
          <w:rFonts w:ascii="Times New Roman" w:hAnsi="Times New Roman" w:cs="Times New Roman"/>
          <w:color w:val="000000"/>
          <w:sz w:val="28"/>
          <w:szCs w:val="28"/>
          <w:shd w:val="clear" w:color="auto" w:fill="FFFFFF"/>
        </w:rPr>
        <w:t xml:space="preserve">Во исполнение нового майского (2018 года)  указа президента РФ Владимира Путина,  необходимо увеличить количество занятых в сфере МСП (малый и средний  бизнес )  до 25 </w:t>
      </w:r>
      <w:proofErr w:type="gramStart"/>
      <w:r w:rsidRPr="002F51E2">
        <w:rPr>
          <w:rFonts w:ascii="Times New Roman" w:hAnsi="Times New Roman" w:cs="Times New Roman"/>
          <w:color w:val="000000"/>
          <w:sz w:val="28"/>
          <w:szCs w:val="28"/>
          <w:shd w:val="clear" w:color="auto" w:fill="FFFFFF"/>
        </w:rPr>
        <w:t>млн</w:t>
      </w:r>
      <w:proofErr w:type="gramEnd"/>
      <w:r w:rsidRPr="002F51E2">
        <w:rPr>
          <w:rFonts w:ascii="Times New Roman" w:hAnsi="Times New Roman" w:cs="Times New Roman"/>
          <w:color w:val="000000"/>
          <w:sz w:val="28"/>
          <w:szCs w:val="28"/>
          <w:shd w:val="clear" w:color="auto" w:fill="FFFFFF"/>
        </w:rPr>
        <w:t xml:space="preserve"> человек к 2024 году (на 1 июля 2018 года — 19,2 млн человек) и нарастить вклад МСП в ВВП (валовой внутренний продукт)  до 40% (по данным МЭР, в 2018 году доля МСП всего  19,9% (в Польше примерно  -70%),.  </w:t>
      </w:r>
    </w:p>
    <w:p w:rsidR="002F51E2" w:rsidRPr="002F51E2" w:rsidRDefault="002F51E2" w:rsidP="002F51E2">
      <w:pPr>
        <w:spacing w:line="240" w:lineRule="auto"/>
        <w:jc w:val="both"/>
        <w:rPr>
          <w:rFonts w:ascii="Times New Roman" w:hAnsi="Times New Roman" w:cs="Times New Roman"/>
          <w:color w:val="000000"/>
          <w:sz w:val="28"/>
          <w:szCs w:val="28"/>
          <w:shd w:val="clear" w:color="auto" w:fill="FFFFFF"/>
        </w:rPr>
      </w:pPr>
      <w:r w:rsidRPr="002F51E2">
        <w:rPr>
          <w:rFonts w:ascii="Times New Roman" w:hAnsi="Times New Roman" w:cs="Times New Roman"/>
          <w:color w:val="000000"/>
          <w:sz w:val="28"/>
          <w:szCs w:val="28"/>
          <w:shd w:val="clear" w:color="auto" w:fill="FFFFFF"/>
        </w:rPr>
        <w:t xml:space="preserve">      Для того</w:t>
      </w:r>
      <w:proofErr w:type="gramStart"/>
      <w:r w:rsidRPr="002F51E2">
        <w:rPr>
          <w:rFonts w:ascii="Times New Roman" w:hAnsi="Times New Roman" w:cs="Times New Roman"/>
          <w:color w:val="000000"/>
          <w:sz w:val="28"/>
          <w:szCs w:val="28"/>
          <w:shd w:val="clear" w:color="auto" w:fill="FFFFFF"/>
        </w:rPr>
        <w:t>,</w:t>
      </w:r>
      <w:proofErr w:type="gramEnd"/>
      <w:r w:rsidRPr="002F51E2">
        <w:rPr>
          <w:rFonts w:ascii="Times New Roman" w:hAnsi="Times New Roman" w:cs="Times New Roman"/>
          <w:color w:val="000000"/>
          <w:sz w:val="28"/>
          <w:szCs w:val="28"/>
          <w:shd w:val="clear" w:color="auto" w:fill="FFFFFF"/>
        </w:rPr>
        <w:t xml:space="preserve"> чтобы малый и средний бизнес развивался, кроме льготных кредитов  необходимо увеличивать покупательскую способность населения.  </w:t>
      </w:r>
      <w:r w:rsidRPr="002F51E2">
        <w:rPr>
          <w:rFonts w:ascii="Times New Roman" w:hAnsi="Times New Roman" w:cs="Times New Roman"/>
          <w:color w:val="000000"/>
          <w:sz w:val="28"/>
          <w:szCs w:val="28"/>
        </w:rPr>
        <w:t xml:space="preserve"> Это необходимо сделать за счет повышения доходов тех, кто это в бюджетной сфере заслуживает в первую очередь – работников образования. Увеличение зарплаты  работников образования будет способствовать развитию бизнеса, повышению зарплаты наемных работников во многих сферах бизнеса, собираемости налогов в бюджет. </w:t>
      </w:r>
      <w:r w:rsidRPr="002F51E2">
        <w:rPr>
          <w:rFonts w:ascii="Times New Roman" w:hAnsi="Times New Roman" w:cs="Times New Roman"/>
          <w:color w:val="000000"/>
          <w:sz w:val="28"/>
          <w:szCs w:val="28"/>
          <w:shd w:val="clear" w:color="auto" w:fill="FFFFFF"/>
        </w:rPr>
        <w:t xml:space="preserve"> </w:t>
      </w:r>
    </w:p>
    <w:p w:rsidR="002F51E2" w:rsidRPr="002F51E2" w:rsidRDefault="0033658C" w:rsidP="0033658C">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p>
    <w:p w:rsidR="002F51E2" w:rsidRPr="002F51E2" w:rsidRDefault="002F51E2" w:rsidP="002F51E2">
      <w:pPr>
        <w:spacing w:after="0" w:line="240" w:lineRule="auto"/>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Работа по отстаиванию других материальных прав и интересов работников</w:t>
      </w:r>
    </w:p>
    <w:p w:rsidR="002F51E2" w:rsidRPr="002F51E2" w:rsidRDefault="002F51E2" w:rsidP="002F51E2">
      <w:pPr>
        <w:spacing w:after="0" w:line="240" w:lineRule="auto"/>
        <w:jc w:val="center"/>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1. Оплата   ЕГЭ</w:t>
      </w:r>
    </w:p>
    <w:p w:rsidR="002F51E2" w:rsidRPr="002F51E2" w:rsidRDefault="002F51E2" w:rsidP="002F51E2">
      <w:pPr>
        <w:spacing w:after="0" w:line="240" w:lineRule="auto"/>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Дело в том, что несколько лет  педагогические работники Брянской области не получали компенсацию из областного бюджета за работу и проведению ЕГЭ.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И это несмотря на то, что  это предусмотрено  пунктом 9 статьи Федерального закона «Об образовании в Российской Федерации»  Размер и порядок выплаты указанной компенсации устанавливаются субъектом Российской Федерации </w:t>
      </w:r>
      <w:r w:rsidRPr="002F51E2">
        <w:rPr>
          <w:rFonts w:ascii="Times New Roman" w:eastAsia="Times New Roman" w:hAnsi="Times New Roman" w:cs="Times New Roman"/>
          <w:b/>
          <w:sz w:val="28"/>
          <w:szCs w:val="28"/>
          <w:lang w:eastAsia="ru-RU"/>
        </w:rPr>
        <w:t>за счет бюджетных ассигнований  бюджета субъекта Российской Федерации</w:t>
      </w:r>
      <w:r w:rsidRPr="002F51E2">
        <w:rPr>
          <w:rFonts w:ascii="Times New Roman" w:eastAsia="Times New Roman" w:hAnsi="Times New Roman" w:cs="Times New Roman"/>
          <w:sz w:val="28"/>
          <w:szCs w:val="28"/>
          <w:lang w:eastAsia="ru-RU"/>
        </w:rPr>
        <w:t>, выделяемых на проведение  единого государственного экзамена.</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Бежицкая районная   организация г. Брянска  Общероссийского Профсоюза  образования по вопросу  направляла обращения   Заместителю Губернатора  Брянской области    Н.М. Щеглову.  Копии обращений: директору Департамента образования   и  науки  </w:t>
      </w:r>
      <w:proofErr w:type="spellStart"/>
      <w:r w:rsidRPr="002F51E2">
        <w:rPr>
          <w:rFonts w:ascii="Times New Roman" w:eastAsia="Times New Roman" w:hAnsi="Times New Roman" w:cs="Times New Roman"/>
          <w:sz w:val="28"/>
          <w:szCs w:val="28"/>
          <w:lang w:eastAsia="ru-RU"/>
        </w:rPr>
        <w:t>Оборотову</w:t>
      </w:r>
      <w:proofErr w:type="spellEnd"/>
      <w:r w:rsidRPr="002F51E2">
        <w:rPr>
          <w:rFonts w:ascii="Times New Roman" w:eastAsia="Times New Roman" w:hAnsi="Times New Roman" w:cs="Times New Roman"/>
          <w:sz w:val="28"/>
          <w:szCs w:val="28"/>
          <w:lang w:eastAsia="ru-RU"/>
        </w:rPr>
        <w:t xml:space="preserve"> Н.В. и  директору Департамента финансов </w:t>
      </w:r>
      <w:proofErr w:type="spellStart"/>
      <w:r w:rsidRPr="002F51E2">
        <w:rPr>
          <w:rFonts w:ascii="Times New Roman" w:eastAsia="Times New Roman" w:hAnsi="Times New Roman" w:cs="Times New Roman"/>
          <w:sz w:val="28"/>
          <w:szCs w:val="28"/>
          <w:lang w:eastAsia="ru-RU"/>
        </w:rPr>
        <w:t>Петушковой</w:t>
      </w:r>
      <w:proofErr w:type="spellEnd"/>
      <w:r w:rsidRPr="002F51E2">
        <w:rPr>
          <w:rFonts w:ascii="Times New Roman" w:eastAsia="Times New Roman" w:hAnsi="Times New Roman" w:cs="Times New Roman"/>
          <w:sz w:val="28"/>
          <w:szCs w:val="28"/>
          <w:lang w:eastAsia="ru-RU"/>
        </w:rPr>
        <w:t xml:space="preserve"> Г.В. Соответствующее обращение было направлено и в Брянскую областную Думу.  Копии таких обращений мы предоставили председателям ППО.</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Получили ответы, что на следующий, то есть на 2017 год за работу по подготовке и проведению единого государственного экзамена заложено 4.4 млн. рублей. </w:t>
      </w:r>
    </w:p>
    <w:p w:rsidR="002F51E2" w:rsidRPr="002F51E2" w:rsidRDefault="002F51E2" w:rsidP="002F51E2">
      <w:pPr>
        <w:spacing w:after="0" w:line="240" w:lineRule="auto"/>
        <w:ind w:left="-180" w:firstLine="180"/>
        <w:jc w:val="both"/>
        <w:rPr>
          <w:rFonts w:ascii="Times New Roman" w:eastAsia="Times New Roman" w:hAnsi="Times New Roman" w:cs="Times New Roman"/>
          <w:sz w:val="28"/>
          <w:szCs w:val="28"/>
          <w:lang w:eastAsia="ru-RU"/>
        </w:rPr>
      </w:pPr>
    </w:p>
    <w:p w:rsidR="002F51E2" w:rsidRPr="002F51E2" w:rsidRDefault="002F51E2" w:rsidP="002F51E2">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2F51E2">
        <w:rPr>
          <w:rFonts w:ascii="Times New Roman" w:eastAsia="Times New Roman" w:hAnsi="Times New Roman" w:cs="Times New Roman"/>
          <w:b/>
          <w:bCs/>
          <w:kern w:val="36"/>
          <w:sz w:val="28"/>
          <w:szCs w:val="28"/>
          <w:lang w:eastAsia="ru-RU"/>
        </w:rPr>
        <w:t xml:space="preserve">                                 </w:t>
      </w:r>
      <w:r w:rsidRPr="002F51E2">
        <w:rPr>
          <w:rFonts w:ascii="Times New Roman" w:eastAsia="Times New Roman" w:hAnsi="Times New Roman" w:cs="Times New Roman"/>
          <w:b/>
          <w:bCs/>
          <w:iCs/>
          <w:kern w:val="36"/>
          <w:sz w:val="28"/>
          <w:szCs w:val="28"/>
          <w:lang w:eastAsia="ru-RU"/>
        </w:rPr>
        <w:t>Об оплате за медицинские  осмотры</w:t>
      </w:r>
    </w:p>
    <w:p w:rsidR="002F51E2" w:rsidRPr="002F51E2" w:rsidRDefault="002F51E2" w:rsidP="002F51E2">
      <w:pPr>
        <w:shd w:val="clear" w:color="auto" w:fill="FFFFFF"/>
        <w:spacing w:before="100" w:beforeAutospacing="1" w:after="100" w:afterAutospacing="1" w:line="315" w:lineRule="atLeast"/>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r w:rsidRPr="002F51E2">
        <w:rPr>
          <w:rFonts w:ascii="Times New Roman" w:eastAsia="Times New Roman" w:hAnsi="Times New Roman" w:cs="Times New Roman"/>
          <w:iCs/>
          <w:sz w:val="28"/>
          <w:szCs w:val="28"/>
          <w:lang w:eastAsia="ru-RU"/>
        </w:rPr>
        <w:t xml:space="preserve">          Несколько лет финансовые средства на   оплату медосмотров выделись из муниципального бюджета. Учитывая возможности муниципальных бюджетов </w:t>
      </w:r>
      <w:proofErr w:type="gramStart"/>
      <w:r w:rsidRPr="002F51E2">
        <w:rPr>
          <w:rFonts w:ascii="Times New Roman" w:eastAsia="Times New Roman" w:hAnsi="Times New Roman" w:cs="Times New Roman"/>
          <w:iCs/>
          <w:sz w:val="28"/>
          <w:szCs w:val="28"/>
          <w:lang w:eastAsia="ru-RU"/>
        </w:rPr>
        <w:t>их</w:t>
      </w:r>
      <w:proofErr w:type="gramEnd"/>
      <w:r w:rsidRPr="002F51E2">
        <w:rPr>
          <w:rFonts w:ascii="Times New Roman" w:eastAsia="Times New Roman" w:hAnsi="Times New Roman" w:cs="Times New Roman"/>
          <w:iCs/>
          <w:sz w:val="28"/>
          <w:szCs w:val="28"/>
          <w:lang w:eastAsia="ru-RU"/>
        </w:rPr>
        <w:t xml:space="preserve"> было недостаточно, примерно треть от необходимости.  В соответствии с новым законом РФ «Об образования в РФ»  финансировать  медосмотры должен субъект РФ (областной бюджет). Но, мало знать и понимать законодательство </w:t>
      </w:r>
      <w:proofErr w:type="gramStart"/>
      <w:r w:rsidRPr="002F51E2">
        <w:rPr>
          <w:rFonts w:ascii="Times New Roman" w:eastAsia="Times New Roman" w:hAnsi="Times New Roman" w:cs="Times New Roman"/>
          <w:iCs/>
          <w:sz w:val="28"/>
          <w:szCs w:val="28"/>
          <w:lang w:eastAsia="ru-RU"/>
        </w:rPr>
        <w:t>–в</w:t>
      </w:r>
      <w:proofErr w:type="gramEnd"/>
      <w:r w:rsidRPr="002F51E2">
        <w:rPr>
          <w:rFonts w:ascii="Times New Roman" w:eastAsia="Times New Roman" w:hAnsi="Times New Roman" w:cs="Times New Roman"/>
          <w:iCs/>
          <w:sz w:val="28"/>
          <w:szCs w:val="28"/>
          <w:lang w:eastAsia="ru-RU"/>
        </w:rPr>
        <w:t xml:space="preserve">ажно  заставить чиновников исполнять его. Понимая, что  вначале никто не </w:t>
      </w:r>
      <w:proofErr w:type="gramStart"/>
      <w:r w:rsidRPr="002F51E2">
        <w:rPr>
          <w:rFonts w:ascii="Times New Roman" w:eastAsia="Times New Roman" w:hAnsi="Times New Roman" w:cs="Times New Roman"/>
          <w:iCs/>
          <w:sz w:val="28"/>
          <w:szCs w:val="28"/>
          <w:lang w:eastAsia="ru-RU"/>
        </w:rPr>
        <w:t xml:space="preserve">согласится с </w:t>
      </w:r>
      <w:r w:rsidRPr="002F51E2">
        <w:rPr>
          <w:rFonts w:ascii="Times New Roman" w:eastAsia="Times New Roman" w:hAnsi="Times New Roman" w:cs="Times New Roman"/>
          <w:iCs/>
          <w:sz w:val="28"/>
          <w:szCs w:val="28"/>
          <w:lang w:eastAsia="ru-RU"/>
        </w:rPr>
        <w:lastRenderedPageBreak/>
        <w:t>нашей позицией</w:t>
      </w:r>
      <w:proofErr w:type="gramEnd"/>
      <w:r w:rsidRPr="002F51E2">
        <w:rPr>
          <w:rFonts w:ascii="Times New Roman" w:eastAsia="Times New Roman" w:hAnsi="Times New Roman" w:cs="Times New Roman"/>
          <w:iCs/>
          <w:sz w:val="28"/>
          <w:szCs w:val="28"/>
          <w:lang w:eastAsia="ru-RU"/>
        </w:rPr>
        <w:t xml:space="preserve">, Бежицкая РО профсоюза обратилась в Министерство образования и науки РФ. Получив из Министерства утвердительный ответ, что наша оценка правильная, мы   </w:t>
      </w:r>
      <w:r w:rsidRPr="002F51E2">
        <w:rPr>
          <w:rFonts w:ascii="Times New Roman" w:eastAsia="Times New Roman" w:hAnsi="Times New Roman" w:cs="Times New Roman"/>
          <w:sz w:val="28"/>
          <w:szCs w:val="28"/>
          <w:lang w:eastAsia="ru-RU"/>
        </w:rPr>
        <w:t xml:space="preserve">направили обращение по этому вопросу к заместителю Губернатора  Щеглову Н.М. (обращение от 24 мая 2016 года). Получили отрицательный ответ. Затем обращение было направлено прокурору Брянской области. Понимая, что прокуратура попытается уйти в сторону,  параллельно пошло наше обращение Главному федеральному инспектору по Брянской области.   В первом ответе из  прокуратуры области сообщалось, что наше обращение было направлено в </w:t>
      </w:r>
      <w:proofErr w:type="spellStart"/>
      <w:r w:rsidRPr="002F51E2">
        <w:rPr>
          <w:rFonts w:ascii="Times New Roman" w:eastAsia="Times New Roman" w:hAnsi="Times New Roman" w:cs="Times New Roman"/>
          <w:sz w:val="28"/>
          <w:szCs w:val="28"/>
          <w:lang w:eastAsia="ru-RU"/>
        </w:rPr>
        <w:t>Рострудинспекцию</w:t>
      </w:r>
      <w:proofErr w:type="spellEnd"/>
      <w:r w:rsidRPr="002F51E2">
        <w:rPr>
          <w:rFonts w:ascii="Times New Roman" w:eastAsia="Times New Roman" w:hAnsi="Times New Roman" w:cs="Times New Roman"/>
          <w:sz w:val="28"/>
          <w:szCs w:val="28"/>
          <w:lang w:eastAsia="ru-RU"/>
        </w:rPr>
        <w:t xml:space="preserve">, которое неправомочно заниматься бюджетными вопросами областной власти. Это было ожидаемо и не в первый раз. Через  некоторое время мы получили новый ответ из прокураты на имя Главного федерального инспектора и копия нам и принятых </w:t>
      </w:r>
      <w:proofErr w:type="gramStart"/>
      <w:r w:rsidRPr="002F51E2">
        <w:rPr>
          <w:rFonts w:ascii="Times New Roman" w:eastAsia="Times New Roman" w:hAnsi="Times New Roman" w:cs="Times New Roman"/>
          <w:sz w:val="28"/>
          <w:szCs w:val="28"/>
          <w:lang w:eastAsia="ru-RU"/>
        </w:rPr>
        <w:t>мерах</w:t>
      </w:r>
      <w:proofErr w:type="gramEnd"/>
      <w:r w:rsidRPr="002F51E2">
        <w:rPr>
          <w:rFonts w:ascii="Times New Roman" w:eastAsia="Times New Roman" w:hAnsi="Times New Roman" w:cs="Times New Roman"/>
          <w:sz w:val="28"/>
          <w:szCs w:val="28"/>
          <w:lang w:eastAsia="ru-RU"/>
        </w:rPr>
        <w:t>. В нем сообщалось о том, что Губернатору Брянской области было направлено соответствующее письмо  о необходимости закладывать в областном бюджете</w:t>
      </w:r>
      <w:proofErr w:type="gramStart"/>
      <w:r w:rsidRPr="002F51E2">
        <w:rPr>
          <w:rFonts w:ascii="Times New Roman" w:eastAsia="Times New Roman" w:hAnsi="Times New Roman" w:cs="Times New Roman"/>
          <w:sz w:val="28"/>
          <w:szCs w:val="28"/>
          <w:lang w:eastAsia="ru-RU"/>
        </w:rPr>
        <w:t>.</w:t>
      </w:r>
      <w:proofErr w:type="gramEnd"/>
      <w:r w:rsidRPr="002F51E2">
        <w:rPr>
          <w:rFonts w:ascii="Times New Roman" w:eastAsia="Times New Roman" w:hAnsi="Times New Roman" w:cs="Times New Roman"/>
          <w:sz w:val="28"/>
          <w:szCs w:val="28"/>
          <w:lang w:eastAsia="ru-RU"/>
        </w:rPr>
        <w:t xml:space="preserve">  </w:t>
      </w:r>
      <w:proofErr w:type="gramStart"/>
      <w:r w:rsidRPr="002F51E2">
        <w:rPr>
          <w:rFonts w:ascii="Times New Roman" w:eastAsia="Times New Roman" w:hAnsi="Times New Roman" w:cs="Times New Roman"/>
          <w:sz w:val="28"/>
          <w:szCs w:val="28"/>
          <w:lang w:eastAsia="ru-RU"/>
        </w:rPr>
        <w:t>ф</w:t>
      </w:r>
      <w:proofErr w:type="gramEnd"/>
      <w:r w:rsidRPr="002F51E2">
        <w:rPr>
          <w:rFonts w:ascii="Times New Roman" w:eastAsia="Times New Roman" w:hAnsi="Times New Roman" w:cs="Times New Roman"/>
          <w:sz w:val="28"/>
          <w:szCs w:val="28"/>
          <w:lang w:eastAsia="ru-RU"/>
        </w:rPr>
        <w:t xml:space="preserve">инансовые средства на оплату медосмотров.  После  проблема  финансирования медосмотров из областного бюджета была решена. </w:t>
      </w:r>
    </w:p>
    <w:p w:rsidR="002F51E2" w:rsidRPr="002F51E2" w:rsidRDefault="002F51E2" w:rsidP="002F51E2">
      <w:pPr>
        <w:shd w:val="clear" w:color="auto" w:fill="FFFFFF"/>
        <w:spacing w:before="100" w:beforeAutospacing="1" w:after="100" w:afterAutospacing="1" w:line="315" w:lineRule="atLeast"/>
        <w:jc w:val="both"/>
        <w:rPr>
          <w:rFonts w:ascii="Times New Roman" w:eastAsia="Times New Roman" w:hAnsi="Times New Roman" w:cs="Times New Roman"/>
          <w:b/>
          <w:iCs/>
          <w:sz w:val="28"/>
          <w:szCs w:val="28"/>
          <w:lang w:eastAsia="ru-RU"/>
        </w:rPr>
      </w:pPr>
      <w:r w:rsidRPr="002F51E2">
        <w:rPr>
          <w:rFonts w:ascii="Times New Roman" w:eastAsia="Times New Roman" w:hAnsi="Times New Roman" w:cs="Times New Roman"/>
          <w:sz w:val="28"/>
          <w:szCs w:val="28"/>
          <w:lang w:eastAsia="ru-RU"/>
        </w:rPr>
        <w:t xml:space="preserve">                                       </w:t>
      </w:r>
      <w:r w:rsidRPr="002F51E2">
        <w:rPr>
          <w:rFonts w:ascii="Times New Roman" w:eastAsia="Times New Roman" w:hAnsi="Times New Roman" w:cs="Times New Roman"/>
          <w:b/>
          <w:iCs/>
          <w:sz w:val="28"/>
          <w:szCs w:val="28"/>
          <w:lang w:eastAsia="ru-RU"/>
        </w:rPr>
        <w:t xml:space="preserve"> 3. Сохранение льготного питания</w:t>
      </w:r>
    </w:p>
    <w:p w:rsidR="002F51E2" w:rsidRPr="002F51E2" w:rsidRDefault="002F51E2" w:rsidP="002F51E2">
      <w:pPr>
        <w:widowControl w:val="0"/>
        <w:suppressAutoHyphens/>
        <w:spacing w:after="0" w:line="240" w:lineRule="auto"/>
        <w:ind w:firstLine="720"/>
        <w:jc w:val="both"/>
        <w:rPr>
          <w:rFonts w:ascii="Times New Roman" w:eastAsia="Times New Roman" w:hAnsi="Times New Roman" w:cs="Times New Roman"/>
          <w:iCs/>
          <w:sz w:val="28"/>
          <w:szCs w:val="28"/>
          <w:lang w:eastAsia="ru-RU"/>
        </w:rPr>
      </w:pPr>
      <w:r w:rsidRPr="002F51E2">
        <w:rPr>
          <w:rFonts w:ascii="Times New Roman" w:eastAsia="Times New Roman" w:hAnsi="Times New Roman" w:cs="Times New Roman"/>
          <w:iCs/>
          <w:sz w:val="28"/>
          <w:szCs w:val="28"/>
          <w:lang w:eastAsia="ru-RU"/>
        </w:rPr>
        <w:t xml:space="preserve">  </w:t>
      </w:r>
      <w:r w:rsidRPr="002F51E2">
        <w:rPr>
          <w:rFonts w:ascii="Times New Roman" w:eastAsia="Lucida Sans Unicode" w:hAnsi="Times New Roman" w:cs="Times New Roman"/>
          <w:kern w:val="1"/>
          <w:sz w:val="28"/>
          <w:szCs w:val="28"/>
          <w:lang w:eastAsia="ar-SA"/>
        </w:rPr>
        <w:t>В</w:t>
      </w:r>
      <w:r w:rsidRPr="002F51E2">
        <w:rPr>
          <w:rFonts w:ascii="Times New Roman" w:eastAsia="Times New Roman" w:hAnsi="Times New Roman" w:cs="Times New Roman"/>
          <w:sz w:val="28"/>
          <w:szCs w:val="28"/>
          <w:lang w:eastAsia="ru-RU"/>
        </w:rPr>
        <w:t xml:space="preserve"> конце 2015 года профсоюзные районные организации г. Брянска получили письмо от управления образования Брянской городской администрации об отмене  льготного питания для работников дошкольный учреждений.</w:t>
      </w:r>
      <w:proofErr w:type="gramStart"/>
      <w:r w:rsidRPr="002F51E2">
        <w:rPr>
          <w:rFonts w:ascii="Times New Roman" w:eastAsia="Times New Roman" w:hAnsi="Times New Roman" w:cs="Times New Roman"/>
          <w:sz w:val="28"/>
          <w:szCs w:val="28"/>
          <w:lang w:eastAsia="ru-RU"/>
        </w:rPr>
        <w:t xml:space="preserve"> .</w:t>
      </w:r>
      <w:proofErr w:type="gramEnd"/>
      <w:r w:rsidRPr="002F51E2">
        <w:rPr>
          <w:rFonts w:ascii="Times New Roman" w:eastAsia="Times New Roman" w:hAnsi="Times New Roman" w:cs="Times New Roman"/>
          <w:sz w:val="28"/>
          <w:szCs w:val="28"/>
          <w:lang w:eastAsia="ru-RU"/>
        </w:rPr>
        <w:t xml:space="preserve"> Председатели ППО ДОУ  получили  такую копию письма начальника управления образования Брянской городской администрации Кравченко А.М. в районные организации профсоюза.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Бежицкая РО профсоюза направила ряд обращений главе Брянской городской администрации  Макарову А.Н., Главе города Брянска </w:t>
      </w:r>
      <w:proofErr w:type="spellStart"/>
      <w:r w:rsidRPr="002F51E2">
        <w:rPr>
          <w:rFonts w:ascii="Times New Roman" w:eastAsia="Times New Roman" w:hAnsi="Times New Roman" w:cs="Times New Roman"/>
          <w:sz w:val="28"/>
          <w:szCs w:val="28"/>
          <w:lang w:eastAsia="ru-RU"/>
        </w:rPr>
        <w:t>Хлиманкову</w:t>
      </w:r>
      <w:proofErr w:type="spellEnd"/>
      <w:r w:rsidRPr="002F51E2">
        <w:rPr>
          <w:rFonts w:ascii="Times New Roman" w:eastAsia="Times New Roman" w:hAnsi="Times New Roman" w:cs="Times New Roman"/>
          <w:sz w:val="28"/>
          <w:szCs w:val="28"/>
          <w:lang w:eastAsia="ru-RU"/>
        </w:rPr>
        <w:t xml:space="preserve"> А.А., начальнику управления образования Брянской городской администрации  Кравченко А. М. От всех трех вышеуказанных руководителей  Бежицкая РО профсоюза получила положительные письма  о сохранении льготного питания. Экономический эффект от этого для работников  дошкольных учреждений  составил не менее 20 млн. рублей  только за 2016 год.</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Pr="002F51E2" w:rsidRDefault="002F51E2" w:rsidP="005D7ACB">
      <w:pPr>
        <w:spacing w:after="0" w:line="240" w:lineRule="auto"/>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Борьба с избыточной отчетностью</w:t>
      </w:r>
    </w:p>
    <w:p w:rsidR="002F51E2" w:rsidRPr="002F51E2" w:rsidRDefault="002F51E2" w:rsidP="002F51E2">
      <w:pPr>
        <w:spacing w:after="0" w:line="240" w:lineRule="auto"/>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ind w:firstLine="709"/>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За прошедшую пятилетку резко обострилось проблема избыточной отчетности.   Эту проблему мы неоднократно обсуждались на совещаниях, издавались информационные бюллетени. </w:t>
      </w:r>
    </w:p>
    <w:p w:rsidR="002F51E2" w:rsidRPr="002F51E2" w:rsidRDefault="002F51E2" w:rsidP="002F51E2">
      <w:pPr>
        <w:spacing w:after="0" w:line="240" w:lineRule="auto"/>
        <w:ind w:firstLine="709"/>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color w:val="000000"/>
          <w:kern w:val="36"/>
          <w:sz w:val="28"/>
          <w:szCs w:val="28"/>
          <w:lang w:eastAsia="ru-RU"/>
        </w:rPr>
        <w:t xml:space="preserve">Наша районная организация профсоюза </w:t>
      </w:r>
      <w:r w:rsidR="005D7ACB">
        <w:rPr>
          <w:rFonts w:ascii="Times New Roman" w:eastAsia="Times New Roman" w:hAnsi="Times New Roman" w:cs="Times New Roman"/>
          <w:color w:val="000000"/>
          <w:kern w:val="36"/>
          <w:sz w:val="28"/>
          <w:szCs w:val="28"/>
          <w:lang w:eastAsia="ru-RU"/>
        </w:rPr>
        <w:t xml:space="preserve">неоднократно </w:t>
      </w:r>
      <w:r w:rsidRPr="002F51E2">
        <w:rPr>
          <w:rFonts w:ascii="Times New Roman" w:eastAsia="Times New Roman" w:hAnsi="Times New Roman" w:cs="Times New Roman"/>
          <w:color w:val="000000"/>
          <w:kern w:val="36"/>
          <w:sz w:val="28"/>
          <w:szCs w:val="28"/>
          <w:lang w:eastAsia="ru-RU"/>
        </w:rPr>
        <w:t xml:space="preserve">направляла обращения по снижению избыточной отчетности в Департамент образования  науки Брянской области, начальнику ГИББД Брянской области, Прокуратуру Брянской области, Главному федеральному инспектору.  </w:t>
      </w:r>
    </w:p>
    <w:p w:rsidR="005D7ACB" w:rsidRDefault="005D7ACB" w:rsidP="002F51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51E2" w:rsidRPr="002F51E2" w:rsidRDefault="005D7ACB" w:rsidP="002F51E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2F51E2" w:rsidRPr="002F51E2">
        <w:rPr>
          <w:rFonts w:ascii="Times New Roman" w:eastAsia="Times New Roman" w:hAnsi="Times New Roman" w:cs="Times New Roman"/>
          <w:sz w:val="28"/>
          <w:szCs w:val="28"/>
          <w:lang w:eastAsia="ru-RU"/>
        </w:rPr>
        <w:t xml:space="preserve"> Отмечу  также то, что Бежицкая и другие районные организации профсоюза</w:t>
      </w:r>
      <w:proofErr w:type="gramStart"/>
      <w:r w:rsidR="002F51E2" w:rsidRPr="002F51E2">
        <w:rPr>
          <w:rFonts w:ascii="Times New Roman" w:eastAsia="Times New Roman" w:hAnsi="Times New Roman" w:cs="Times New Roman"/>
          <w:sz w:val="28"/>
          <w:szCs w:val="28"/>
          <w:lang w:eastAsia="ru-RU"/>
        </w:rPr>
        <w:t xml:space="preserve">  ,</w:t>
      </w:r>
      <w:proofErr w:type="gramEnd"/>
      <w:r w:rsidR="002F51E2" w:rsidRPr="002F51E2">
        <w:rPr>
          <w:rFonts w:ascii="Times New Roman" w:eastAsia="Times New Roman" w:hAnsi="Times New Roman" w:cs="Times New Roman"/>
          <w:sz w:val="28"/>
          <w:szCs w:val="28"/>
          <w:lang w:eastAsia="ru-RU"/>
        </w:rPr>
        <w:t xml:space="preserve"> </w:t>
      </w:r>
      <w:r w:rsidR="002F51E2" w:rsidRPr="002F51E2">
        <w:rPr>
          <w:rFonts w:ascii="Times New Roman" w:hAnsi="Times New Roman" w:cs="Times New Roman"/>
          <w:sz w:val="28"/>
          <w:szCs w:val="28"/>
        </w:rPr>
        <w:t xml:space="preserve"> направляли обращения с протестом  в прокуратуру Брянской области и </w:t>
      </w:r>
      <w:proofErr w:type="spellStart"/>
      <w:r w:rsidR="002F51E2" w:rsidRPr="002F51E2">
        <w:rPr>
          <w:rFonts w:ascii="Times New Roman" w:hAnsi="Times New Roman" w:cs="Times New Roman"/>
          <w:sz w:val="28"/>
          <w:szCs w:val="28"/>
        </w:rPr>
        <w:t>Роснадзор</w:t>
      </w:r>
      <w:proofErr w:type="spellEnd"/>
      <w:r w:rsidR="002F51E2" w:rsidRPr="002F51E2">
        <w:rPr>
          <w:rFonts w:ascii="Times New Roman" w:hAnsi="Times New Roman" w:cs="Times New Roman"/>
          <w:sz w:val="28"/>
          <w:szCs w:val="28"/>
        </w:rPr>
        <w:t xml:space="preserve"> в области связи и коммуникаций в части сбора данных  с родителей в ЕГИССО.  </w:t>
      </w:r>
      <w:r w:rsidR="0033658C">
        <w:rPr>
          <w:rFonts w:ascii="Times New Roman" w:hAnsi="Times New Roman" w:cs="Times New Roman"/>
          <w:sz w:val="28"/>
          <w:szCs w:val="28"/>
        </w:rPr>
        <w:t>Наша п</w:t>
      </w:r>
      <w:r w:rsidR="002F51E2" w:rsidRPr="002F51E2">
        <w:rPr>
          <w:rFonts w:ascii="Times New Roman" w:hAnsi="Times New Roman" w:cs="Times New Roman"/>
          <w:sz w:val="28"/>
          <w:szCs w:val="28"/>
        </w:rPr>
        <w:t xml:space="preserve">равовая оценка </w:t>
      </w:r>
      <w:r w:rsidR="0033658C">
        <w:rPr>
          <w:rFonts w:ascii="Times New Roman" w:hAnsi="Times New Roman" w:cs="Times New Roman"/>
          <w:sz w:val="28"/>
          <w:szCs w:val="28"/>
        </w:rPr>
        <w:t xml:space="preserve">о незаконности принуждения работников к сбору  данных с родителей в ЕГИССО  </w:t>
      </w:r>
      <w:r w:rsidR="002F51E2" w:rsidRPr="002F51E2">
        <w:rPr>
          <w:rFonts w:ascii="Times New Roman" w:hAnsi="Times New Roman" w:cs="Times New Roman"/>
          <w:sz w:val="28"/>
          <w:szCs w:val="28"/>
        </w:rPr>
        <w:t xml:space="preserve">подтверждена как прокуратурой, так и </w:t>
      </w:r>
      <w:proofErr w:type="spellStart"/>
      <w:r w:rsidR="002F51E2" w:rsidRPr="002F51E2">
        <w:rPr>
          <w:rFonts w:ascii="Times New Roman" w:hAnsi="Times New Roman" w:cs="Times New Roman"/>
          <w:sz w:val="28"/>
          <w:szCs w:val="28"/>
        </w:rPr>
        <w:t>Роснадзором</w:t>
      </w:r>
      <w:proofErr w:type="spellEnd"/>
      <w:r w:rsidR="002F51E2" w:rsidRPr="002F51E2">
        <w:rPr>
          <w:rFonts w:ascii="Times New Roman" w:hAnsi="Times New Roman" w:cs="Times New Roman"/>
          <w:sz w:val="28"/>
          <w:szCs w:val="28"/>
        </w:rPr>
        <w:t xml:space="preserve"> в области связи и коммуникаций.</w:t>
      </w:r>
    </w:p>
    <w:p w:rsidR="002F51E2" w:rsidRPr="002F51E2" w:rsidRDefault="002F51E2" w:rsidP="002F51E2">
      <w:pPr>
        <w:shd w:val="clear" w:color="auto" w:fill="FFFFFF"/>
        <w:spacing w:after="15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color w:val="000000"/>
          <w:kern w:val="36"/>
          <w:sz w:val="28"/>
          <w:szCs w:val="28"/>
          <w:lang w:eastAsia="ru-RU"/>
        </w:rPr>
        <w:t xml:space="preserve">. Однако, проблему </w:t>
      </w:r>
      <w:r w:rsidR="0033658C">
        <w:rPr>
          <w:rFonts w:ascii="Times New Roman" w:eastAsia="Times New Roman" w:hAnsi="Times New Roman" w:cs="Times New Roman"/>
          <w:color w:val="000000"/>
          <w:kern w:val="36"/>
          <w:sz w:val="28"/>
          <w:szCs w:val="28"/>
          <w:lang w:eastAsia="ru-RU"/>
        </w:rPr>
        <w:t xml:space="preserve">отчетности </w:t>
      </w:r>
      <w:r w:rsidRPr="002F51E2">
        <w:rPr>
          <w:rFonts w:ascii="Times New Roman" w:eastAsia="Times New Roman" w:hAnsi="Times New Roman" w:cs="Times New Roman"/>
          <w:color w:val="000000"/>
          <w:kern w:val="36"/>
          <w:sz w:val="28"/>
          <w:szCs w:val="28"/>
          <w:lang w:eastAsia="ru-RU"/>
        </w:rPr>
        <w:t xml:space="preserve">можно решить только на федеральном уровне, приняв соответствующие законы.  В этом направлении активно работает Исполком Общероссийского профсоюза образования. </w:t>
      </w:r>
    </w:p>
    <w:p w:rsidR="002F51E2" w:rsidRPr="002F51E2" w:rsidRDefault="002F51E2" w:rsidP="002F51E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51E2">
        <w:rPr>
          <w:rFonts w:ascii="Times New Roman" w:eastAsia="Times New Roman" w:hAnsi="Times New Roman" w:cs="Times New Roman"/>
          <w:sz w:val="28"/>
          <w:szCs w:val="28"/>
          <w:lang w:eastAsia="ru-RU"/>
        </w:rPr>
        <w:t>Например, 4 сентября этого  года  в Москве состоялось заседание внутрипартийной дискуссионной площадки "Благополучие человека" Всероссийской политической партии "Единая Россия", посвящённое обсуждению "</w:t>
      </w:r>
      <w:proofErr w:type="spellStart"/>
      <w:r w:rsidRPr="002F51E2">
        <w:rPr>
          <w:rFonts w:ascii="Times New Roman" w:eastAsia="Times New Roman" w:hAnsi="Times New Roman" w:cs="Times New Roman"/>
          <w:sz w:val="28"/>
          <w:szCs w:val="28"/>
          <w:lang w:eastAsia="ru-RU"/>
        </w:rPr>
        <w:t>Антибюрократической</w:t>
      </w:r>
      <w:proofErr w:type="spellEnd"/>
      <w:r w:rsidRPr="002F51E2">
        <w:rPr>
          <w:rFonts w:ascii="Times New Roman" w:eastAsia="Times New Roman" w:hAnsi="Times New Roman" w:cs="Times New Roman"/>
          <w:sz w:val="28"/>
          <w:szCs w:val="28"/>
          <w:lang w:eastAsia="ru-RU"/>
        </w:rPr>
        <w:t xml:space="preserve"> учительской инициативы". </w:t>
      </w:r>
      <w:proofErr w:type="gramStart"/>
      <w:r w:rsidRPr="002F51E2">
        <w:rPr>
          <w:rFonts w:ascii="Times New Roman" w:eastAsia="Times New Roman" w:hAnsi="Times New Roman" w:cs="Times New Roman"/>
          <w:sz w:val="28"/>
          <w:szCs w:val="28"/>
          <w:lang w:eastAsia="ru-RU"/>
        </w:rPr>
        <w:t>В ходе мероприятия был представлен проект федерального закона "</w:t>
      </w:r>
      <w:hyperlink r:id="rId8" w:tgtFrame="_blank" w:history="1">
        <w:r w:rsidRPr="002F51E2">
          <w:rPr>
            <w:rFonts w:ascii="Times New Roman" w:eastAsia="Times New Roman" w:hAnsi="Times New Roman" w:cs="Times New Roman"/>
            <w:sz w:val="28"/>
            <w:szCs w:val="28"/>
            <w:u w:val="single"/>
            <w:bdr w:val="none" w:sz="0" w:space="0" w:color="auto" w:frame="1"/>
            <w:lang w:eastAsia="ru-RU"/>
          </w:rPr>
          <w:t>О внесении изменений в статью 6 Федерального закона "Об образовании в Российской Федерации"</w:t>
        </w:r>
      </w:hyperlink>
      <w:r w:rsidRPr="002F51E2">
        <w:rPr>
          <w:rFonts w:ascii="Times New Roman" w:eastAsia="Times New Roman" w:hAnsi="Times New Roman" w:cs="Times New Roman"/>
          <w:sz w:val="28"/>
          <w:szCs w:val="28"/>
          <w:lang w:eastAsia="ru-RU"/>
        </w:rPr>
        <w:t>", подготовленный с участием экспертов Общероссийского Профсоюза образования и внесённый на рассмотрение Государственной Думы Российской Федерации членом Комитета Госдумы по образованию и науке, председателем Рязанской областной организации Профсоюза Еленой Митиной и другими депутатами.</w:t>
      </w:r>
      <w:proofErr w:type="gramEnd"/>
      <w:r w:rsidRPr="002F51E2">
        <w:rPr>
          <w:rFonts w:ascii="Times New Roman" w:eastAsia="Times New Roman" w:hAnsi="Times New Roman" w:cs="Times New Roman"/>
          <w:sz w:val="28"/>
          <w:szCs w:val="28"/>
          <w:lang w:eastAsia="ru-RU"/>
        </w:rPr>
        <w:t xml:space="preserve"> Законопроект предполагает наделение </w:t>
      </w:r>
      <w:proofErr w:type="spellStart"/>
      <w:r w:rsidRPr="002F51E2">
        <w:rPr>
          <w:rFonts w:ascii="Times New Roman" w:eastAsia="Times New Roman" w:hAnsi="Times New Roman" w:cs="Times New Roman"/>
          <w:sz w:val="28"/>
          <w:szCs w:val="28"/>
          <w:lang w:eastAsia="ru-RU"/>
        </w:rPr>
        <w:t>Минпросвещения</w:t>
      </w:r>
      <w:proofErr w:type="spellEnd"/>
      <w:r w:rsidRPr="002F51E2">
        <w:rPr>
          <w:rFonts w:ascii="Times New Roman" w:eastAsia="Times New Roman" w:hAnsi="Times New Roman" w:cs="Times New Roman"/>
          <w:sz w:val="28"/>
          <w:szCs w:val="28"/>
          <w:lang w:eastAsia="ru-RU"/>
        </w:rPr>
        <w:t xml:space="preserve"> России и </w:t>
      </w:r>
      <w:proofErr w:type="spellStart"/>
      <w:r w:rsidRPr="002F51E2">
        <w:rPr>
          <w:rFonts w:ascii="Times New Roman" w:eastAsia="Times New Roman" w:hAnsi="Times New Roman" w:cs="Times New Roman"/>
          <w:sz w:val="28"/>
          <w:szCs w:val="28"/>
          <w:lang w:eastAsia="ru-RU"/>
        </w:rPr>
        <w:t>Минобрнауки</w:t>
      </w:r>
      <w:proofErr w:type="spellEnd"/>
      <w:r w:rsidRPr="002F51E2">
        <w:rPr>
          <w:rFonts w:ascii="Times New Roman" w:eastAsia="Times New Roman" w:hAnsi="Times New Roman" w:cs="Times New Roman"/>
          <w:sz w:val="28"/>
          <w:szCs w:val="28"/>
          <w:lang w:eastAsia="ru-RU"/>
        </w:rPr>
        <w:t xml:space="preserve"> России полномочиями по установлению перечня документов, в разработке и ведении которых участвуют педагогические работники</w:t>
      </w:r>
      <w:proofErr w:type="gramStart"/>
      <w:r w:rsidRPr="002F51E2">
        <w:rPr>
          <w:rFonts w:ascii="Times New Roman" w:eastAsia="Times New Roman" w:hAnsi="Times New Roman" w:cs="Times New Roman"/>
          <w:sz w:val="28"/>
          <w:szCs w:val="28"/>
          <w:lang w:eastAsia="ru-RU"/>
        </w:rPr>
        <w:t>.</w:t>
      </w:r>
      <w:r w:rsidRPr="002F51E2">
        <w:rPr>
          <w:rFonts w:ascii="Times New Roman" w:eastAsia="Times New Roman" w:hAnsi="Times New Roman" w:cs="Times New Roman"/>
          <w:color w:val="333333"/>
          <w:sz w:val="28"/>
          <w:szCs w:val="28"/>
          <w:lang w:eastAsia="ru-RU"/>
        </w:rPr>
        <w:t>.</w:t>
      </w:r>
      <w:proofErr w:type="gramEnd"/>
    </w:p>
    <w:p w:rsidR="002F51E2" w:rsidRPr="002F51E2" w:rsidRDefault="002F51E2" w:rsidP="002F51E2">
      <w:pPr>
        <w:shd w:val="clear" w:color="auto" w:fill="FFFFFF"/>
        <w:spacing w:after="15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Проблем с избыточной отчетностью никогда не возникло бы, если у нас  было бы более высокая организация труда на всех уровнях. </w:t>
      </w:r>
    </w:p>
    <w:p w:rsidR="0033658C"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r w:rsidR="0033658C">
        <w:rPr>
          <w:rFonts w:ascii="Times New Roman" w:eastAsia="Times New Roman" w:hAnsi="Times New Roman" w:cs="Times New Roman"/>
          <w:sz w:val="28"/>
          <w:szCs w:val="28"/>
          <w:lang w:eastAsia="ru-RU"/>
        </w:rPr>
        <w:t xml:space="preserve">    </w:t>
      </w:r>
    </w:p>
    <w:p w:rsidR="002F51E2" w:rsidRPr="002F51E2" w:rsidRDefault="002F51E2" w:rsidP="005D7ACB">
      <w:pPr>
        <w:spacing w:after="0" w:line="240" w:lineRule="auto"/>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Социальное партнёрство.</w:t>
      </w:r>
    </w:p>
    <w:p w:rsidR="002F51E2" w:rsidRPr="002F51E2" w:rsidRDefault="002F51E2" w:rsidP="002F51E2">
      <w:pPr>
        <w:spacing w:after="0" w:line="240" w:lineRule="auto"/>
        <w:ind w:firstLine="540"/>
        <w:jc w:val="center"/>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За истекшее время дважды  заключалось заключено </w:t>
      </w:r>
      <w:r w:rsidRPr="002F51E2">
        <w:rPr>
          <w:rFonts w:ascii="Times New Roman" w:eastAsia="Times New Roman" w:hAnsi="Times New Roman" w:cs="Times New Roman"/>
          <w:b/>
          <w:i/>
          <w:sz w:val="28"/>
          <w:szCs w:val="28"/>
          <w:lang w:eastAsia="ru-RU"/>
        </w:rPr>
        <w:t>Соглашение между Брянской городской администрацией, Управлением образования и районными организациями профсоюза работников народного образования и науки г. Брянска по регулированию социально-трудовых отношений в отрасли на 2015-2017 годы и 2018-2020 годы</w:t>
      </w:r>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ind w:firstLine="540"/>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На совещаниях мы  неоднократно обс</w:t>
      </w:r>
      <w:r w:rsidR="0033658C">
        <w:rPr>
          <w:rFonts w:ascii="Times New Roman" w:eastAsia="Times New Roman" w:hAnsi="Times New Roman" w:cs="Times New Roman"/>
          <w:sz w:val="28"/>
          <w:szCs w:val="28"/>
          <w:lang w:eastAsia="ru-RU"/>
        </w:rPr>
        <w:t xml:space="preserve">уждали  ситуацию по заключению </w:t>
      </w:r>
      <w:r w:rsidRPr="002F51E2">
        <w:rPr>
          <w:rFonts w:ascii="Times New Roman" w:eastAsia="Times New Roman" w:hAnsi="Times New Roman" w:cs="Times New Roman"/>
          <w:sz w:val="28"/>
          <w:szCs w:val="28"/>
          <w:lang w:eastAsia="ru-RU"/>
        </w:rPr>
        <w:t xml:space="preserve">этого Соглашения. Очень важным в Соглашении является  </w:t>
      </w:r>
      <w:r w:rsidRPr="002F51E2">
        <w:rPr>
          <w:rFonts w:ascii="Times New Roman" w:eastAsia="Times New Roman" w:hAnsi="Times New Roman" w:cs="Times New Roman"/>
          <w:b/>
          <w:sz w:val="28"/>
          <w:szCs w:val="28"/>
          <w:lang w:eastAsia="ru-RU"/>
        </w:rPr>
        <w:t xml:space="preserve">оплата питания для работников дошкольных образовательных учреждений.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Есть в Соглашении и сохранение  </w:t>
      </w:r>
      <w:r w:rsidRPr="002F51E2">
        <w:rPr>
          <w:rFonts w:ascii="Times New Roman" w:eastAsia="Times New Roman" w:hAnsi="Times New Roman" w:cs="Times New Roman"/>
          <w:b/>
          <w:i/>
          <w:sz w:val="28"/>
          <w:szCs w:val="28"/>
          <w:lang w:eastAsia="ru-RU"/>
        </w:rPr>
        <w:t xml:space="preserve">30% повышения </w:t>
      </w:r>
      <w:r w:rsidRPr="002F51E2">
        <w:rPr>
          <w:rFonts w:ascii="Times New Roman" w:eastAsia="Times New Roman" w:hAnsi="Times New Roman" w:cs="Times New Roman"/>
          <w:sz w:val="28"/>
          <w:szCs w:val="28"/>
          <w:lang w:eastAsia="ru-RU"/>
        </w:rPr>
        <w:t xml:space="preserve">тарифных ставок и окладов для </w:t>
      </w:r>
      <w:r w:rsidRPr="002F51E2">
        <w:rPr>
          <w:rFonts w:ascii="Times New Roman" w:eastAsia="Times New Roman" w:hAnsi="Times New Roman" w:cs="Times New Roman"/>
          <w:b/>
          <w:i/>
          <w:sz w:val="28"/>
          <w:szCs w:val="28"/>
          <w:lang w:eastAsia="ru-RU"/>
        </w:rPr>
        <w:t>выпускников</w:t>
      </w:r>
      <w:r w:rsidRPr="002F51E2">
        <w:rPr>
          <w:rFonts w:ascii="Times New Roman" w:eastAsia="Times New Roman" w:hAnsi="Times New Roman" w:cs="Times New Roman"/>
          <w:sz w:val="28"/>
          <w:szCs w:val="28"/>
          <w:lang w:eastAsia="ru-RU"/>
        </w:rPr>
        <w:t xml:space="preserve"> учреждений высшего и среднего профессионального образования </w:t>
      </w:r>
      <w:proofErr w:type="gramStart"/>
      <w:r w:rsidRPr="002F51E2">
        <w:rPr>
          <w:rFonts w:ascii="Times New Roman" w:eastAsia="Times New Roman" w:hAnsi="Times New Roman" w:cs="Times New Roman"/>
          <w:sz w:val="28"/>
          <w:szCs w:val="28"/>
          <w:lang w:eastAsia="ru-RU"/>
        </w:rPr>
        <w:t>в  первые</w:t>
      </w:r>
      <w:proofErr w:type="gramEnd"/>
      <w:r w:rsidRPr="002F51E2">
        <w:rPr>
          <w:rFonts w:ascii="Times New Roman" w:eastAsia="Times New Roman" w:hAnsi="Times New Roman" w:cs="Times New Roman"/>
          <w:sz w:val="28"/>
          <w:szCs w:val="28"/>
          <w:lang w:eastAsia="ru-RU"/>
        </w:rPr>
        <w:t xml:space="preserve"> 3 года работы после окончания учебного заведения.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Включено в Соглашение  и условие  о дополнительных отпусках по некоторым должностям, например:  шеф- повар и повар– 6 дней.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b/>
          <w:sz w:val="28"/>
          <w:szCs w:val="28"/>
          <w:lang w:eastAsia="ru-RU"/>
        </w:rPr>
        <w:t>Заключаются коллективные договора во всех учреждениях образования</w:t>
      </w:r>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lastRenderedPageBreak/>
        <w:t xml:space="preserve">Наша районная организация профсоюза постоянно оказывает методическую и другую  помощь при заключении коллективных договоров. В РО профсоюза имеются примерные образцы коллективных договоров и ряда приложений к ним.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В 2016 году, РО профсоюза помогает и при регистрации коллективных договоров.  Для регистрации коллективных договоров, все образовательные организации сдают коллективные договора в РО профсоюза. Мы сами относим для регистрации в Службу занятости, а затем везем на регистрацию в Брянскую городскую администрацию. Затем получаем зарегистрированные  коллективные договора с замечаниями.  Проводятся консультации по результатам замечаний к договорам.</w:t>
      </w:r>
      <w:proofErr w:type="gramStart"/>
      <w:r w:rsidRPr="002F51E2">
        <w:rPr>
          <w:rFonts w:ascii="Times New Roman" w:eastAsia="Times New Roman" w:hAnsi="Times New Roman" w:cs="Times New Roman"/>
          <w:sz w:val="28"/>
          <w:szCs w:val="28"/>
          <w:lang w:eastAsia="ru-RU"/>
        </w:rPr>
        <w:t xml:space="preserve"> .</w:t>
      </w:r>
      <w:proofErr w:type="gramEnd"/>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Default="002F51E2" w:rsidP="002F51E2">
      <w:pPr>
        <w:spacing w:after="0" w:line="240" w:lineRule="auto"/>
        <w:ind w:firstLine="360"/>
        <w:jc w:val="center"/>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Организация оздоровления.</w:t>
      </w:r>
    </w:p>
    <w:p w:rsidR="0033658C" w:rsidRPr="002F51E2" w:rsidRDefault="0033658C" w:rsidP="002F51E2">
      <w:pPr>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F51E2" w:rsidRPr="002F51E2" w:rsidRDefault="0033658C" w:rsidP="002F51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5D7ACB">
        <w:rPr>
          <w:rFonts w:ascii="Times New Roman" w:eastAsia="Times New Roman" w:hAnsi="Times New Roman" w:cs="Times New Roman"/>
          <w:sz w:val="28"/>
          <w:szCs w:val="28"/>
          <w:lang w:eastAsia="ru-RU"/>
        </w:rPr>
        <w:t>Бежицкая РО профсоюза оказывает активное с</w:t>
      </w:r>
      <w:r>
        <w:rPr>
          <w:rFonts w:ascii="Times New Roman" w:eastAsia="Times New Roman" w:hAnsi="Times New Roman" w:cs="Times New Roman"/>
          <w:sz w:val="28"/>
          <w:szCs w:val="28"/>
          <w:lang w:eastAsia="ru-RU"/>
        </w:rPr>
        <w:t>одействие приобретению п</w:t>
      </w:r>
      <w:r w:rsidR="002F51E2" w:rsidRPr="002F51E2">
        <w:rPr>
          <w:rFonts w:ascii="Times New Roman" w:eastAsia="Times New Roman" w:hAnsi="Times New Roman" w:cs="Times New Roman"/>
          <w:sz w:val="28"/>
          <w:szCs w:val="28"/>
          <w:lang w:eastAsia="ru-RU"/>
        </w:rPr>
        <w:t>утев</w:t>
      </w:r>
      <w:r>
        <w:rPr>
          <w:rFonts w:ascii="Times New Roman" w:eastAsia="Times New Roman" w:hAnsi="Times New Roman" w:cs="Times New Roman"/>
          <w:sz w:val="28"/>
          <w:szCs w:val="28"/>
          <w:lang w:eastAsia="ru-RU"/>
        </w:rPr>
        <w:t xml:space="preserve">ок </w:t>
      </w:r>
      <w:r w:rsidR="002F51E2" w:rsidRPr="002F51E2">
        <w:rPr>
          <w:rFonts w:ascii="Times New Roman" w:eastAsia="Times New Roman" w:hAnsi="Times New Roman" w:cs="Times New Roman"/>
          <w:sz w:val="28"/>
          <w:szCs w:val="28"/>
          <w:lang w:eastAsia="ru-RU"/>
        </w:rPr>
        <w:t xml:space="preserve"> со  20% скидкой для членов профсоюза.</w:t>
      </w:r>
    </w:p>
    <w:p w:rsidR="002F51E2" w:rsidRPr="002F51E2" w:rsidRDefault="002F51E2" w:rsidP="005D7ACB">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 последние годы  ряд санаториев  делает скидку для членов профсоюза в размере 20% процентов от стоимости путевки. При содействии РО профсоюза за 2014-2019 годы было приобретено 189  таких путевок.   Следует отметить, помимо 20% скидки можно еще получить налоговый вычет  в размере  13% от стоимости медицинских услуг. </w:t>
      </w:r>
    </w:p>
    <w:p w:rsidR="002F51E2" w:rsidRPr="002F51E2" w:rsidRDefault="002F51E2" w:rsidP="002F51E2">
      <w:pPr>
        <w:spacing w:after="0" w:line="240" w:lineRule="auto"/>
        <w:ind w:left="36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2. Детское оздоровление.</w:t>
      </w:r>
    </w:p>
    <w:p w:rsidR="002F51E2" w:rsidRPr="002F51E2" w:rsidRDefault="002F51E2" w:rsidP="002F51E2">
      <w:pPr>
        <w:widowControl w:val="0"/>
        <w:suppressAutoHyphens/>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 настоящее время  путевки распределяет  Департамент образования и науки Брянской области. Многие отраслевые профсоюзы отказались  от помощи своим работникам в приобретении детских путевок. Наш областной профсоюз продолжил эту работу. Поэтому, у наших работников две возможности приобретения путевок в детские санатории и оздоровительные лагеря: При содействии профсоюза было приобретено 157 путевок в санаторные оздоровительные лагеря и 193 путевки в детские оздоровительные лагеря.</w:t>
      </w:r>
    </w:p>
    <w:p w:rsidR="0033658C" w:rsidRDefault="002F51E2" w:rsidP="002F51E2">
      <w:pPr>
        <w:widowControl w:val="0"/>
        <w:suppressAutoHyphens/>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Pr="002F51E2" w:rsidRDefault="0033658C" w:rsidP="002F51E2">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2F51E2" w:rsidRPr="002F51E2">
        <w:rPr>
          <w:rFonts w:ascii="Times New Roman" w:eastAsia="Times New Roman" w:hAnsi="Times New Roman" w:cs="Times New Roman"/>
          <w:sz w:val="28"/>
          <w:szCs w:val="28"/>
          <w:lang w:eastAsia="ru-RU"/>
        </w:rPr>
        <w:t xml:space="preserve"> С помощью благотворительного фонда «Молодежь выбирает будущее»  было направлено на отдых   68 детей  и их родителей в гостевом дом «Магнолия»  в станице Благовещенская недалеко от Анапы. На следующий год  этим фондом изучается возможность организация отдыха детей и в Крыму. Мы планируем сотрудничать с данным фондом и дальше. </w:t>
      </w:r>
    </w:p>
    <w:p w:rsidR="002F51E2" w:rsidRPr="002F51E2" w:rsidRDefault="002F51E2" w:rsidP="002F51E2">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5D7ACB" w:rsidRDefault="002F51E2" w:rsidP="002F51E2">
      <w:pPr>
        <w:widowControl w:val="0"/>
        <w:suppressAutoHyphens/>
        <w:spacing w:after="0" w:line="240" w:lineRule="auto"/>
        <w:jc w:val="both"/>
        <w:rPr>
          <w:rFonts w:ascii="Times New Roman" w:eastAsia="Times New Roman" w:hAnsi="Times New Roman" w:cs="Times New Roman"/>
          <w:sz w:val="28"/>
          <w:szCs w:val="28"/>
          <w:lang w:eastAsia="ru-RU"/>
        </w:rPr>
      </w:pPr>
      <w:r w:rsidRPr="002F51E2">
        <w:rPr>
          <w:rFonts w:ascii="Times New Roman" w:eastAsia="Lucida Sans Unicode" w:hAnsi="Times New Roman" w:cs="Times New Roman"/>
          <w:kern w:val="1"/>
          <w:sz w:val="28"/>
          <w:szCs w:val="28"/>
          <w:lang w:eastAsia="ar-SA"/>
        </w:rPr>
        <w:t xml:space="preserve">    Бежицкая РО профсоюза единственная в Брянске,  которая проводит спартакиаду   по различным видам спорта:   волейбол, </w:t>
      </w:r>
      <w:proofErr w:type="spellStart"/>
      <w:r w:rsidRPr="002F51E2">
        <w:rPr>
          <w:rFonts w:ascii="Times New Roman" w:eastAsia="Lucida Sans Unicode" w:hAnsi="Times New Roman" w:cs="Times New Roman"/>
          <w:kern w:val="1"/>
          <w:sz w:val="28"/>
          <w:szCs w:val="28"/>
          <w:lang w:eastAsia="ar-SA"/>
        </w:rPr>
        <w:t>стритбол</w:t>
      </w:r>
      <w:proofErr w:type="spellEnd"/>
      <w:r w:rsidRPr="002F51E2">
        <w:rPr>
          <w:rFonts w:ascii="Times New Roman" w:eastAsia="Lucida Sans Unicode" w:hAnsi="Times New Roman" w:cs="Times New Roman"/>
          <w:kern w:val="1"/>
          <w:sz w:val="28"/>
          <w:szCs w:val="28"/>
          <w:lang w:eastAsia="ar-SA"/>
        </w:rPr>
        <w:t xml:space="preserve">, </w:t>
      </w:r>
      <w:proofErr w:type="spellStart"/>
      <w:r w:rsidRPr="002F51E2">
        <w:rPr>
          <w:rFonts w:ascii="Times New Roman" w:eastAsia="Lucida Sans Unicode" w:hAnsi="Times New Roman" w:cs="Times New Roman"/>
          <w:kern w:val="1"/>
          <w:sz w:val="28"/>
          <w:szCs w:val="28"/>
          <w:lang w:eastAsia="ar-SA"/>
        </w:rPr>
        <w:t>дартс</w:t>
      </w:r>
      <w:proofErr w:type="spellEnd"/>
      <w:r w:rsidRPr="002F51E2">
        <w:rPr>
          <w:rFonts w:ascii="Times New Roman" w:eastAsia="Lucida Sans Unicode" w:hAnsi="Times New Roman" w:cs="Times New Roman"/>
          <w:kern w:val="1"/>
          <w:sz w:val="28"/>
          <w:szCs w:val="28"/>
          <w:lang w:eastAsia="ar-SA"/>
        </w:rPr>
        <w:t xml:space="preserve">,  стрельба из пневматической винтовки, шашки, настольный  теннис,  </w:t>
      </w:r>
      <w:r w:rsidR="005D7ACB">
        <w:rPr>
          <w:rFonts w:ascii="Times New Roman" w:eastAsia="Times New Roman" w:hAnsi="Times New Roman" w:cs="Times New Roman"/>
          <w:sz w:val="28"/>
          <w:szCs w:val="28"/>
          <w:lang w:eastAsia="ru-RU"/>
        </w:rPr>
        <w:t>туристическая эстафета.</w:t>
      </w:r>
    </w:p>
    <w:p w:rsidR="002F51E2" w:rsidRPr="002F51E2" w:rsidRDefault="005D7ACB" w:rsidP="002F51E2">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1E2" w:rsidRPr="002F51E2">
        <w:rPr>
          <w:rFonts w:ascii="Times New Roman" w:eastAsia="Times New Roman" w:hAnsi="Times New Roman" w:cs="Times New Roman"/>
          <w:sz w:val="28"/>
          <w:szCs w:val="28"/>
          <w:lang w:eastAsia="ru-RU"/>
        </w:rPr>
        <w:t xml:space="preserve"> Впервые  мы ввели   общекомандное соревнование по всем видам спорта. Для победителя приобрели переходящий кубок. В 2016 году первым победителем в общекомандном зачете стала команда ЦВР, в 2017 году команда  школы № 53, в 2018 году команды гимназии  № 5.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lastRenderedPageBreak/>
        <w:t xml:space="preserve">Команды учреждений образования активно участвуют в областном туристическом слете.  Есть намерение создать сборную молодежную команду района для участия в </w:t>
      </w:r>
      <w:proofErr w:type="spellStart"/>
      <w:r w:rsidRPr="002F51E2">
        <w:rPr>
          <w:rFonts w:ascii="Times New Roman" w:eastAsia="Times New Roman" w:hAnsi="Times New Roman" w:cs="Times New Roman"/>
          <w:sz w:val="28"/>
          <w:szCs w:val="28"/>
          <w:lang w:eastAsia="ru-RU"/>
        </w:rPr>
        <w:t>турслетах</w:t>
      </w:r>
      <w:proofErr w:type="spellEnd"/>
      <w:r w:rsidRPr="002F51E2">
        <w:rPr>
          <w:rFonts w:ascii="Times New Roman" w:eastAsia="Times New Roman" w:hAnsi="Times New Roman" w:cs="Times New Roman"/>
          <w:sz w:val="28"/>
          <w:szCs w:val="28"/>
          <w:lang w:eastAsia="ru-RU"/>
        </w:rPr>
        <w:t xml:space="preserve">. </w:t>
      </w:r>
    </w:p>
    <w:p w:rsidR="002F51E2" w:rsidRPr="002F51E2" w:rsidRDefault="002F51E2" w:rsidP="002F51E2">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2F51E2" w:rsidRPr="002F51E2" w:rsidRDefault="002F51E2" w:rsidP="002F51E2">
      <w:pPr>
        <w:spacing w:after="0" w:line="240" w:lineRule="auto"/>
        <w:ind w:firstLine="540"/>
        <w:jc w:val="both"/>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Об оказании членам профсоюза правовой и юридической помощи.</w:t>
      </w:r>
    </w:p>
    <w:p w:rsidR="002F51E2" w:rsidRPr="002F51E2" w:rsidRDefault="002F51E2" w:rsidP="002F51E2">
      <w:pPr>
        <w:spacing w:after="0" w:line="240" w:lineRule="auto"/>
        <w:ind w:firstLine="540"/>
        <w:jc w:val="both"/>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В районную  организацию профсоюза, и в обком профсоюза  часто обращаются за консультацией наши работники. Количество таких обращений просто не поддается  учету. Если все это считать и оформлять, то времени не будет  на реальную помощь людям.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roofErr w:type="gramStart"/>
      <w:r w:rsidRPr="002F51E2">
        <w:rPr>
          <w:rFonts w:ascii="Times New Roman" w:eastAsia="Times New Roman" w:hAnsi="Times New Roman" w:cs="Times New Roman"/>
          <w:b/>
          <w:sz w:val="28"/>
          <w:szCs w:val="28"/>
          <w:lang w:eastAsia="ru-RU"/>
        </w:rPr>
        <w:t>Важное значение</w:t>
      </w:r>
      <w:proofErr w:type="gramEnd"/>
      <w:r w:rsidRPr="002F51E2">
        <w:rPr>
          <w:rFonts w:ascii="Times New Roman" w:eastAsia="Times New Roman" w:hAnsi="Times New Roman" w:cs="Times New Roman"/>
          <w:b/>
          <w:sz w:val="28"/>
          <w:szCs w:val="28"/>
          <w:lang w:eastAsia="ru-RU"/>
        </w:rPr>
        <w:t xml:space="preserve"> для наших педагогических работников имеет льготная  пенсия  для педагогов за выслугу лет, в настоящее время она называется досрочной страховой   пенсией по старости</w:t>
      </w:r>
      <w:r w:rsidRPr="002F51E2">
        <w:rPr>
          <w:rFonts w:ascii="Times New Roman" w:eastAsia="Times New Roman" w:hAnsi="Times New Roman" w:cs="Times New Roman"/>
          <w:sz w:val="28"/>
          <w:szCs w:val="28"/>
          <w:lang w:eastAsia="ru-RU"/>
        </w:rPr>
        <w:t>.</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Районная организация профсоюза оказывает правовую  помощь всем членам профсоюза в случае отказа УПФ в назначении досрочной  страховой  пенсии. </w:t>
      </w:r>
    </w:p>
    <w:p w:rsidR="005D7ACB"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Всего за эти   пять лет через суд прошли  примерно  171 человек.   </w:t>
      </w:r>
    </w:p>
    <w:p w:rsidR="005D7ACB" w:rsidRDefault="005D7ACB"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В Бежицкой  РО профсоюза введен подход «одного окна»  при защите прав педагогов на досрочную пенсию. Все документы необходимые для подачи в суд сдаются в районную организацию профсоюза. Профсоюз оплачивает судебные пошлины, подает документы в суд и осуществляет представительство в суде без участия самих работников.</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Все иски, которые можно выиграть, мы выигрываем. В 2015 году, при беседе  с главным правовым инспектором Профсоюза </w:t>
      </w:r>
      <w:proofErr w:type="spellStart"/>
      <w:r w:rsidRPr="002F51E2">
        <w:rPr>
          <w:rFonts w:ascii="Times New Roman" w:eastAsia="Times New Roman" w:hAnsi="Times New Roman" w:cs="Times New Roman"/>
          <w:sz w:val="28"/>
          <w:szCs w:val="28"/>
          <w:lang w:eastAsia="ru-RU"/>
        </w:rPr>
        <w:t>Хмельковым</w:t>
      </w:r>
      <w:proofErr w:type="spellEnd"/>
      <w:r w:rsidRPr="002F51E2">
        <w:rPr>
          <w:rFonts w:ascii="Times New Roman" w:eastAsia="Times New Roman" w:hAnsi="Times New Roman" w:cs="Times New Roman"/>
          <w:sz w:val="28"/>
          <w:szCs w:val="28"/>
          <w:lang w:eastAsia="ru-RU"/>
        </w:rPr>
        <w:t>, выяснилось, что по ряд</w:t>
      </w:r>
      <w:r w:rsidR="005D7ACB">
        <w:rPr>
          <w:rFonts w:ascii="Times New Roman" w:eastAsia="Times New Roman" w:hAnsi="Times New Roman" w:cs="Times New Roman"/>
          <w:sz w:val="28"/>
          <w:szCs w:val="28"/>
          <w:lang w:eastAsia="ru-RU"/>
        </w:rPr>
        <w:t xml:space="preserve">у спорных </w:t>
      </w:r>
      <w:r w:rsidRPr="002F51E2">
        <w:rPr>
          <w:rFonts w:ascii="Times New Roman" w:eastAsia="Times New Roman" w:hAnsi="Times New Roman" w:cs="Times New Roman"/>
          <w:sz w:val="28"/>
          <w:szCs w:val="28"/>
          <w:lang w:eastAsia="ru-RU"/>
        </w:rPr>
        <w:t xml:space="preserve"> периодов  суды не засчитывают в специальный стаж</w:t>
      </w:r>
      <w:r w:rsidR="005D7ACB">
        <w:rPr>
          <w:rFonts w:ascii="Times New Roman" w:eastAsia="Times New Roman" w:hAnsi="Times New Roman" w:cs="Times New Roman"/>
          <w:sz w:val="28"/>
          <w:szCs w:val="28"/>
          <w:lang w:eastAsia="ru-RU"/>
        </w:rPr>
        <w:t xml:space="preserve"> время обучения</w:t>
      </w:r>
      <w:r w:rsidRPr="002F51E2">
        <w:rPr>
          <w:rFonts w:ascii="Times New Roman" w:eastAsia="Times New Roman" w:hAnsi="Times New Roman" w:cs="Times New Roman"/>
          <w:sz w:val="28"/>
          <w:szCs w:val="28"/>
          <w:lang w:eastAsia="ru-RU"/>
        </w:rPr>
        <w:t xml:space="preserve">, а у нас засчитывали </w:t>
      </w:r>
      <w:r w:rsidR="005D7ACB">
        <w:rPr>
          <w:rFonts w:ascii="Times New Roman" w:eastAsia="Times New Roman" w:hAnsi="Times New Roman" w:cs="Times New Roman"/>
          <w:sz w:val="28"/>
          <w:szCs w:val="28"/>
          <w:lang w:eastAsia="ru-RU"/>
        </w:rPr>
        <w:t xml:space="preserve">время обучения </w:t>
      </w:r>
      <w:r w:rsidRPr="002F51E2">
        <w:rPr>
          <w:rFonts w:ascii="Times New Roman" w:eastAsia="Times New Roman" w:hAnsi="Times New Roman" w:cs="Times New Roman"/>
          <w:sz w:val="28"/>
          <w:szCs w:val="28"/>
          <w:lang w:eastAsia="ru-RU"/>
        </w:rPr>
        <w:t xml:space="preserve">вплоть </w:t>
      </w:r>
      <w:r w:rsidR="005D7ACB">
        <w:rPr>
          <w:rFonts w:ascii="Times New Roman" w:eastAsia="Times New Roman" w:hAnsi="Times New Roman" w:cs="Times New Roman"/>
          <w:sz w:val="28"/>
          <w:szCs w:val="28"/>
          <w:lang w:eastAsia="ru-RU"/>
        </w:rPr>
        <w:t>д</w:t>
      </w:r>
      <w:r w:rsidRPr="002F51E2">
        <w:rPr>
          <w:rFonts w:ascii="Times New Roman" w:eastAsia="Times New Roman" w:hAnsi="Times New Roman" w:cs="Times New Roman"/>
          <w:sz w:val="28"/>
          <w:szCs w:val="28"/>
          <w:lang w:eastAsia="ru-RU"/>
        </w:rPr>
        <w:t>о лета этого года.</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Экономический эффект просто очень трудно вычислить, так как для многих работников получение досрочной пенсии дает несколько сот тысяч рублей.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Кроме пенсий за выслугу лет появились проблемы с назначением пенсий  и у работников, которые. По мнению пенсионного фонда  не имеют достаточного страхового стажа при наступлении пенсионного возраста, например-60 лет.  Начали нарабатывать судебную практику и в этом направлении, так как с каждым годов таких работников будет все больше.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Все члены профсоюза, в случае обращения в профсоюз, получают юридическую помощь и содействие</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Вывод несложный: Если есть профсоюз – то можно всегда рассчитывать на его поддержку, независимо от того, кто нарушил законные права работников.</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b/>
          <w:sz w:val="28"/>
          <w:szCs w:val="28"/>
          <w:lang w:eastAsia="ru-RU"/>
        </w:rPr>
        <w:t xml:space="preserve">                     Об информационной деятельности</w:t>
      </w:r>
      <w:r w:rsidRPr="002F51E2">
        <w:rPr>
          <w:rFonts w:ascii="Times New Roman" w:eastAsia="Times New Roman" w:hAnsi="Times New Roman" w:cs="Times New Roman"/>
          <w:sz w:val="28"/>
          <w:szCs w:val="28"/>
          <w:lang w:eastAsia="ru-RU"/>
        </w:rPr>
        <w:t>.</w:t>
      </w:r>
    </w:p>
    <w:p w:rsidR="005D7ACB" w:rsidRDefault="005D7ACB"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5D7ACB" w:rsidP="002F51E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1E2" w:rsidRPr="002F51E2">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Информационные материалы </w:t>
      </w:r>
      <w:r w:rsidR="002F51E2" w:rsidRPr="002F51E2">
        <w:rPr>
          <w:rFonts w:ascii="Times New Roman" w:eastAsia="Times New Roman" w:hAnsi="Times New Roman" w:cs="Times New Roman"/>
          <w:sz w:val="28"/>
          <w:szCs w:val="28"/>
          <w:lang w:eastAsia="ru-RU"/>
        </w:rPr>
        <w:t xml:space="preserve">профсоюзного актива.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Практически к каждому совещанию готовится пакет информационных материалов по различным проблемам. Учитывая, что не всегда председатели ППО </w:t>
      </w:r>
      <w:r w:rsidRPr="002F51E2">
        <w:rPr>
          <w:rFonts w:ascii="Times New Roman" w:eastAsia="Times New Roman" w:hAnsi="Times New Roman" w:cs="Times New Roman"/>
          <w:sz w:val="28"/>
          <w:szCs w:val="28"/>
          <w:lang w:eastAsia="ru-RU"/>
        </w:rPr>
        <w:lastRenderedPageBreak/>
        <w:t>могут присутствовать на всех совещаниях, как правило, мы еще готовим разъясняющие материалы, чтобы легче было  ориентироваться профактиву.</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Первичным профсоюзным организациям  регулярно передавались копии наших обращений в различные инстанции по самым   важным проблемам. Это важная  часть нашей работы и председателям  ППО нужно на практике  показывать примеры составления  документов и обращений.</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Б) </w:t>
      </w:r>
      <w:r w:rsidR="005D7ACB">
        <w:rPr>
          <w:rFonts w:ascii="Times New Roman" w:eastAsia="Times New Roman" w:hAnsi="Times New Roman" w:cs="Times New Roman"/>
          <w:sz w:val="28"/>
          <w:szCs w:val="28"/>
          <w:lang w:eastAsia="ru-RU"/>
        </w:rPr>
        <w:t xml:space="preserve">Информационные материалы </w:t>
      </w:r>
      <w:r w:rsidRPr="002F51E2">
        <w:rPr>
          <w:rFonts w:ascii="Times New Roman" w:eastAsia="Times New Roman" w:hAnsi="Times New Roman" w:cs="Times New Roman"/>
          <w:sz w:val="28"/>
          <w:szCs w:val="28"/>
          <w:lang w:eastAsia="ru-RU"/>
        </w:rPr>
        <w:t>членов профсоюза.</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За истекший период  неоднократно выпускались бюллетени, рассчитанные  на каждого члена профсоюза.  Всего было выпущено 46 номеров бюллетеней.  Себестоимость бюллетеней их небольшая.  Фактически окупаемость   некоторых бюллетеней для ряда работников колоссальная.  Например, с помощью  бюллетеней о пенсии за выслугу лет, многие работники узнали, что с помощью Профсоюза можно  отстоять свои права на льготную пенсию и предотвратили свои потери на десятки, а некоторые  более ста тысяч рублей.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Однако в районный Совет профсоюза еще часто работники обращаются по тем вопросам, которые были раскрыты в бюллетенях  ранее и очень удивлялись, что ответы на их вопросы  уже давно  были в их руках.  Следовательно, некоторые информационные бюллетени, раз в несколько лет  необходимо  повторять.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Практически  все наши  ППО   получают газету «Голос профсоюзов».     В настоящее время для всех ППО кроме газеты   «Голос профсоюзов»   выписывается и газета «Мой профсоюз».</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Default="002F51E2" w:rsidP="002F51E2">
      <w:pPr>
        <w:spacing w:after="0" w:line="240" w:lineRule="auto"/>
        <w:ind w:left="-180" w:firstLine="180"/>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 xml:space="preserve">                                           Инновационная деятельность</w:t>
      </w:r>
    </w:p>
    <w:p w:rsidR="005D7ACB" w:rsidRPr="002F51E2" w:rsidRDefault="005D7ACB" w:rsidP="002F51E2">
      <w:pPr>
        <w:spacing w:after="0" w:line="240" w:lineRule="auto"/>
        <w:ind w:left="-180" w:firstLine="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F51E2" w:rsidRPr="002F51E2" w:rsidRDefault="002F51E2" w:rsidP="002F51E2">
      <w:pPr>
        <w:spacing w:after="0" w:line="240" w:lineRule="auto"/>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Состоящие на учете в первичных профсоюзных организациях учреждений образования Бежицкого района  получали  клиентские карты в  международную сеть магазинов «</w:t>
      </w:r>
      <w:r w:rsidRPr="002F51E2">
        <w:rPr>
          <w:rFonts w:ascii="Times New Roman" w:eastAsia="Times New Roman" w:hAnsi="Times New Roman" w:cs="Times New Roman"/>
          <w:b/>
          <w:sz w:val="28"/>
          <w:szCs w:val="28"/>
          <w:lang w:eastAsia="ru-RU"/>
        </w:rPr>
        <w:t>МЕТРО»</w:t>
      </w:r>
      <w:r w:rsidRPr="002F51E2">
        <w:rPr>
          <w:rFonts w:ascii="Times New Roman" w:eastAsia="Times New Roman" w:hAnsi="Times New Roman" w:cs="Times New Roman"/>
          <w:sz w:val="28"/>
          <w:szCs w:val="28"/>
          <w:lang w:eastAsia="ru-RU"/>
        </w:rPr>
        <w:t xml:space="preserve">. Обладателей карт МЕТРО от нашей профсоюзной организации около 600 человек. </w:t>
      </w:r>
    </w:p>
    <w:p w:rsidR="005D7ACB"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5D7ACB" w:rsidRDefault="005D7ACB" w:rsidP="002F51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1E2" w:rsidRPr="002F51E2">
        <w:rPr>
          <w:rFonts w:ascii="Times New Roman" w:eastAsia="Times New Roman" w:hAnsi="Times New Roman" w:cs="Times New Roman"/>
          <w:sz w:val="28"/>
          <w:szCs w:val="28"/>
          <w:lang w:eastAsia="ru-RU"/>
        </w:rPr>
        <w:t xml:space="preserve"> Кроме этого, мы проводили  большую разъяснительную работу по вопросам пенсионной реформы.   Например, некоторые  пенсионеры по возрасту уже получили   единовременные  выплаты, которую они копил</w:t>
      </w:r>
      <w:r>
        <w:rPr>
          <w:rFonts w:ascii="Times New Roman" w:eastAsia="Times New Roman" w:hAnsi="Times New Roman" w:cs="Times New Roman"/>
          <w:sz w:val="28"/>
          <w:szCs w:val="28"/>
          <w:lang w:eastAsia="ru-RU"/>
        </w:rPr>
        <w:t xml:space="preserve">и по программе </w:t>
      </w:r>
      <w:proofErr w:type="spellStart"/>
      <w:r>
        <w:rPr>
          <w:rFonts w:ascii="Times New Roman" w:eastAsia="Times New Roman" w:hAnsi="Times New Roman" w:cs="Times New Roman"/>
          <w:sz w:val="28"/>
          <w:szCs w:val="28"/>
          <w:lang w:eastAsia="ru-RU"/>
        </w:rPr>
        <w:t>софинсирования</w:t>
      </w:r>
      <w:proofErr w:type="spellEnd"/>
      <w:r>
        <w:rPr>
          <w:rFonts w:ascii="Times New Roman" w:eastAsia="Times New Roman" w:hAnsi="Times New Roman" w:cs="Times New Roman"/>
          <w:sz w:val="28"/>
          <w:szCs w:val="28"/>
          <w:lang w:eastAsia="ru-RU"/>
        </w:rPr>
        <w:t>.</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Default="002F51E2" w:rsidP="002F51E2">
      <w:pPr>
        <w:spacing w:after="0" w:line="240" w:lineRule="auto"/>
        <w:jc w:val="both"/>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 xml:space="preserve">                                                  </w:t>
      </w:r>
      <w:r w:rsidRPr="002F51E2">
        <w:rPr>
          <w:rFonts w:ascii="Times New Roman" w:eastAsia="Times New Roman" w:hAnsi="Times New Roman" w:cs="Times New Roman"/>
          <w:b/>
          <w:sz w:val="28"/>
          <w:szCs w:val="28"/>
          <w:lang w:eastAsia="ru-RU"/>
        </w:rPr>
        <w:t>Посещение театра</w:t>
      </w:r>
    </w:p>
    <w:p w:rsidR="005D7ACB" w:rsidRPr="002F51E2" w:rsidRDefault="005D7ACB" w:rsidP="002F51E2">
      <w:pPr>
        <w:spacing w:after="0" w:line="240" w:lineRule="auto"/>
        <w:jc w:val="both"/>
        <w:rPr>
          <w:rFonts w:ascii="Times New Roman" w:eastAsia="Times New Roman" w:hAnsi="Times New Roman" w:cs="Times New Roman"/>
          <w:b/>
          <w:sz w:val="28"/>
          <w:szCs w:val="28"/>
          <w:lang w:eastAsia="ru-RU"/>
        </w:rPr>
      </w:pP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За последние </w:t>
      </w:r>
      <w:r w:rsidR="005D7ACB">
        <w:rPr>
          <w:rFonts w:ascii="Times New Roman" w:eastAsia="Times New Roman" w:hAnsi="Times New Roman" w:cs="Times New Roman"/>
          <w:sz w:val="28"/>
          <w:szCs w:val="28"/>
          <w:lang w:eastAsia="ru-RU"/>
        </w:rPr>
        <w:t>два года</w:t>
      </w:r>
      <w:r w:rsidRPr="002F51E2">
        <w:rPr>
          <w:rFonts w:ascii="Times New Roman" w:eastAsia="Times New Roman" w:hAnsi="Times New Roman" w:cs="Times New Roman"/>
          <w:sz w:val="28"/>
          <w:szCs w:val="28"/>
          <w:lang w:eastAsia="ru-RU"/>
        </w:rPr>
        <w:t xml:space="preserve"> районная организация профсоюза  передала членам профсоюза свыше 5.тыс. 800 билетов по льготным ценам  в Брянский областной театр драмы имени А.К. Толстого. Экономический эффект от этого более миллиона рублей.  </w:t>
      </w:r>
    </w:p>
    <w:p w:rsidR="002F51E2" w:rsidRPr="002F51E2" w:rsidRDefault="002F51E2" w:rsidP="002F51E2">
      <w:pPr>
        <w:spacing w:after="0" w:line="240" w:lineRule="auto"/>
        <w:ind w:firstLine="540"/>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sz w:val="28"/>
          <w:szCs w:val="28"/>
          <w:lang w:eastAsia="ru-RU"/>
        </w:rPr>
        <w:t xml:space="preserve">                                                О </w:t>
      </w:r>
      <w:r w:rsidRPr="002F51E2">
        <w:rPr>
          <w:rFonts w:ascii="Times New Roman" w:eastAsia="Times New Roman" w:hAnsi="Times New Roman" w:cs="Times New Roman"/>
          <w:b/>
          <w:sz w:val="28"/>
          <w:szCs w:val="28"/>
          <w:lang w:eastAsia="ru-RU"/>
        </w:rPr>
        <w:t>молодежной политике.</w:t>
      </w:r>
    </w:p>
    <w:p w:rsidR="002F51E2" w:rsidRPr="002F51E2" w:rsidRDefault="002F51E2" w:rsidP="002F51E2">
      <w:pPr>
        <w:spacing w:after="0" w:line="240" w:lineRule="auto"/>
        <w:jc w:val="center"/>
        <w:rPr>
          <w:rFonts w:ascii="Times New Roman" w:eastAsia="Times New Roman" w:hAnsi="Times New Roman" w:cs="Times New Roman"/>
          <w:sz w:val="28"/>
          <w:szCs w:val="28"/>
          <w:lang w:eastAsia="ru-RU"/>
        </w:rPr>
      </w:pP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lastRenderedPageBreak/>
        <w:t xml:space="preserve"> </w:t>
      </w:r>
      <w:r w:rsidR="005D7ACB">
        <w:rPr>
          <w:rFonts w:ascii="Times New Roman" w:eastAsia="Times New Roman" w:hAnsi="Times New Roman" w:cs="Times New Roman"/>
          <w:sz w:val="28"/>
          <w:szCs w:val="28"/>
          <w:lang w:eastAsia="ru-RU"/>
        </w:rPr>
        <w:t xml:space="preserve">                 </w:t>
      </w:r>
      <w:r w:rsidRPr="002F51E2">
        <w:rPr>
          <w:rFonts w:ascii="Times New Roman" w:eastAsia="Times New Roman" w:hAnsi="Times New Roman" w:cs="Times New Roman"/>
          <w:sz w:val="28"/>
          <w:szCs w:val="28"/>
          <w:lang w:eastAsia="ru-RU"/>
        </w:rPr>
        <w:t>2015 год был объявлен в нашем профсоюзе годом молодежи.</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 связи с этим мы провели первый конкурс для молодых учителей «</w:t>
      </w:r>
      <w:proofErr w:type="spellStart"/>
      <w:r w:rsidRPr="002F51E2">
        <w:rPr>
          <w:rFonts w:ascii="Times New Roman" w:eastAsia="Times New Roman" w:hAnsi="Times New Roman" w:cs="Times New Roman"/>
          <w:sz w:val="28"/>
          <w:szCs w:val="28"/>
          <w:lang w:eastAsia="ru-RU"/>
        </w:rPr>
        <w:t>Педдебют</w:t>
      </w:r>
      <w:proofErr w:type="spellEnd"/>
      <w:r w:rsidRPr="002F51E2">
        <w:rPr>
          <w:rFonts w:ascii="Times New Roman" w:eastAsia="Times New Roman" w:hAnsi="Times New Roman" w:cs="Times New Roman"/>
          <w:sz w:val="28"/>
          <w:szCs w:val="28"/>
          <w:lang w:eastAsia="ru-RU"/>
        </w:rPr>
        <w:t xml:space="preserve"> -2016». Конкурсы  проходят  на базе школы № 52, за что администрации школы большое спасибо.  Надо отметить, что в этой школе большое внимание уделяют молодым педагогам и  это один из самых молодых коллективов в районе.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Эксперты отметили довольно высокий уровень профессиональной подготовки молодых учителе</w:t>
      </w:r>
      <w:proofErr w:type="gramStart"/>
      <w:r w:rsidRPr="002F51E2">
        <w:rPr>
          <w:rFonts w:ascii="Times New Roman" w:eastAsia="Times New Roman" w:hAnsi="Times New Roman" w:cs="Times New Roman"/>
          <w:sz w:val="28"/>
          <w:szCs w:val="28"/>
          <w:lang w:eastAsia="ru-RU"/>
        </w:rPr>
        <w:t>й-</w:t>
      </w:r>
      <w:proofErr w:type="gramEnd"/>
      <w:r w:rsidRPr="002F51E2">
        <w:rPr>
          <w:rFonts w:ascii="Times New Roman" w:eastAsia="Times New Roman" w:hAnsi="Times New Roman" w:cs="Times New Roman"/>
          <w:sz w:val="28"/>
          <w:szCs w:val="28"/>
          <w:lang w:eastAsia="ru-RU"/>
        </w:rPr>
        <w:t xml:space="preserve"> участников конкурса. Двое участников «</w:t>
      </w:r>
      <w:proofErr w:type="spellStart"/>
      <w:r w:rsidRPr="002F51E2">
        <w:rPr>
          <w:rFonts w:ascii="Times New Roman" w:eastAsia="Times New Roman" w:hAnsi="Times New Roman" w:cs="Times New Roman"/>
          <w:sz w:val="28"/>
          <w:szCs w:val="28"/>
          <w:lang w:eastAsia="ru-RU"/>
        </w:rPr>
        <w:t>Педдебютов</w:t>
      </w:r>
      <w:proofErr w:type="spellEnd"/>
      <w:r w:rsidRPr="002F51E2">
        <w:rPr>
          <w:rFonts w:ascii="Times New Roman" w:eastAsia="Times New Roman" w:hAnsi="Times New Roman" w:cs="Times New Roman"/>
          <w:sz w:val="28"/>
          <w:szCs w:val="28"/>
          <w:lang w:eastAsia="ru-RU"/>
        </w:rPr>
        <w:t>» уже избраны председателями ППО школ.</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Совместно с департаментом  образования и науки Брянской области мы  проводили  совещания  молодых специалистов по вопросам аттестации.</w:t>
      </w:r>
    </w:p>
    <w:p w:rsidR="002F51E2" w:rsidRPr="002F51E2" w:rsidRDefault="002F51E2" w:rsidP="002F51E2">
      <w:pPr>
        <w:spacing w:after="0" w:line="240" w:lineRule="auto"/>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    В первый раз  мы провели фактически 6  совещаний по аттестации с молодыми педагогами на базе школы № 52.  В прошлом  учебном году совещание проводилось на базе школы № 67.  Был избран новый состав Президиума Совета молодых педагогов, Летом этого года председатель Совета и заместитель уволились в связи с переходом на новые места работы. </w:t>
      </w:r>
      <w:proofErr w:type="gramStart"/>
      <w:r w:rsidRPr="002F51E2">
        <w:rPr>
          <w:rFonts w:ascii="Times New Roman" w:eastAsia="Times New Roman" w:hAnsi="Times New Roman" w:cs="Times New Roman"/>
          <w:sz w:val="28"/>
          <w:szCs w:val="28"/>
          <w:lang w:eastAsia="ru-RU"/>
        </w:rPr>
        <w:t>Они решили перезапустить свои карьеры,  одна из них уехала в Москву).</w:t>
      </w:r>
      <w:proofErr w:type="gramEnd"/>
      <w:r w:rsidRPr="002F51E2">
        <w:rPr>
          <w:rFonts w:ascii="Times New Roman" w:eastAsia="Times New Roman" w:hAnsi="Times New Roman" w:cs="Times New Roman"/>
          <w:sz w:val="28"/>
          <w:szCs w:val="28"/>
          <w:lang w:eastAsia="ru-RU"/>
        </w:rPr>
        <w:t xml:space="preserve">    Поэтому, после конференции потребуется найти новых лидеров молодежного движения педагогов. </w:t>
      </w:r>
    </w:p>
    <w:p w:rsidR="002F51E2" w:rsidRPr="002F51E2" w:rsidRDefault="002F51E2" w:rsidP="002F51E2">
      <w:pPr>
        <w:spacing w:after="0" w:line="240" w:lineRule="auto"/>
        <w:rPr>
          <w:rFonts w:ascii="Times New Roman" w:eastAsia="Times New Roman" w:hAnsi="Times New Roman" w:cs="Times New Roman"/>
          <w:sz w:val="28"/>
          <w:szCs w:val="28"/>
          <w:lang w:eastAsia="ru-RU"/>
        </w:rPr>
      </w:pPr>
    </w:p>
    <w:p w:rsidR="002F51E2" w:rsidRPr="002F51E2" w:rsidRDefault="002F51E2" w:rsidP="002F51E2">
      <w:pPr>
        <w:spacing w:after="0" w:line="240" w:lineRule="auto"/>
        <w:rPr>
          <w:rFonts w:ascii="Times New Roman" w:eastAsia="Times New Roman" w:hAnsi="Times New Roman" w:cs="Times New Roman"/>
          <w:b/>
          <w:sz w:val="28"/>
          <w:szCs w:val="28"/>
          <w:lang w:eastAsia="ru-RU"/>
        </w:rPr>
      </w:pPr>
      <w:r w:rsidRPr="002F51E2">
        <w:rPr>
          <w:rFonts w:ascii="Times New Roman" w:eastAsia="Times New Roman" w:hAnsi="Times New Roman" w:cs="Times New Roman"/>
          <w:b/>
          <w:sz w:val="28"/>
          <w:szCs w:val="28"/>
          <w:lang w:eastAsia="ru-RU"/>
        </w:rPr>
        <w:t xml:space="preserve">                                     </w:t>
      </w:r>
      <w:r w:rsidR="005D7ACB">
        <w:rPr>
          <w:rFonts w:ascii="Times New Roman" w:eastAsia="Times New Roman" w:hAnsi="Times New Roman" w:cs="Times New Roman"/>
          <w:b/>
          <w:sz w:val="28"/>
          <w:szCs w:val="28"/>
          <w:lang w:eastAsia="ru-RU"/>
        </w:rPr>
        <w:t xml:space="preserve">            </w:t>
      </w:r>
      <w:r w:rsidRPr="002F51E2">
        <w:rPr>
          <w:rFonts w:ascii="Times New Roman" w:eastAsia="Times New Roman" w:hAnsi="Times New Roman" w:cs="Times New Roman"/>
          <w:b/>
          <w:sz w:val="28"/>
          <w:szCs w:val="28"/>
          <w:lang w:eastAsia="ru-RU"/>
        </w:rPr>
        <w:t xml:space="preserve"> Охрана труда </w:t>
      </w:r>
    </w:p>
    <w:p w:rsidR="002F51E2" w:rsidRPr="002F51E2" w:rsidRDefault="005D7ACB" w:rsidP="002F51E2">
      <w:pPr>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В сфере охраны</w:t>
      </w:r>
      <w:r w:rsidR="002F51E2" w:rsidRPr="002F51E2">
        <w:rPr>
          <w:rFonts w:ascii="Times New Roman" w:eastAsia="Lucida Sans Unicode" w:hAnsi="Times New Roman" w:cs="Times New Roman"/>
          <w:kern w:val="1"/>
          <w:sz w:val="28"/>
          <w:szCs w:val="28"/>
          <w:lang w:eastAsia="ar-SA"/>
        </w:rPr>
        <w:t xml:space="preserve"> труда </w:t>
      </w:r>
      <w:r>
        <w:rPr>
          <w:rFonts w:ascii="Times New Roman" w:eastAsia="Lucida Sans Unicode" w:hAnsi="Times New Roman" w:cs="Times New Roman"/>
          <w:kern w:val="1"/>
          <w:sz w:val="28"/>
          <w:szCs w:val="28"/>
          <w:lang w:eastAsia="ar-SA"/>
        </w:rPr>
        <w:t xml:space="preserve">необходимо отметить </w:t>
      </w:r>
      <w:r w:rsidR="002F51E2" w:rsidRPr="002F51E2">
        <w:rPr>
          <w:rFonts w:ascii="Times New Roman" w:eastAsia="Lucida Sans Unicode" w:hAnsi="Times New Roman" w:cs="Times New Roman"/>
          <w:kern w:val="1"/>
          <w:sz w:val="28"/>
          <w:szCs w:val="28"/>
          <w:lang w:eastAsia="ar-SA"/>
        </w:rPr>
        <w:t xml:space="preserve">только основные события.   </w:t>
      </w:r>
    </w:p>
    <w:p w:rsidR="002F51E2" w:rsidRPr="002F51E2" w:rsidRDefault="005D7ACB" w:rsidP="002F51E2">
      <w:pPr>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В 2015 году, в Бежицком районе  м</w:t>
      </w:r>
      <w:r w:rsidR="002F51E2" w:rsidRPr="002F51E2">
        <w:rPr>
          <w:rFonts w:ascii="Times New Roman" w:eastAsia="Lucida Sans Unicode" w:hAnsi="Times New Roman" w:cs="Times New Roman"/>
          <w:kern w:val="1"/>
          <w:sz w:val="28"/>
          <w:szCs w:val="28"/>
          <w:lang w:eastAsia="ar-SA"/>
        </w:rPr>
        <w:t>ы проводили тематическую проверку  на тему «Соблюдение государственных нормативных требований охраны труда в спортивных залах и на спортивных площадках общеобразовательных организаций Брянской области»</w:t>
      </w:r>
      <w:proofErr w:type="gramStart"/>
      <w:r w:rsidR="002F51E2" w:rsidRPr="002F51E2">
        <w:rPr>
          <w:rFonts w:ascii="Times New Roman" w:eastAsia="Lucida Sans Unicode" w:hAnsi="Times New Roman" w:cs="Times New Roman"/>
          <w:kern w:val="1"/>
          <w:sz w:val="28"/>
          <w:szCs w:val="28"/>
          <w:lang w:eastAsia="ar-SA"/>
        </w:rPr>
        <w:t xml:space="preserve"> .</w:t>
      </w:r>
      <w:proofErr w:type="gramEnd"/>
      <w:r w:rsidR="002F51E2" w:rsidRPr="002F51E2">
        <w:rPr>
          <w:rFonts w:ascii="Times New Roman" w:eastAsia="Lucida Sans Unicode" w:hAnsi="Times New Roman" w:cs="Times New Roman"/>
          <w:kern w:val="1"/>
          <w:sz w:val="28"/>
          <w:szCs w:val="28"/>
          <w:lang w:eastAsia="ar-SA"/>
        </w:rPr>
        <w:t xml:space="preserve">   </w:t>
      </w:r>
    </w:p>
    <w:p w:rsidR="002F51E2" w:rsidRPr="002F51E2" w:rsidRDefault="005D7ACB" w:rsidP="002F51E2">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2F51E2" w:rsidRPr="002F51E2">
        <w:rPr>
          <w:rFonts w:ascii="Times New Roman" w:eastAsia="Lucida Sans Unicode" w:hAnsi="Times New Roman" w:cs="Times New Roman"/>
          <w:kern w:val="1"/>
          <w:sz w:val="28"/>
          <w:szCs w:val="28"/>
          <w:lang w:eastAsia="ar-SA"/>
        </w:rPr>
        <w:t xml:space="preserve">Принимали участие во Всемирных днях  охраны труда. </w:t>
      </w:r>
    </w:p>
    <w:p w:rsidR="005D7ACB" w:rsidRDefault="005D7ACB" w:rsidP="002F51E2">
      <w:pPr>
        <w:spacing w:after="0" w:line="240" w:lineRule="auto"/>
        <w:ind w:firstLine="851"/>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851"/>
        <w:jc w:val="both"/>
        <w:rPr>
          <w:rFonts w:ascii="Times New Roman" w:eastAsia="Calibri" w:hAnsi="Times New Roman" w:cs="Times New Roman"/>
          <w:sz w:val="28"/>
          <w:szCs w:val="28"/>
        </w:rPr>
      </w:pPr>
      <w:r w:rsidRPr="002F51E2">
        <w:rPr>
          <w:rFonts w:ascii="Times New Roman" w:eastAsia="Times New Roman" w:hAnsi="Times New Roman" w:cs="Times New Roman"/>
          <w:sz w:val="28"/>
          <w:szCs w:val="28"/>
          <w:lang w:eastAsia="ru-RU"/>
        </w:rPr>
        <w:t xml:space="preserve"> </w:t>
      </w:r>
      <w:proofErr w:type="gramStart"/>
      <w:r w:rsidRPr="002F51E2">
        <w:rPr>
          <w:rFonts w:ascii="Times New Roman" w:eastAsia="Times New Roman" w:hAnsi="Times New Roman" w:cs="Times New Roman"/>
          <w:sz w:val="28"/>
          <w:szCs w:val="28"/>
          <w:lang w:eastAsia="ru-RU"/>
        </w:rPr>
        <w:t xml:space="preserve">В 2018  году </w:t>
      </w:r>
      <w:r w:rsidR="003B6B1F">
        <w:rPr>
          <w:rFonts w:ascii="Times New Roman" w:eastAsia="Times New Roman" w:hAnsi="Times New Roman" w:cs="Times New Roman"/>
          <w:sz w:val="28"/>
          <w:szCs w:val="28"/>
          <w:lang w:eastAsia="ru-RU"/>
        </w:rPr>
        <w:t xml:space="preserve">мы </w:t>
      </w:r>
      <w:r w:rsidRPr="002F51E2">
        <w:rPr>
          <w:rFonts w:ascii="Times New Roman" w:eastAsia="Times New Roman" w:hAnsi="Times New Roman" w:cs="Times New Roman"/>
          <w:sz w:val="28"/>
          <w:szCs w:val="28"/>
          <w:lang w:eastAsia="ru-RU"/>
        </w:rPr>
        <w:t xml:space="preserve">участвовали в </w:t>
      </w:r>
      <w:r w:rsidRPr="002F51E2">
        <w:rPr>
          <w:rFonts w:ascii="Times New Roman" w:eastAsia="Calibri" w:hAnsi="Times New Roman" w:cs="Times New Roman"/>
          <w:sz w:val="28"/>
          <w:szCs w:val="28"/>
        </w:rPr>
        <w:t xml:space="preserve">проведении </w:t>
      </w:r>
      <w:proofErr w:type="spellStart"/>
      <w:r w:rsidRPr="002F51E2">
        <w:rPr>
          <w:rFonts w:ascii="Times New Roman" w:eastAsia="Calibri" w:hAnsi="Times New Roman" w:cs="Times New Roman"/>
          <w:sz w:val="28"/>
          <w:szCs w:val="28"/>
        </w:rPr>
        <w:t>общепрофсоюзной</w:t>
      </w:r>
      <w:proofErr w:type="spellEnd"/>
      <w:r w:rsidRPr="002F51E2">
        <w:rPr>
          <w:rFonts w:ascii="Times New Roman" w:eastAsia="Calibri" w:hAnsi="Times New Roman" w:cs="Times New Roman"/>
          <w:sz w:val="28"/>
          <w:szCs w:val="28"/>
        </w:rPr>
        <w:t xml:space="preserve"> тематической проверки   по с осуществлению контроля за безопасной эксплуатацией зданий и сооружений общеобразовательных организаций.</w:t>
      </w:r>
      <w:proofErr w:type="gramEnd"/>
    </w:p>
    <w:p w:rsidR="002F51E2" w:rsidRPr="002F51E2" w:rsidRDefault="002F51E2" w:rsidP="005D7ACB">
      <w:pPr>
        <w:spacing w:after="0" w:line="240" w:lineRule="auto"/>
        <w:jc w:val="both"/>
        <w:rPr>
          <w:rFonts w:ascii="Times New Roman" w:eastAsia="Times New Roman" w:hAnsi="Times New Roman" w:cs="Times New Roman"/>
          <w:sz w:val="28"/>
          <w:szCs w:val="28"/>
          <w:lang w:eastAsia="ru-RU"/>
        </w:rPr>
      </w:pPr>
    </w:p>
    <w:p w:rsidR="002F51E2" w:rsidRPr="002F51E2" w:rsidRDefault="002F51E2" w:rsidP="002F51E2">
      <w:pPr>
        <w:spacing w:after="0" w:line="240" w:lineRule="auto"/>
        <w:ind w:firstLine="720"/>
        <w:jc w:val="both"/>
        <w:rPr>
          <w:rFonts w:ascii="Times New Roman" w:eastAsia="Times New Roman" w:hAnsi="Times New Roman" w:cs="Times New Roman"/>
          <w:sz w:val="28"/>
          <w:szCs w:val="28"/>
          <w:lang w:eastAsia="ru-RU"/>
        </w:rPr>
      </w:pPr>
      <w:r w:rsidRPr="002F51E2">
        <w:rPr>
          <w:rFonts w:ascii="Times New Roman" w:eastAsia="Times New Roman" w:hAnsi="Times New Roman" w:cs="Times New Roman"/>
          <w:sz w:val="28"/>
          <w:szCs w:val="28"/>
          <w:lang w:eastAsia="ru-RU"/>
        </w:rPr>
        <w:t xml:space="preserve">В </w:t>
      </w:r>
      <w:r w:rsidR="003B6B1F">
        <w:rPr>
          <w:rFonts w:ascii="Times New Roman" w:eastAsia="Times New Roman" w:hAnsi="Times New Roman" w:cs="Times New Roman"/>
          <w:sz w:val="28"/>
          <w:szCs w:val="28"/>
          <w:lang w:eastAsia="ru-RU"/>
        </w:rPr>
        <w:t xml:space="preserve">данном докладе, мы </w:t>
      </w:r>
      <w:r w:rsidRPr="002F51E2">
        <w:rPr>
          <w:rFonts w:ascii="Times New Roman" w:eastAsia="Times New Roman" w:hAnsi="Times New Roman" w:cs="Times New Roman"/>
          <w:sz w:val="28"/>
          <w:szCs w:val="28"/>
          <w:lang w:eastAsia="ru-RU"/>
        </w:rPr>
        <w:t xml:space="preserve"> специально опустил</w:t>
      </w:r>
      <w:r w:rsidR="003B6B1F">
        <w:rPr>
          <w:rFonts w:ascii="Times New Roman" w:eastAsia="Times New Roman" w:hAnsi="Times New Roman" w:cs="Times New Roman"/>
          <w:sz w:val="28"/>
          <w:szCs w:val="28"/>
          <w:lang w:eastAsia="ru-RU"/>
        </w:rPr>
        <w:t>и</w:t>
      </w:r>
      <w:r w:rsidRPr="002F51E2">
        <w:rPr>
          <w:rFonts w:ascii="Times New Roman" w:eastAsia="Times New Roman" w:hAnsi="Times New Roman" w:cs="Times New Roman"/>
          <w:sz w:val="28"/>
          <w:szCs w:val="28"/>
          <w:lang w:eastAsia="ru-RU"/>
        </w:rPr>
        <w:t xml:space="preserve"> некоторую часть информации по ряду вопросов и направлений нашей работы в профсоюзе,  потому как перегружать делегатов уже хорошо известной или не очень важной  информацией  нет смысла.</w:t>
      </w:r>
    </w:p>
    <w:p w:rsidR="002F51E2" w:rsidRPr="002F51E2" w:rsidRDefault="002F51E2" w:rsidP="002F51E2">
      <w:pPr>
        <w:spacing w:after="0" w:line="240" w:lineRule="auto"/>
        <w:jc w:val="center"/>
        <w:rPr>
          <w:rFonts w:ascii="Times New Roman" w:eastAsia="Times New Roman" w:hAnsi="Times New Roman" w:cs="Times New Roman"/>
          <w:b/>
          <w:sz w:val="28"/>
          <w:szCs w:val="28"/>
          <w:lang w:eastAsia="ru-RU"/>
        </w:rPr>
      </w:pPr>
    </w:p>
    <w:p w:rsidR="000D0A85" w:rsidRPr="004C290B" w:rsidRDefault="004C290B" w:rsidP="004C290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C290B">
        <w:rPr>
          <w:rFonts w:ascii="Times New Roman" w:hAnsi="Times New Roman" w:cs="Times New Roman"/>
          <w:b/>
          <w:sz w:val="28"/>
          <w:szCs w:val="28"/>
        </w:rPr>
        <w:t xml:space="preserve">В </w:t>
      </w:r>
      <w:r>
        <w:rPr>
          <w:rFonts w:ascii="Times New Roman" w:hAnsi="Times New Roman" w:cs="Times New Roman"/>
          <w:b/>
          <w:sz w:val="28"/>
          <w:szCs w:val="28"/>
        </w:rPr>
        <w:t xml:space="preserve"> последующие годы Бежицкая районная организация</w:t>
      </w:r>
      <w:r w:rsidRPr="004C290B">
        <w:rPr>
          <w:rFonts w:ascii="Times New Roman" w:hAnsi="Times New Roman" w:cs="Times New Roman"/>
          <w:b/>
          <w:sz w:val="28"/>
          <w:szCs w:val="28"/>
        </w:rPr>
        <w:t xml:space="preserve"> Профсоюза продолжит работу по реализации ре</w:t>
      </w:r>
      <w:bookmarkStart w:id="0" w:name="_GoBack"/>
      <w:bookmarkEnd w:id="0"/>
      <w:r w:rsidRPr="004C290B">
        <w:rPr>
          <w:rFonts w:ascii="Times New Roman" w:hAnsi="Times New Roman" w:cs="Times New Roman"/>
          <w:b/>
          <w:sz w:val="28"/>
          <w:szCs w:val="28"/>
        </w:rPr>
        <w:t xml:space="preserve">шений </w:t>
      </w:r>
      <w:r>
        <w:rPr>
          <w:rFonts w:ascii="Times New Roman" w:hAnsi="Times New Roman" w:cs="Times New Roman"/>
          <w:b/>
          <w:sz w:val="28"/>
          <w:szCs w:val="28"/>
        </w:rPr>
        <w:t xml:space="preserve">Бежицкой районной отчетно-выборной конференции 2019 года, 8 </w:t>
      </w:r>
      <w:r w:rsidRPr="004C290B">
        <w:rPr>
          <w:rFonts w:ascii="Times New Roman" w:hAnsi="Times New Roman" w:cs="Times New Roman"/>
          <w:b/>
          <w:sz w:val="28"/>
          <w:szCs w:val="28"/>
        </w:rPr>
        <w:t xml:space="preserve"> Съезда Общероссийского Профсоюза образования, </w:t>
      </w:r>
      <w:r>
        <w:rPr>
          <w:rFonts w:ascii="Times New Roman" w:hAnsi="Times New Roman" w:cs="Times New Roman"/>
          <w:b/>
          <w:sz w:val="28"/>
          <w:szCs w:val="28"/>
        </w:rPr>
        <w:t xml:space="preserve">26 </w:t>
      </w:r>
      <w:r w:rsidRPr="004C290B">
        <w:rPr>
          <w:rFonts w:ascii="Times New Roman" w:hAnsi="Times New Roman" w:cs="Times New Roman"/>
          <w:b/>
          <w:sz w:val="28"/>
          <w:szCs w:val="28"/>
        </w:rPr>
        <w:t xml:space="preserve">отчетно-выборной конференции </w:t>
      </w:r>
      <w:r>
        <w:rPr>
          <w:rFonts w:ascii="Times New Roman" w:hAnsi="Times New Roman" w:cs="Times New Roman"/>
          <w:b/>
          <w:sz w:val="28"/>
          <w:szCs w:val="28"/>
        </w:rPr>
        <w:t>областной организации Профсоюза.</w:t>
      </w:r>
      <w:r w:rsidRPr="004C290B">
        <w:rPr>
          <w:rFonts w:ascii="Times New Roman" w:hAnsi="Times New Roman" w:cs="Times New Roman"/>
          <w:b/>
          <w:sz w:val="28"/>
          <w:szCs w:val="28"/>
        </w:rPr>
        <w:t xml:space="preserve"> </w:t>
      </w:r>
    </w:p>
    <w:sectPr w:rsidR="000D0A85" w:rsidRPr="004C290B" w:rsidSect="000D1740">
      <w:pgSz w:w="11906" w:h="16838"/>
      <w:pgMar w:top="1258" w:right="850" w:bottom="1134" w:left="107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EB"/>
    <w:rsid w:val="000458FF"/>
    <w:rsid w:val="000C7350"/>
    <w:rsid w:val="000D0A85"/>
    <w:rsid w:val="000D1740"/>
    <w:rsid w:val="002F51E2"/>
    <w:rsid w:val="0033658C"/>
    <w:rsid w:val="003B6B1F"/>
    <w:rsid w:val="003B71EB"/>
    <w:rsid w:val="004C290B"/>
    <w:rsid w:val="005D7ACB"/>
    <w:rsid w:val="00AC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Files/proekt_zakona_po_otchetnosti45081.pdf" TargetMode="External"/><Relationship Id="rId3" Type="http://schemas.microsoft.com/office/2007/relationships/stylesWithEffects" Target="stylesWithEffects.xml"/><Relationship Id="rId7" Type="http://schemas.openxmlformats.org/officeDocument/2006/relationships/hyperlink" Target="mailto:broprof@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141A-F911-4F72-A225-417528CD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4408</Words>
  <Characters>25131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2020-02-10T10:18:00Z</dcterms:created>
  <dcterms:modified xsi:type="dcterms:W3CDTF">2020-02-10T13:38:00Z</dcterms:modified>
</cp:coreProperties>
</file>