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0CF" w:rsidRDefault="00EF30CF" w:rsidP="00605215">
      <w:pPr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Pr="00012483" w:rsidRDefault="00EF30CF" w:rsidP="00605215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2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ПРОФСОЮЗ РАБОТНИКОВ </w:t>
      </w:r>
      <w:proofErr w:type="gramStart"/>
      <w:r w:rsidRPr="00012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НАРОДНОГО</w:t>
      </w:r>
      <w:proofErr w:type="gramEnd"/>
    </w:p>
    <w:p w:rsidR="00EF30CF" w:rsidRPr="00012483" w:rsidRDefault="00EF30CF" w:rsidP="00605215">
      <w:pPr>
        <w:spacing w:after="0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24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 И НАУКИ РФ</w:t>
      </w: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Default="00012483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1156335</wp:posOffset>
            </wp:positionH>
            <wp:positionV relativeFrom="paragraph">
              <wp:posOffset>-3810</wp:posOffset>
            </wp:positionV>
            <wp:extent cx="3558540" cy="2541905"/>
            <wp:effectExtent l="0" t="0" r="3810" b="0"/>
            <wp:wrapThrough wrapText="bothSides">
              <wp:wrapPolygon edited="0">
                <wp:start x="0" y="0"/>
                <wp:lineTo x="0" y="21368"/>
                <wp:lineTo x="21507" y="21368"/>
                <wp:lineTo x="21507" y="0"/>
                <wp:lineTo x="0" y="0"/>
              </wp:wrapPolygon>
            </wp:wrapThrough>
            <wp:docPr id="2" name="Рисунок 2" descr="http://old.ntpk2.ru/sites/default/files/ntpk2/profsou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old.ntpk2.ru/sites/default/files/ntpk2/profsouz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540" cy="254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2483" w:rsidRDefault="00012483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color w:val="375AAF" w:themeColor="accent4" w:themeShade="BF"/>
          <w:sz w:val="32"/>
          <w:szCs w:val="32"/>
          <w:lang w:eastAsia="ru-RU"/>
        </w:rPr>
      </w:pPr>
    </w:p>
    <w:p w:rsidR="00012483" w:rsidRDefault="00012483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color w:val="375AAF" w:themeColor="accent4" w:themeShade="BF"/>
          <w:sz w:val="32"/>
          <w:szCs w:val="32"/>
          <w:lang w:eastAsia="ru-RU"/>
        </w:rPr>
      </w:pPr>
    </w:p>
    <w:p w:rsidR="00012483" w:rsidRDefault="00012483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color w:val="375AAF" w:themeColor="accent4" w:themeShade="BF"/>
          <w:sz w:val="32"/>
          <w:szCs w:val="32"/>
          <w:lang w:eastAsia="ru-RU"/>
        </w:rPr>
      </w:pPr>
    </w:p>
    <w:p w:rsidR="00012483" w:rsidRDefault="00012483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color w:val="375AAF" w:themeColor="accent4" w:themeShade="BF"/>
          <w:sz w:val="32"/>
          <w:szCs w:val="32"/>
          <w:lang w:eastAsia="ru-RU"/>
        </w:rPr>
      </w:pPr>
    </w:p>
    <w:p w:rsidR="00012483" w:rsidRDefault="00012483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color w:val="375AAF" w:themeColor="accent4" w:themeShade="BF"/>
          <w:sz w:val="32"/>
          <w:szCs w:val="32"/>
          <w:lang w:eastAsia="ru-RU"/>
        </w:rPr>
      </w:pPr>
    </w:p>
    <w:p w:rsidR="00EF30CF" w:rsidRPr="00012483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color w:val="372971" w:themeColor="accent5" w:themeShade="80"/>
          <w:sz w:val="44"/>
          <w:szCs w:val="44"/>
          <w:lang w:eastAsia="ru-RU"/>
        </w:rPr>
      </w:pPr>
      <w:r w:rsidRPr="00012483">
        <w:rPr>
          <w:rFonts w:ascii="Times New Roman" w:eastAsia="Times New Roman" w:hAnsi="Times New Roman" w:cs="Times New Roman"/>
          <w:b/>
          <w:bCs/>
          <w:color w:val="372971" w:themeColor="accent5" w:themeShade="80"/>
          <w:sz w:val="44"/>
          <w:szCs w:val="44"/>
          <w:lang w:eastAsia="ru-RU"/>
        </w:rPr>
        <w:t>ПУБЛИЧНЫЙ ОТЧЕТ</w:t>
      </w:r>
    </w:p>
    <w:p w:rsidR="00EF30CF" w:rsidRP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color w:val="375AAF" w:themeColor="accent4" w:themeShade="BF"/>
          <w:sz w:val="32"/>
          <w:szCs w:val="32"/>
          <w:lang w:eastAsia="ru-RU"/>
        </w:rPr>
      </w:pPr>
    </w:p>
    <w:p w:rsidR="00AD16B5" w:rsidRDefault="00AD16B5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Приволжской</w:t>
      </w:r>
      <w:r w:rsidR="00EF30CF" w:rsidRPr="006C72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территориальн</w:t>
      </w:r>
      <w:r w:rsidR="00EF30CF" w:rsidRPr="000124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ой</w:t>
      </w:r>
      <w:r w:rsidR="00EF30CF" w:rsidRPr="006C72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организаци</w:t>
      </w:r>
      <w:r w:rsidR="00EF30CF" w:rsidRPr="000124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</w:t>
      </w:r>
      <w:r w:rsidR="00EF30CF" w:rsidRPr="006C72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профсоюза работников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народного </w:t>
      </w:r>
      <w:r w:rsidR="00EF30CF" w:rsidRPr="006C72A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образования и науки РФ</w:t>
      </w:r>
      <w:r w:rsidR="00EF30CF" w:rsidRPr="000124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EF30CF" w:rsidRPr="006C72AD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124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за 201</w:t>
      </w:r>
      <w:r w:rsidR="004639D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7</w:t>
      </w:r>
      <w:r w:rsidRPr="0001248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год</w:t>
      </w:r>
    </w:p>
    <w:p w:rsidR="00EF30CF" w:rsidRPr="00012483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F30CF" w:rsidRPr="00012483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F30CF" w:rsidRDefault="00EF30CF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2483" w:rsidRDefault="00012483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2483" w:rsidRDefault="00012483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2483" w:rsidRDefault="00012483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2483" w:rsidRDefault="00012483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2483" w:rsidRDefault="00012483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2483" w:rsidRDefault="00012483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12483" w:rsidRDefault="00AD16B5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</w:p>
    <w:p w:rsidR="00012483" w:rsidRDefault="00012483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1837" w:rsidRDefault="003A1837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1837" w:rsidRDefault="003A1837" w:rsidP="00605215">
      <w:pPr>
        <w:spacing w:after="0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A1837" w:rsidRDefault="004639DB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20</w:t>
      </w:r>
      <w:r w:rsidR="0072467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 год основными направлениями деятельности территориальной организации профсоюза были:</w:t>
      </w:r>
    </w:p>
    <w:p w:rsidR="004639DB" w:rsidRDefault="004639DB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реализация уставных целей и задач профсоюза;</w:t>
      </w:r>
    </w:p>
    <w:p w:rsidR="004639DB" w:rsidRDefault="004639DB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для реализации и защиты трудовых, социально- экономических прав профессиональных интересов членов профсоюза;</w:t>
      </w:r>
    </w:p>
    <w:p w:rsidR="004639DB" w:rsidRDefault="004639DB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нормативно – творческой деятельности, разработки и реализации программ развития образования на уровне муниципального образования.</w:t>
      </w:r>
    </w:p>
    <w:p w:rsidR="003A1837" w:rsidRDefault="003A183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9DB" w:rsidRDefault="004639DB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01.01.2018 год </w:t>
      </w:r>
      <w:r w:rsidR="003A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всех образовательных организациях созданы первичные профсоюзные организации,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структуру территориальной организации профсоюза входят: 14 первичных организаций; из них:</w:t>
      </w:r>
    </w:p>
    <w:p w:rsidR="004639DB" w:rsidRDefault="004639DB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 общеобразовательных учреждений, 1- Управление образования, молодежной политики и спорта.</w:t>
      </w:r>
    </w:p>
    <w:p w:rsidR="003A1837" w:rsidRDefault="003A183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39DB" w:rsidRDefault="004639DB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13 общеобразовательные организации входят:</w:t>
      </w:r>
    </w:p>
    <w:p w:rsidR="004639DB" w:rsidRDefault="004639DB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12- средних</w:t>
      </w:r>
      <w:r w:rsidR="003A1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</w:t>
      </w:r>
      <w:r w:rsidR="003A18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39DB" w:rsidRDefault="003A183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39DB">
        <w:rPr>
          <w:rFonts w:ascii="Times New Roman" w:eastAsia="Times New Roman" w:hAnsi="Times New Roman" w:cs="Times New Roman"/>
          <w:sz w:val="28"/>
          <w:szCs w:val="28"/>
          <w:lang w:eastAsia="ru-RU"/>
        </w:rPr>
        <w:t>1- основная общеобразовательная школа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A1837" w:rsidRDefault="003A183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837" w:rsidRDefault="003A183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общеобразовательные учреждения входят: школы, дошкольные учреждения, учреждения дополнительного образования (приложение №1).</w:t>
      </w:r>
    </w:p>
    <w:p w:rsidR="003A1837" w:rsidRDefault="003A183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837" w:rsidRDefault="003A183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Наиболее многочисленными профсоюзными организациями являются:</w:t>
      </w:r>
    </w:p>
    <w:p w:rsidR="003A1837" w:rsidRDefault="003A183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Килинчинская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3A1837" w:rsidRDefault="003A183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Бирюковская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3A1837" w:rsidRDefault="003A183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МБОУ «Приволжская ООШ»</w:t>
      </w:r>
    </w:p>
    <w:p w:rsidR="003A1837" w:rsidRDefault="003A183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3A1837" w:rsidRDefault="003A183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Трехпротокская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3A1837" w:rsidRDefault="003A183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Яксатовская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3A1837" w:rsidRDefault="003A183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МБОУ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Татробашмаковская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</w:t>
      </w:r>
    </w:p>
    <w:p w:rsidR="003A1837" w:rsidRDefault="003A183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837" w:rsidRDefault="003A183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837" w:rsidRDefault="003A183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837" w:rsidRDefault="003A183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837" w:rsidRDefault="003A183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837" w:rsidRDefault="003A183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11D" w:rsidRDefault="00BE611D" w:rsidP="00BE611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BE611D" w:rsidRDefault="00BE611D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11D" w:rsidRDefault="00BE611D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1E07" w:rsidRDefault="00B51E0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1837" w:rsidRDefault="003A183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Охват профсоюзным членством в целом по территориальной организации профсоюза 83,1%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A1837" w:rsidRDefault="003A183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– 86,2%</w:t>
      </w:r>
    </w:p>
    <w:p w:rsidR="003A1837" w:rsidRDefault="003A183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ООШ – 64,9%</w:t>
      </w:r>
    </w:p>
    <w:p w:rsidR="003A1837" w:rsidRDefault="003A183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– 65,5%.</w:t>
      </w:r>
    </w:p>
    <w:p w:rsidR="003A1837" w:rsidRDefault="003A183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Серьезное внимание уделяется обучению профактива: это встречи с председателями первичных организаций профсоюза 1 раз в квартал, учеба в школе профсоюзного актива, особенно индивидуальные встречи,</w:t>
      </w:r>
      <w:r w:rsidR="001E2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совместные встречи с руководителями образовательных организаций района,  председателям первичных организаций профсоюза через руководителей образовательных организаций на рабочих встречах, где также рассматривали </w:t>
      </w:r>
      <w:r w:rsidR="00724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</w:t>
      </w:r>
      <w:r w:rsidR="001E2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социального партнерства в </w:t>
      </w:r>
      <w:r w:rsidR="0072467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организациях</w:t>
      </w:r>
      <w:r w:rsidR="001E26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1E2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Встречи по плану </w:t>
      </w:r>
      <w:proofErr w:type="gramStart"/>
      <w:r w:rsidR="001E26A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Совета председателей первичных организаций профсоюза</w:t>
      </w:r>
      <w:proofErr w:type="gramEnd"/>
      <w:r w:rsidR="001E26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26A1" w:rsidRDefault="001E26A1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отметить, что не все председатели первичных организаций профсоюза серьезно подходят к отчетам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первичках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встречаются  достаточно серьезные недочеты и несвоевременность их подачи.</w:t>
      </w:r>
    </w:p>
    <w:p w:rsidR="00AD16B5" w:rsidRDefault="003A1837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E26A1" w:rsidRDefault="001E26A1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Приволжск</w:t>
      </w:r>
      <w:r w:rsidR="0072467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</w:t>
      </w:r>
      <w:r w:rsidR="0072467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72467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01.01.2018 год численность</w:t>
      </w:r>
    </w:p>
    <w:p w:rsidR="00AD16B5" w:rsidRDefault="001E26A1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составляет 1208 человек работающих, из них 1004 человек членов профсоюза. </w:t>
      </w:r>
    </w:p>
    <w:p w:rsidR="003B35B0" w:rsidRDefault="003B35B0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2016 годом численность членов профсоюза уменьшилась, на 88 человек, по причине перехода на аутсорсинг работников кухни дошкольных учреждений (60 человек), остальные (28 человек) выход из профсоюза по собственному желанию.</w:t>
      </w:r>
    </w:p>
    <w:p w:rsidR="003B35B0" w:rsidRDefault="003B35B0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 году прошло 12 заседаний президиума, на которых рассмотрено: 84 вопроса (из них 17 «О выделении средств»).</w:t>
      </w:r>
    </w:p>
    <w:p w:rsidR="003B35B0" w:rsidRDefault="003B35B0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Приволжском районе централизованная бухгалтерия, территориальная организация контролирует правильность взимания профсоюзных взносов, своевременность их перечисления.</w:t>
      </w:r>
    </w:p>
    <w:p w:rsidR="003B35B0" w:rsidRDefault="003B35B0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2017 году был проведен мониторинг по оплате за коммунальные услуги педагогическим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проживающим в сельской местности,</w:t>
      </w:r>
      <w:r w:rsidR="00203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приняли участие все первичные организации профсоюза.</w:t>
      </w:r>
    </w:p>
    <w:p w:rsidR="003B35B0" w:rsidRDefault="002035D5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Пленумах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ПТПРНОиН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утверждался публичный отчет за 2016 год, выполнение сторонами отраслевого Соглашения.</w:t>
      </w:r>
    </w:p>
    <w:p w:rsidR="003B35B0" w:rsidRDefault="003B35B0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35B0" w:rsidRDefault="003B35B0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6B5" w:rsidRDefault="00BE611D" w:rsidP="00BE611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:rsidR="00AD16B5" w:rsidRDefault="00AD16B5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5D5" w:rsidRDefault="002035D5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 участием и  организацией  областной организации профсоюза в районе прошла встреча руководителями образовательных организаций, председателями первичных организаций профсоюза по вопросу охраны труда, и открытия 1 опорного кабинета в области по охране труда.</w:t>
      </w:r>
    </w:p>
    <w:p w:rsidR="002035D5" w:rsidRDefault="002035D5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Приволжский район принимал участие в областных мероприятиях:</w:t>
      </w:r>
    </w:p>
    <w:p w:rsidR="002035D5" w:rsidRDefault="002035D5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эстафете молодежных Советов;</w:t>
      </w:r>
    </w:p>
    <w:p w:rsidR="002035D5" w:rsidRDefault="002035D5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августовской спартакиаде;</w:t>
      </w:r>
    </w:p>
    <w:p w:rsidR="002035D5" w:rsidRDefault="002035D5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«Лучшая первичная профсоюзная организация»;</w:t>
      </w:r>
    </w:p>
    <w:p w:rsidR="002035D5" w:rsidRDefault="002035D5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концерте художественной самодеятельности «Губернские таланты»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8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AD580E" w:rsidRDefault="00AD580E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Проведены районные мероприятия культурно-массовые мероприятия в первичных организациях профсоюза:</w:t>
      </w:r>
    </w:p>
    <w:p w:rsidR="00AD580E" w:rsidRDefault="00AD580E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«Учитель года»;</w:t>
      </w:r>
    </w:p>
    <w:p w:rsidR="00AD580E" w:rsidRDefault="00AD580E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«Воспитатель года»;</w:t>
      </w:r>
    </w:p>
    <w:p w:rsidR="00AD580E" w:rsidRDefault="00AD580E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День учителя;</w:t>
      </w:r>
    </w:p>
    <w:p w:rsidR="00AD580E" w:rsidRDefault="00AD580E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День воспитателя.</w:t>
      </w:r>
    </w:p>
    <w:p w:rsidR="00AD580E" w:rsidRDefault="00AD580E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Лучшая первичная профсоюзная организация.</w:t>
      </w:r>
    </w:p>
    <w:p w:rsidR="00724678" w:rsidRDefault="00724678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конкурс художественной самодеятельности «Губернские таланты».</w:t>
      </w:r>
    </w:p>
    <w:p w:rsidR="00AD580E" w:rsidRDefault="00AD580E" w:rsidP="00AD580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580E" w:rsidRDefault="00AD580E" w:rsidP="00AD580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AD58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Трудовое Законодательство</w:t>
      </w:r>
    </w:p>
    <w:p w:rsidR="00AD580E" w:rsidRDefault="00AD580E" w:rsidP="00AD580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80E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районе заключены Соглашения по регулированию социально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80E">
        <w:rPr>
          <w:rFonts w:ascii="Times New Roman" w:eastAsia="Times New Roman" w:hAnsi="Times New Roman" w:cs="Times New Roman"/>
          <w:sz w:val="28"/>
          <w:szCs w:val="28"/>
          <w:lang w:eastAsia="ru-RU"/>
        </w:rPr>
        <w:t>- трудовых отношений:</w:t>
      </w:r>
    </w:p>
    <w:p w:rsidR="00BE611D" w:rsidRDefault="00AD580E" w:rsidP="00AD580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Между Главой МО «Приволжский район», координационного Совета Профсоюзов, объединением работодателей на 2017-2020 годы (трехстороннее).</w:t>
      </w:r>
    </w:p>
    <w:p w:rsidR="00AD580E" w:rsidRDefault="00AD580E" w:rsidP="00AD580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Отраслевое между Управлением образования, молодежной политики и спорта администрации МО «Приволжский район», Приволжской территориальной организаций профсоюза работников народного образования и науки РФ (двухстороннее).</w:t>
      </w:r>
    </w:p>
    <w:p w:rsidR="00AD580E" w:rsidRDefault="00AD580E" w:rsidP="00AD580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14 первичных организациях профсоюза заключены Коллективные договора, при необходимости своевременно разрабатываются дополнительные Соглашения.</w:t>
      </w:r>
      <w:r w:rsidR="00436F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Коллективные Договора зарегистрированы в ГКУ АО «Центр </w:t>
      </w:r>
      <w:r w:rsidR="00436F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населения Приволжского района»</w:t>
      </w:r>
      <w:r w:rsidR="00436F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21C3" w:rsidRDefault="008121C3" w:rsidP="00AD580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Коллективные Договора, Соглашения разрабатываются совместно  с двумя сторонами, но инициатива по разработке нового Коллективного Договора в связи со сроком истечения, почти всегда исходит от профсоюзной стороны.</w:t>
      </w:r>
    </w:p>
    <w:p w:rsidR="008121C3" w:rsidRDefault="008121C3" w:rsidP="00AD580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своевременно знакомят с новым текстом Коллективного договора, до его регистрации.</w:t>
      </w:r>
    </w:p>
    <w:p w:rsidR="008121C3" w:rsidRDefault="008121C3" w:rsidP="00AD580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Соблюдаются обязательства руководителей:</w:t>
      </w:r>
    </w:p>
    <w:p w:rsidR="008121C3" w:rsidRDefault="008121C3" w:rsidP="008121C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B51E07" w:rsidRDefault="00B51E07" w:rsidP="00AD580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1C3" w:rsidRDefault="008121C3" w:rsidP="00AD580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отсутствует задержка заработной платы, она выплачивается своевременно и в полном объеме и в установленные сроки;</w:t>
      </w:r>
    </w:p>
    <w:p w:rsidR="008121C3" w:rsidRDefault="008121C3" w:rsidP="00AD580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E2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01.01.2018 год сведений о наличии условий Коллективных Договоров противоречащих законодательству или снижению гарантий прав работников по сравнению с трудовым кодексом РФ, иными законами, иными нормативно-правовыми </w:t>
      </w:r>
      <w:proofErr w:type="gramStart"/>
      <w:r w:rsidR="003E270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актами, содержащими нормы труда не имеются</w:t>
      </w:r>
      <w:proofErr w:type="gramEnd"/>
      <w:r w:rsidR="003E27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2702" w:rsidRPr="00AD580E" w:rsidRDefault="003E2702" w:rsidP="00AD580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осуществляется оплата страховых взносов.</w:t>
      </w:r>
    </w:p>
    <w:p w:rsidR="00D95F38" w:rsidRDefault="003E2702" w:rsidP="003E270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учреждениях образования соблюдаются нормы труда – установление федеральным законом созданы условия для осуществления профсоюзного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трудового законодательства.</w:t>
      </w:r>
    </w:p>
    <w:p w:rsidR="003E2702" w:rsidRDefault="003E2702" w:rsidP="003E270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профсоюзный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работодателями обязательств, предусмотренных в Дополнительных Соглашениях, Коллективных Договорах.</w:t>
      </w:r>
    </w:p>
    <w:p w:rsidR="003E2702" w:rsidRDefault="003E2702" w:rsidP="003E270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Обеспечивается юридическая помощь по защите прав и интересов работников по вопросам социально-трудовых отношений.</w:t>
      </w:r>
    </w:p>
    <w:p w:rsidR="003E2702" w:rsidRDefault="003E2702" w:rsidP="003E270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профсоюза являются членами Негосударственного пенсионного фонда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Софмар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пользуются услугами кредитно-потребительского кооператива </w:t>
      </w:r>
      <w:r w:rsidR="008A4531">
        <w:rPr>
          <w:rFonts w:ascii="Times New Roman" w:eastAsia="Times New Roman" w:hAnsi="Times New Roman" w:cs="Times New Roman"/>
          <w:sz w:val="28"/>
          <w:szCs w:val="28"/>
          <w:lang w:eastAsia="ru-RU"/>
        </w:rPr>
        <w:t>«П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еремена» -</w:t>
      </w:r>
      <w:r w:rsidR="008A4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являясь заемщиками.</w:t>
      </w:r>
    </w:p>
    <w:p w:rsidR="008A4531" w:rsidRDefault="008A4531" w:rsidP="003E270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Территориальная организация осуществляет контроль по исполнению законодательства о страховых взносах в пенсионный фонд РФ, на обязательное медицинское страхование.</w:t>
      </w:r>
    </w:p>
    <w:p w:rsidR="003E2702" w:rsidRDefault="008A4531" w:rsidP="003E270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Коллективных Договорах предусмотрены компенсации за работу с тяжелыми и вредными условиями труда.</w:t>
      </w:r>
    </w:p>
    <w:p w:rsidR="008A4531" w:rsidRDefault="008A4531" w:rsidP="003E270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контроле вопросы оплаты труда, исполнения Указов президента РФ Пу</w:t>
      </w:r>
      <w:r w:rsidR="0072467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ина В.В.</w:t>
      </w:r>
    </w:p>
    <w:p w:rsidR="008A4531" w:rsidRDefault="008A4531" w:rsidP="003E270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заработная плата в 2017 году составила:</w:t>
      </w:r>
    </w:p>
    <w:p w:rsidR="008A4531" w:rsidRDefault="008A4531" w:rsidP="003E270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педагогических работников общего образования -25794,90 руб.</w:t>
      </w:r>
    </w:p>
    <w:p w:rsidR="008A4531" w:rsidRDefault="008A4531" w:rsidP="003E270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(целевой показатель -24974,00 руб.);</w:t>
      </w:r>
    </w:p>
    <w:p w:rsidR="008A4531" w:rsidRDefault="008A4531" w:rsidP="003E270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педагогических работников дошкольных образовательных учреждений – 21475,60 руб.</w:t>
      </w:r>
    </w:p>
    <w:p w:rsidR="008A4531" w:rsidRDefault="008A4531" w:rsidP="003E270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(целевой показатель – 21472,00 руб.);</w:t>
      </w:r>
    </w:p>
    <w:p w:rsidR="008A4531" w:rsidRDefault="008A4531" w:rsidP="003E270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педагогических работников учреждений дополнительного образования – 24530,40 руб.</w:t>
      </w:r>
    </w:p>
    <w:p w:rsidR="008A4531" w:rsidRDefault="008A4531" w:rsidP="003E270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(целевой показатель – 24547,60 руб.).</w:t>
      </w:r>
    </w:p>
    <w:p w:rsidR="008A4531" w:rsidRDefault="008A4531" w:rsidP="003E270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 Президента выполняется не за счет 1 ставки (18ч), а за счет перегрузки. На рабочих вст</w:t>
      </w:r>
      <w:r w:rsidR="00747C4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ечах с руководителями образовательных организаций, совещаниях </w:t>
      </w:r>
      <w:r w:rsidR="00747C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председателей первичных организаций профсоюза.</w:t>
      </w:r>
    </w:p>
    <w:p w:rsidR="00747C40" w:rsidRDefault="00747C40" w:rsidP="003E270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C40" w:rsidRDefault="00747C40" w:rsidP="00747C40">
      <w:pPr>
        <w:spacing w:after="0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747C40" w:rsidRDefault="00747C40" w:rsidP="00747C40">
      <w:pPr>
        <w:spacing w:after="0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388E" w:rsidRDefault="0027388E" w:rsidP="00747C40">
      <w:pPr>
        <w:spacing w:after="0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C40" w:rsidRDefault="00747C40" w:rsidP="003E270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организацией профсоюза осуществляется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контроль,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работодателями условий Коллективных Договоров, Соглашений, локальных нормативных актов принятых на уровне образовательных организаций.</w:t>
      </w:r>
    </w:p>
    <w:p w:rsidR="0027388E" w:rsidRDefault="0027388E" w:rsidP="003E270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7C40" w:rsidRDefault="00747C40" w:rsidP="003E270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 году членам профсоюза оказывалась досудебная и судебная помощь по составлению процессуальных документов в суды, защита прав членов профсоюза в суде, давались консультации для разрешения трудовых споров, конфликтов, с участием профсоюзных юристов областной организации профсоюза.</w:t>
      </w:r>
    </w:p>
    <w:p w:rsidR="0027388E" w:rsidRDefault="0027388E" w:rsidP="003E270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950" w:rsidRPr="00AD580E" w:rsidRDefault="00874950" w:rsidP="003E2702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-Периодически в образовательных организациях проверяются: состояние личных дел членов профсоюза, соответствие приказов в трудовых книжках, эффективные контракты, трудовые договора.</w:t>
      </w:r>
    </w:p>
    <w:p w:rsidR="00D95F38" w:rsidRDefault="00D95F38" w:rsidP="00BE611D">
      <w:pPr>
        <w:spacing w:after="0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950" w:rsidRDefault="00874950" w:rsidP="00BE611D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7495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Охрана труда</w:t>
      </w:r>
    </w:p>
    <w:p w:rsidR="00874950" w:rsidRDefault="00874950" w:rsidP="00BE611D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74950" w:rsidRDefault="00874950" w:rsidP="00874950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каждой образовательной организации избраны уполномоченные по охране труда, но лишь 50% из них обучены.</w:t>
      </w:r>
    </w:p>
    <w:p w:rsidR="0027388E" w:rsidRPr="00874950" w:rsidRDefault="0027388E" w:rsidP="00874950">
      <w:pPr>
        <w:spacing w:after="0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611D" w:rsidRPr="0005706A" w:rsidRDefault="0005706A" w:rsidP="007D4E47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Приволжская территориальная организация профсоюза организует </w:t>
      </w:r>
    </w:p>
    <w:p w:rsidR="0005706A" w:rsidRDefault="00724678" w:rsidP="0005706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57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жегодно  участие образовательных организаций в управлении средств фонда социального страхования – возврат 2% и использование их </w:t>
      </w:r>
      <w:proofErr w:type="gramStart"/>
      <w:r w:rsidR="000570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Соглашения</w:t>
      </w:r>
      <w:proofErr w:type="gramEnd"/>
      <w:r w:rsidR="00057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охране труда (Коллективном Договоре) на оздоровление, обучение по охране труда, приобретение </w:t>
      </w:r>
      <w:proofErr w:type="spellStart"/>
      <w:r w:rsidR="0005706A">
        <w:rPr>
          <w:rFonts w:ascii="Times New Roman" w:eastAsia="Times New Roman" w:hAnsi="Times New Roman" w:cs="Times New Roman"/>
          <w:sz w:val="28"/>
          <w:szCs w:val="28"/>
          <w:lang w:eastAsia="ru-RU"/>
        </w:rPr>
        <w:t>СИЗов</w:t>
      </w:r>
      <w:proofErr w:type="spellEnd"/>
      <w:r w:rsidR="000570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706A" w:rsidRDefault="0005706A" w:rsidP="0005706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учреждения образования прошли специальную оценку условий труда (СОУТ).</w:t>
      </w:r>
    </w:p>
    <w:p w:rsidR="0027388E" w:rsidRDefault="0027388E" w:rsidP="0005706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заседаниях районной трехсторонней комиссии по регулированию социально-трудовых отношений рассматривались вопросы по созданию здоровых и безопасных условий труда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467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рофсоюзн</w:t>
      </w:r>
      <w:r w:rsidR="00724678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467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уделять</w:t>
      </w:r>
      <w:r w:rsidR="00724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проведению обучения и инструктажа по охране труда</w:t>
      </w:r>
      <w:r w:rsidR="0072467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обновлению уголков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7388E" w:rsidRDefault="0027388E" w:rsidP="0005706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Налажена работа по прохождению медицинских осмотров – своевременно, качественно, за достойную цену.</w:t>
      </w:r>
    </w:p>
    <w:p w:rsidR="0027388E" w:rsidRDefault="0027388E" w:rsidP="0005706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Минимизировали потерю времени</w:t>
      </w:r>
      <w:r w:rsidR="00724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прохождении медицинских осмотров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706A" w:rsidRDefault="0005706A" w:rsidP="0005706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06A" w:rsidRDefault="0005706A" w:rsidP="0005706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0CB" w:rsidRDefault="0005706A" w:rsidP="0005706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</w:p>
    <w:p w:rsidR="009270CB" w:rsidRDefault="009270CB" w:rsidP="009270CB">
      <w:pPr>
        <w:spacing w:after="0"/>
        <w:jc w:val="center"/>
        <w:rPr>
          <w:sz w:val="28"/>
          <w:szCs w:val="28"/>
        </w:rPr>
      </w:pPr>
    </w:p>
    <w:p w:rsidR="0027388E" w:rsidRDefault="0027388E" w:rsidP="0027388E">
      <w:pPr>
        <w:spacing w:after="0"/>
        <w:jc w:val="right"/>
      </w:pPr>
      <w:r>
        <w:t xml:space="preserve">Приложение № </w:t>
      </w:r>
    </w:p>
    <w:p w:rsidR="0027388E" w:rsidRPr="0027388E" w:rsidRDefault="0027388E" w:rsidP="0027388E">
      <w:pPr>
        <w:spacing w:after="0"/>
        <w:jc w:val="right"/>
      </w:pPr>
    </w:p>
    <w:p w:rsidR="0027388E" w:rsidRDefault="0027388E" w:rsidP="009270CB">
      <w:pPr>
        <w:spacing w:after="0"/>
        <w:jc w:val="center"/>
        <w:rPr>
          <w:sz w:val="28"/>
          <w:szCs w:val="28"/>
        </w:rPr>
      </w:pPr>
    </w:p>
    <w:p w:rsidR="00A355AF" w:rsidRDefault="0027388E" w:rsidP="009270C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Список</w:t>
      </w:r>
    </w:p>
    <w:p w:rsidR="00350A36" w:rsidRDefault="00350A36" w:rsidP="009270C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учреждений образования, в которых                                                                               действуют первичные профсоюзные организации                                                               на 01.01.2018г</w:t>
      </w:r>
    </w:p>
    <w:tbl>
      <w:tblPr>
        <w:tblStyle w:val="a9"/>
        <w:tblW w:w="0" w:type="auto"/>
        <w:tblLook w:val="04A0"/>
      </w:tblPr>
      <w:tblGrid>
        <w:gridCol w:w="3936"/>
        <w:gridCol w:w="5635"/>
      </w:tblGrid>
      <w:tr w:rsidR="00350A36" w:rsidTr="00350A36">
        <w:tc>
          <w:tcPr>
            <w:tcW w:w="3936" w:type="dxa"/>
          </w:tcPr>
          <w:p w:rsidR="00350A36" w:rsidRDefault="00350A36" w:rsidP="00350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Первичные организации</w:t>
            </w:r>
          </w:p>
        </w:tc>
        <w:tc>
          <w:tcPr>
            <w:tcW w:w="5635" w:type="dxa"/>
          </w:tcPr>
          <w:p w:rsidR="00350A36" w:rsidRDefault="00350A36" w:rsidP="009270CB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Учреждения</w:t>
            </w:r>
            <w:proofErr w:type="gramEnd"/>
            <w:r>
              <w:rPr>
                <w:sz w:val="28"/>
                <w:szCs w:val="28"/>
              </w:rPr>
              <w:t xml:space="preserve"> вошедшие в состав:</w:t>
            </w:r>
          </w:p>
        </w:tc>
      </w:tr>
      <w:tr w:rsidR="00350A36" w:rsidTr="00350A36">
        <w:tc>
          <w:tcPr>
            <w:tcW w:w="3936" w:type="dxa"/>
          </w:tcPr>
          <w:p w:rsidR="00350A36" w:rsidRDefault="00350A36" w:rsidP="00350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spellStart"/>
            <w:r>
              <w:rPr>
                <w:sz w:val="28"/>
                <w:szCs w:val="28"/>
              </w:rPr>
              <w:t>Килинчинская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5635" w:type="dxa"/>
          </w:tcPr>
          <w:p w:rsidR="00350A36" w:rsidRDefault="00350A36" w:rsidP="00350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д/</w:t>
            </w:r>
            <w:proofErr w:type="gramStart"/>
            <w:r>
              <w:rPr>
                <w:sz w:val="28"/>
                <w:szCs w:val="28"/>
              </w:rPr>
              <w:t>у</w:t>
            </w:r>
            <w:proofErr w:type="gramEnd"/>
            <w:r>
              <w:rPr>
                <w:sz w:val="28"/>
                <w:szCs w:val="28"/>
              </w:rPr>
              <w:t xml:space="preserve"> с.  </w:t>
            </w:r>
            <w:proofErr w:type="spellStart"/>
            <w:r>
              <w:rPr>
                <w:sz w:val="28"/>
                <w:szCs w:val="28"/>
              </w:rPr>
              <w:t>Килинчинский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/с «Малышок»</w:t>
            </w:r>
          </w:p>
        </w:tc>
      </w:tr>
      <w:tr w:rsidR="00350A36" w:rsidTr="00350A36">
        <w:tc>
          <w:tcPr>
            <w:tcW w:w="3936" w:type="dxa"/>
          </w:tcPr>
          <w:p w:rsidR="00350A36" w:rsidRDefault="00350A36" w:rsidP="00350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proofErr w:type="spellStart"/>
            <w:r>
              <w:rPr>
                <w:sz w:val="28"/>
                <w:szCs w:val="28"/>
              </w:rPr>
              <w:t>Бирюковская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5635" w:type="dxa"/>
          </w:tcPr>
          <w:p w:rsidR="00350A36" w:rsidRDefault="00350A36" w:rsidP="00350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д/у с. </w:t>
            </w:r>
            <w:proofErr w:type="spellStart"/>
            <w:r>
              <w:rPr>
                <w:sz w:val="28"/>
                <w:szCs w:val="28"/>
              </w:rPr>
              <w:t>Бирюковка</w:t>
            </w:r>
            <w:proofErr w:type="spellEnd"/>
          </w:p>
        </w:tc>
      </w:tr>
      <w:tr w:rsidR="00350A36" w:rsidTr="00350A36">
        <w:tc>
          <w:tcPr>
            <w:tcW w:w="3936" w:type="dxa"/>
          </w:tcPr>
          <w:p w:rsidR="00350A36" w:rsidRDefault="00350A36" w:rsidP="00350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Приволжская ООШ</w:t>
            </w:r>
          </w:p>
          <w:p w:rsidR="00350A36" w:rsidRDefault="00350A36" w:rsidP="00350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(п. Начало)</w:t>
            </w:r>
          </w:p>
        </w:tc>
        <w:tc>
          <w:tcPr>
            <w:tcW w:w="5635" w:type="dxa"/>
          </w:tcPr>
          <w:p w:rsidR="00350A36" w:rsidRDefault="00350A36" w:rsidP="00350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д/у п. Начало «Колосок»</w:t>
            </w:r>
          </w:p>
          <w:p w:rsidR="00350A36" w:rsidRDefault="00350A36" w:rsidP="00350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д/у  с. </w:t>
            </w:r>
            <w:proofErr w:type="spellStart"/>
            <w:r>
              <w:rPr>
                <w:sz w:val="28"/>
                <w:szCs w:val="28"/>
              </w:rPr>
              <w:t>Началово</w:t>
            </w:r>
            <w:proofErr w:type="spellEnd"/>
            <w:r>
              <w:rPr>
                <w:sz w:val="28"/>
                <w:szCs w:val="28"/>
              </w:rPr>
              <w:t xml:space="preserve"> «Тополек» </w:t>
            </w:r>
          </w:p>
          <w:p w:rsidR="00350A36" w:rsidRDefault="00350A36" w:rsidP="00350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д/у с. </w:t>
            </w:r>
            <w:proofErr w:type="spellStart"/>
            <w:r>
              <w:rPr>
                <w:sz w:val="28"/>
                <w:szCs w:val="28"/>
              </w:rPr>
              <w:t>Новоначалово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Дюймовочка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350A36" w:rsidRDefault="00350A36" w:rsidP="00350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д/у с. </w:t>
            </w:r>
            <w:proofErr w:type="spellStart"/>
            <w:r>
              <w:rPr>
                <w:sz w:val="28"/>
                <w:szCs w:val="28"/>
              </w:rPr>
              <w:t>Новоначалово</w:t>
            </w:r>
            <w:proofErr w:type="spellEnd"/>
            <w:r>
              <w:rPr>
                <w:sz w:val="28"/>
                <w:szCs w:val="28"/>
              </w:rPr>
              <w:t xml:space="preserve"> «Цветочек»</w:t>
            </w:r>
          </w:p>
          <w:p w:rsidR="00350A36" w:rsidRDefault="00350A36" w:rsidP="00350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д/у с. </w:t>
            </w:r>
            <w:proofErr w:type="spellStart"/>
            <w:r>
              <w:rPr>
                <w:sz w:val="28"/>
                <w:szCs w:val="28"/>
              </w:rPr>
              <w:t>Яманцуг</w:t>
            </w:r>
            <w:proofErr w:type="spellEnd"/>
          </w:p>
          <w:p w:rsidR="00350A36" w:rsidRDefault="00350A36" w:rsidP="00350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доп. образование «Виктория»</w:t>
            </w:r>
          </w:p>
        </w:tc>
      </w:tr>
      <w:tr w:rsidR="00350A36" w:rsidTr="00350A36">
        <w:tc>
          <w:tcPr>
            <w:tcW w:w="3936" w:type="dxa"/>
          </w:tcPr>
          <w:p w:rsidR="00350A36" w:rsidRDefault="00350A36" w:rsidP="00350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proofErr w:type="spellStart"/>
            <w:r>
              <w:rPr>
                <w:sz w:val="28"/>
                <w:szCs w:val="28"/>
              </w:rPr>
              <w:t>Началовская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5635" w:type="dxa"/>
          </w:tcPr>
          <w:p w:rsidR="00350A36" w:rsidRDefault="00350A36" w:rsidP="00350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д/у п. </w:t>
            </w:r>
            <w:proofErr w:type="gramStart"/>
            <w:r>
              <w:rPr>
                <w:sz w:val="28"/>
                <w:szCs w:val="28"/>
              </w:rPr>
              <w:t>Садовый</w:t>
            </w:r>
            <w:proofErr w:type="gramEnd"/>
            <w:r>
              <w:rPr>
                <w:sz w:val="28"/>
                <w:szCs w:val="28"/>
              </w:rPr>
              <w:t xml:space="preserve"> «Яблонька»</w:t>
            </w:r>
          </w:p>
          <w:p w:rsidR="00350A36" w:rsidRDefault="00350A36" w:rsidP="00350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доп. образование ДШИ</w:t>
            </w:r>
          </w:p>
        </w:tc>
      </w:tr>
      <w:tr w:rsidR="00350A36" w:rsidTr="00350A36">
        <w:tc>
          <w:tcPr>
            <w:tcW w:w="3936" w:type="dxa"/>
          </w:tcPr>
          <w:p w:rsidR="00350A36" w:rsidRDefault="00350A36" w:rsidP="00051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5.Трехпротокская СОШ</w:t>
            </w:r>
          </w:p>
        </w:tc>
        <w:tc>
          <w:tcPr>
            <w:tcW w:w="5635" w:type="dxa"/>
          </w:tcPr>
          <w:p w:rsidR="00350A36" w:rsidRDefault="00350A36" w:rsidP="00350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/у</w:t>
            </w:r>
            <w:r w:rsidR="00051EBD">
              <w:rPr>
                <w:sz w:val="28"/>
                <w:szCs w:val="28"/>
              </w:rPr>
              <w:t xml:space="preserve"> с</w:t>
            </w:r>
            <w:proofErr w:type="gramStart"/>
            <w:r w:rsidR="00051EB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Т</w:t>
            </w:r>
            <w:proofErr w:type="gramEnd"/>
            <w:r>
              <w:rPr>
                <w:sz w:val="28"/>
                <w:szCs w:val="28"/>
              </w:rPr>
              <w:t>ри - Протока</w:t>
            </w:r>
          </w:p>
        </w:tc>
      </w:tr>
      <w:tr w:rsidR="00350A36" w:rsidTr="00350A36">
        <w:tc>
          <w:tcPr>
            <w:tcW w:w="3936" w:type="dxa"/>
          </w:tcPr>
          <w:p w:rsidR="00350A36" w:rsidRDefault="00051EBD" w:rsidP="00350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proofErr w:type="spellStart"/>
            <w:r>
              <w:rPr>
                <w:sz w:val="28"/>
                <w:szCs w:val="28"/>
              </w:rPr>
              <w:t>Растопуловская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5635" w:type="dxa"/>
          </w:tcPr>
          <w:p w:rsidR="00350A36" w:rsidRDefault="00051EBD" w:rsidP="00350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д/у с. </w:t>
            </w:r>
            <w:proofErr w:type="spellStart"/>
            <w:r>
              <w:rPr>
                <w:sz w:val="28"/>
                <w:szCs w:val="28"/>
              </w:rPr>
              <w:t>Растопуловка</w:t>
            </w:r>
            <w:proofErr w:type="spellEnd"/>
          </w:p>
        </w:tc>
      </w:tr>
      <w:tr w:rsidR="00350A36" w:rsidTr="00350A36">
        <w:tc>
          <w:tcPr>
            <w:tcW w:w="3936" w:type="dxa"/>
          </w:tcPr>
          <w:p w:rsidR="00350A36" w:rsidRDefault="00051EBD" w:rsidP="00350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7. </w:t>
            </w:r>
            <w:proofErr w:type="spellStart"/>
            <w:r>
              <w:rPr>
                <w:sz w:val="28"/>
                <w:szCs w:val="28"/>
              </w:rPr>
              <w:t>Пойменская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5635" w:type="dxa"/>
          </w:tcPr>
          <w:p w:rsidR="00350A36" w:rsidRDefault="00051EBD" w:rsidP="00051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д/у с. Пойменное</w:t>
            </w:r>
          </w:p>
        </w:tc>
      </w:tr>
      <w:tr w:rsidR="00350A36" w:rsidTr="00350A36">
        <w:tc>
          <w:tcPr>
            <w:tcW w:w="3936" w:type="dxa"/>
          </w:tcPr>
          <w:p w:rsidR="00350A36" w:rsidRDefault="00051EBD" w:rsidP="00350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8. </w:t>
            </w:r>
            <w:proofErr w:type="spellStart"/>
            <w:r>
              <w:rPr>
                <w:sz w:val="28"/>
                <w:szCs w:val="28"/>
              </w:rPr>
              <w:t>Осыпнобугорская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5635" w:type="dxa"/>
          </w:tcPr>
          <w:p w:rsidR="00350A36" w:rsidRDefault="00051EBD" w:rsidP="00051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д/</w:t>
            </w:r>
            <w:proofErr w:type="gramStart"/>
            <w:r>
              <w:rPr>
                <w:sz w:val="28"/>
                <w:szCs w:val="28"/>
              </w:rPr>
              <w:t>у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Осыпной Бугор «Колокольчик»</w:t>
            </w:r>
          </w:p>
        </w:tc>
      </w:tr>
      <w:tr w:rsidR="00350A36" w:rsidTr="00350A36">
        <w:tc>
          <w:tcPr>
            <w:tcW w:w="3936" w:type="dxa"/>
          </w:tcPr>
          <w:p w:rsidR="00350A36" w:rsidRDefault="00051EBD" w:rsidP="00350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proofErr w:type="spellStart"/>
            <w:r>
              <w:rPr>
                <w:sz w:val="28"/>
                <w:szCs w:val="28"/>
              </w:rPr>
              <w:t>Кирпичнозаводская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5635" w:type="dxa"/>
          </w:tcPr>
          <w:p w:rsidR="00350A36" w:rsidRDefault="00051EBD" w:rsidP="00350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д/</w:t>
            </w:r>
            <w:proofErr w:type="gramStart"/>
            <w:r>
              <w:rPr>
                <w:sz w:val="28"/>
                <w:szCs w:val="28"/>
              </w:rPr>
              <w:t>у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Кирпичный завод «Матрешка»</w:t>
            </w:r>
          </w:p>
          <w:p w:rsidR="00051EBD" w:rsidRDefault="00051EBD" w:rsidP="00051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д/у с. </w:t>
            </w:r>
            <w:proofErr w:type="spellStart"/>
            <w:r>
              <w:rPr>
                <w:sz w:val="28"/>
                <w:szCs w:val="28"/>
              </w:rPr>
              <w:t>Фунтово</w:t>
            </w:r>
            <w:proofErr w:type="spellEnd"/>
            <w:r>
              <w:rPr>
                <w:sz w:val="28"/>
                <w:szCs w:val="28"/>
              </w:rPr>
              <w:t xml:space="preserve"> «Родничок»</w:t>
            </w:r>
          </w:p>
        </w:tc>
      </w:tr>
      <w:tr w:rsidR="00350A36" w:rsidTr="00350A36">
        <w:tc>
          <w:tcPr>
            <w:tcW w:w="3936" w:type="dxa"/>
          </w:tcPr>
          <w:p w:rsidR="00350A36" w:rsidRDefault="00051EBD" w:rsidP="00350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 Приволжская СОШ №2</w:t>
            </w:r>
          </w:p>
        </w:tc>
        <w:tc>
          <w:tcPr>
            <w:tcW w:w="5635" w:type="dxa"/>
          </w:tcPr>
          <w:p w:rsidR="00350A36" w:rsidRDefault="00051EBD" w:rsidP="00350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д/</w:t>
            </w:r>
            <w:proofErr w:type="gramStart"/>
            <w:r>
              <w:rPr>
                <w:sz w:val="28"/>
                <w:szCs w:val="28"/>
              </w:rPr>
              <w:t>у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Евпраксино «Родничок»</w:t>
            </w:r>
          </w:p>
          <w:p w:rsidR="00051EBD" w:rsidRDefault="00051EBD" w:rsidP="00350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д/</w:t>
            </w:r>
            <w:proofErr w:type="gramStart"/>
            <w:r>
              <w:rPr>
                <w:sz w:val="28"/>
                <w:szCs w:val="28"/>
              </w:rPr>
              <w:t>у</w:t>
            </w:r>
            <w:proofErr w:type="gramEnd"/>
            <w:r>
              <w:rPr>
                <w:sz w:val="28"/>
                <w:szCs w:val="28"/>
              </w:rPr>
              <w:t xml:space="preserve"> с. </w:t>
            </w:r>
            <w:proofErr w:type="spellStart"/>
            <w:r>
              <w:rPr>
                <w:sz w:val="28"/>
                <w:szCs w:val="28"/>
              </w:rPr>
              <w:t>Водяновка</w:t>
            </w:r>
            <w:proofErr w:type="spellEnd"/>
            <w:r>
              <w:rPr>
                <w:sz w:val="28"/>
                <w:szCs w:val="28"/>
              </w:rPr>
              <w:t xml:space="preserve"> - дошкольная группа</w:t>
            </w:r>
          </w:p>
        </w:tc>
      </w:tr>
      <w:tr w:rsidR="00350A36" w:rsidTr="00350A36">
        <w:tc>
          <w:tcPr>
            <w:tcW w:w="3936" w:type="dxa"/>
          </w:tcPr>
          <w:p w:rsidR="00350A36" w:rsidRDefault="00051EBD" w:rsidP="00350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  <w:proofErr w:type="spellStart"/>
            <w:r>
              <w:rPr>
                <w:sz w:val="28"/>
                <w:szCs w:val="28"/>
              </w:rPr>
              <w:t>Яксатовская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5635" w:type="dxa"/>
          </w:tcPr>
          <w:p w:rsidR="00350A36" w:rsidRDefault="00051EBD" w:rsidP="00051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д/у с. </w:t>
            </w:r>
            <w:proofErr w:type="spellStart"/>
            <w:r>
              <w:rPr>
                <w:sz w:val="28"/>
                <w:szCs w:val="28"/>
              </w:rPr>
              <w:t>Яксатово</w:t>
            </w:r>
            <w:proofErr w:type="spellEnd"/>
            <w:r>
              <w:rPr>
                <w:sz w:val="28"/>
                <w:szCs w:val="28"/>
              </w:rPr>
              <w:t xml:space="preserve"> «Солнышко»</w:t>
            </w:r>
          </w:p>
        </w:tc>
      </w:tr>
      <w:tr w:rsidR="00350A36" w:rsidTr="00350A36">
        <w:tc>
          <w:tcPr>
            <w:tcW w:w="3936" w:type="dxa"/>
          </w:tcPr>
          <w:p w:rsidR="00350A36" w:rsidRDefault="00051EBD" w:rsidP="00350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12. </w:t>
            </w:r>
            <w:proofErr w:type="spellStart"/>
            <w:r>
              <w:rPr>
                <w:sz w:val="28"/>
                <w:szCs w:val="28"/>
              </w:rPr>
              <w:t>Карагалинская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5635" w:type="dxa"/>
          </w:tcPr>
          <w:p w:rsidR="00051EBD" w:rsidRDefault="00051EBD" w:rsidP="00350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д/у с. </w:t>
            </w:r>
            <w:proofErr w:type="spellStart"/>
            <w:r>
              <w:rPr>
                <w:sz w:val="28"/>
                <w:szCs w:val="28"/>
              </w:rPr>
              <w:t>Карагали</w:t>
            </w:r>
            <w:proofErr w:type="spellEnd"/>
            <w:r>
              <w:rPr>
                <w:sz w:val="28"/>
                <w:szCs w:val="28"/>
              </w:rPr>
              <w:t xml:space="preserve"> «Ласточка»</w:t>
            </w:r>
          </w:p>
          <w:p w:rsidR="00051EBD" w:rsidRDefault="00051EBD" w:rsidP="00350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д/у с. </w:t>
            </w:r>
            <w:proofErr w:type="spellStart"/>
            <w:r>
              <w:rPr>
                <w:sz w:val="28"/>
                <w:szCs w:val="28"/>
              </w:rPr>
              <w:t>Карагали</w:t>
            </w:r>
            <w:proofErr w:type="spellEnd"/>
            <w:r>
              <w:rPr>
                <w:sz w:val="28"/>
                <w:szCs w:val="28"/>
              </w:rPr>
              <w:t xml:space="preserve"> «Светлячок»</w:t>
            </w:r>
          </w:p>
          <w:p w:rsidR="00051EBD" w:rsidRDefault="00051EBD" w:rsidP="00051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 </w:t>
            </w:r>
            <w:proofErr w:type="spellStart"/>
            <w:r>
              <w:rPr>
                <w:sz w:val="28"/>
                <w:szCs w:val="28"/>
              </w:rPr>
              <w:t>учр</w:t>
            </w:r>
            <w:proofErr w:type="spellEnd"/>
            <w:r>
              <w:rPr>
                <w:sz w:val="28"/>
                <w:szCs w:val="28"/>
              </w:rPr>
              <w:t>. Дополнительное  образование ДЮСШ</w:t>
            </w:r>
          </w:p>
        </w:tc>
      </w:tr>
      <w:tr w:rsidR="00350A36" w:rsidTr="00350A36">
        <w:tc>
          <w:tcPr>
            <w:tcW w:w="3936" w:type="dxa"/>
          </w:tcPr>
          <w:p w:rsidR="00350A36" w:rsidRDefault="00051EBD" w:rsidP="00051E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  <w:proofErr w:type="spellStart"/>
            <w:r>
              <w:rPr>
                <w:sz w:val="28"/>
                <w:szCs w:val="28"/>
              </w:rPr>
              <w:t>Татаробашмаковская</w:t>
            </w:r>
            <w:proofErr w:type="spellEnd"/>
            <w:r>
              <w:rPr>
                <w:sz w:val="28"/>
                <w:szCs w:val="28"/>
              </w:rPr>
              <w:t xml:space="preserve"> СОШ</w:t>
            </w:r>
          </w:p>
        </w:tc>
        <w:tc>
          <w:tcPr>
            <w:tcW w:w="5635" w:type="dxa"/>
          </w:tcPr>
          <w:p w:rsidR="00350A36" w:rsidRDefault="00051EBD" w:rsidP="00350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д/у с. </w:t>
            </w:r>
            <w:proofErr w:type="spellStart"/>
            <w:r>
              <w:rPr>
                <w:sz w:val="28"/>
                <w:szCs w:val="28"/>
              </w:rPr>
              <w:t>Татаробашмаковка</w:t>
            </w:r>
            <w:proofErr w:type="spellEnd"/>
            <w:r>
              <w:rPr>
                <w:sz w:val="28"/>
                <w:szCs w:val="28"/>
              </w:rPr>
              <w:t xml:space="preserve"> «Ромашка»</w:t>
            </w:r>
          </w:p>
          <w:p w:rsidR="00051EBD" w:rsidRDefault="00051EBD" w:rsidP="00350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д/у с. </w:t>
            </w:r>
            <w:proofErr w:type="spellStart"/>
            <w:r>
              <w:rPr>
                <w:sz w:val="28"/>
                <w:szCs w:val="28"/>
              </w:rPr>
              <w:t>Татаробашмаковка</w:t>
            </w:r>
            <w:proofErr w:type="spellEnd"/>
            <w:r>
              <w:rPr>
                <w:sz w:val="28"/>
                <w:szCs w:val="28"/>
              </w:rPr>
              <w:t xml:space="preserve"> «Василек»</w:t>
            </w:r>
          </w:p>
          <w:p w:rsidR="00051EBD" w:rsidRDefault="00051EBD" w:rsidP="00350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д/у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Стекольный завод «Ромашка»</w:t>
            </w:r>
          </w:p>
          <w:p w:rsidR="00051EBD" w:rsidRDefault="00051EBD" w:rsidP="00350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д/у</w:t>
            </w:r>
            <w:r w:rsidR="00EF461E"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Стекольный завод «Ромашка»</w:t>
            </w:r>
          </w:p>
          <w:p w:rsidR="00051EBD" w:rsidRDefault="00051EBD" w:rsidP="00350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д/у п. </w:t>
            </w:r>
            <w:proofErr w:type="spellStart"/>
            <w:r>
              <w:rPr>
                <w:sz w:val="28"/>
                <w:szCs w:val="28"/>
              </w:rPr>
              <w:t>Ассадулаево</w:t>
            </w:r>
            <w:proofErr w:type="spellEnd"/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Семицветик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051EBD" w:rsidRDefault="00051EBD" w:rsidP="00EF4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доп. образова</w:t>
            </w:r>
            <w:r w:rsidR="00EF461E">
              <w:rPr>
                <w:sz w:val="28"/>
                <w:szCs w:val="28"/>
              </w:rPr>
              <w:t>ни</w:t>
            </w:r>
            <w:r>
              <w:rPr>
                <w:sz w:val="28"/>
                <w:szCs w:val="28"/>
              </w:rPr>
              <w:t xml:space="preserve">е </w:t>
            </w:r>
            <w:r w:rsidR="00EF461E"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Мирас-</w:t>
            </w:r>
            <w:r w:rsidR="00EF461E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чарование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  <w:tr w:rsidR="00350A36" w:rsidTr="00350A36">
        <w:tc>
          <w:tcPr>
            <w:tcW w:w="3936" w:type="dxa"/>
          </w:tcPr>
          <w:p w:rsidR="00350A36" w:rsidRDefault="00EF461E" w:rsidP="00EF46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 Управление образования, молодежной политики и спорта администрации МО «Приволжский район»</w:t>
            </w:r>
          </w:p>
        </w:tc>
        <w:tc>
          <w:tcPr>
            <w:tcW w:w="5635" w:type="dxa"/>
          </w:tcPr>
          <w:p w:rsidR="00350A36" w:rsidRDefault="00EF461E" w:rsidP="00350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350A36" w:rsidRDefault="00350A36" w:rsidP="00350A36">
      <w:pPr>
        <w:spacing w:after="0"/>
        <w:rPr>
          <w:sz w:val="28"/>
          <w:szCs w:val="28"/>
        </w:rPr>
      </w:pPr>
    </w:p>
    <w:p w:rsidR="00A355AF" w:rsidRDefault="00EF461E" w:rsidP="00EF461E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</w:p>
    <w:p w:rsidR="00A355AF" w:rsidRDefault="00A355AF" w:rsidP="00605215">
      <w:pPr>
        <w:spacing w:after="0"/>
        <w:jc w:val="both"/>
        <w:rPr>
          <w:sz w:val="28"/>
          <w:szCs w:val="28"/>
        </w:rPr>
      </w:pPr>
    </w:p>
    <w:p w:rsidR="00A355AF" w:rsidRDefault="00A355AF" w:rsidP="00605215">
      <w:pPr>
        <w:spacing w:after="0"/>
        <w:jc w:val="both"/>
        <w:rPr>
          <w:sz w:val="28"/>
          <w:szCs w:val="28"/>
        </w:rPr>
      </w:pPr>
    </w:p>
    <w:p w:rsidR="00B51E07" w:rsidRDefault="00B51E07" w:rsidP="00605215">
      <w:pPr>
        <w:spacing w:after="0"/>
        <w:jc w:val="both"/>
        <w:rPr>
          <w:sz w:val="28"/>
          <w:szCs w:val="28"/>
        </w:rPr>
      </w:pPr>
    </w:p>
    <w:p w:rsidR="00933A82" w:rsidRDefault="0027388E" w:rsidP="0027388E">
      <w:pPr>
        <w:spacing w:after="0"/>
        <w:jc w:val="center"/>
        <w:rPr>
          <w:b/>
          <w:sz w:val="28"/>
          <w:szCs w:val="28"/>
          <w:u w:val="single"/>
        </w:rPr>
      </w:pPr>
      <w:r w:rsidRPr="0027388E">
        <w:rPr>
          <w:b/>
          <w:sz w:val="28"/>
          <w:szCs w:val="28"/>
          <w:u w:val="single"/>
        </w:rPr>
        <w:t>Организационная работа</w:t>
      </w:r>
    </w:p>
    <w:p w:rsidR="0027388E" w:rsidRDefault="0027388E" w:rsidP="0027388E">
      <w:pPr>
        <w:spacing w:after="0"/>
        <w:rPr>
          <w:sz w:val="28"/>
          <w:szCs w:val="28"/>
        </w:rPr>
      </w:pPr>
    </w:p>
    <w:p w:rsidR="0027388E" w:rsidRDefault="0027388E" w:rsidP="0027388E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Не на </w:t>
      </w:r>
      <w:r w:rsidR="005A4C75">
        <w:rPr>
          <w:sz w:val="28"/>
          <w:szCs w:val="28"/>
        </w:rPr>
        <w:t>до</w:t>
      </w:r>
      <w:r>
        <w:rPr>
          <w:sz w:val="28"/>
          <w:szCs w:val="28"/>
        </w:rPr>
        <w:t xml:space="preserve">лжном уровне работа Профсоюзного сайта в территориальной организации и в </w:t>
      </w:r>
      <w:proofErr w:type="spellStart"/>
      <w:r>
        <w:rPr>
          <w:sz w:val="28"/>
          <w:szCs w:val="28"/>
        </w:rPr>
        <w:t>первичках</w:t>
      </w:r>
      <w:proofErr w:type="spellEnd"/>
      <w:r>
        <w:rPr>
          <w:sz w:val="28"/>
          <w:szCs w:val="28"/>
        </w:rPr>
        <w:t>, лишь 50% первичных организаций профсоюза имеют  и работают с сайтом</w:t>
      </w:r>
      <w:r w:rsidR="005A4C75">
        <w:rPr>
          <w:sz w:val="28"/>
          <w:szCs w:val="28"/>
        </w:rPr>
        <w:t xml:space="preserve"> (дневник </w:t>
      </w:r>
      <w:r w:rsidR="005A4C75">
        <w:rPr>
          <w:sz w:val="28"/>
          <w:szCs w:val="28"/>
          <w:lang w:val="en-US"/>
        </w:rPr>
        <w:t>RU</w:t>
      </w:r>
      <w:r w:rsidR="005A4C75">
        <w:rPr>
          <w:sz w:val="28"/>
          <w:szCs w:val="28"/>
        </w:rPr>
        <w:t>), но работают профсоюзные  уголки, проводятся культурно-массовые мероприятия.</w:t>
      </w:r>
    </w:p>
    <w:p w:rsidR="005A4C75" w:rsidRPr="005A4C75" w:rsidRDefault="005A4C75" w:rsidP="0027388E">
      <w:pPr>
        <w:spacing w:after="0"/>
        <w:rPr>
          <w:sz w:val="28"/>
          <w:szCs w:val="28"/>
        </w:rPr>
      </w:pPr>
      <w:r>
        <w:rPr>
          <w:sz w:val="28"/>
          <w:szCs w:val="28"/>
        </w:rPr>
        <w:t>Территориальная организация профсоюза принимает участие и организует конкурсы (областные, районные)</w:t>
      </w:r>
      <w:r w:rsidR="00724678">
        <w:rPr>
          <w:sz w:val="28"/>
          <w:szCs w:val="28"/>
        </w:rPr>
        <w:t>, участвует в акциях</w:t>
      </w:r>
      <w:r>
        <w:rPr>
          <w:sz w:val="28"/>
          <w:szCs w:val="28"/>
        </w:rPr>
        <w:t>.</w:t>
      </w:r>
    </w:p>
    <w:p w:rsidR="00C74119" w:rsidRPr="0027388E" w:rsidRDefault="00C74119" w:rsidP="0027388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74119" w:rsidRDefault="00C74119" w:rsidP="0060521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4119" w:rsidRDefault="00C74119" w:rsidP="0060521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4119" w:rsidRDefault="00C74119" w:rsidP="0060521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4119" w:rsidRDefault="00C74119" w:rsidP="0060521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4119" w:rsidRDefault="00C74119" w:rsidP="0060521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4119" w:rsidRDefault="00C74119" w:rsidP="0060521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4119" w:rsidRDefault="00C74119" w:rsidP="0060521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4119" w:rsidRDefault="00C74119" w:rsidP="0060521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4119" w:rsidRDefault="00C74119" w:rsidP="0060521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4119" w:rsidRDefault="00C74119" w:rsidP="0060521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4119" w:rsidRDefault="00C74119" w:rsidP="0060521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4119" w:rsidRDefault="00C74119" w:rsidP="0060521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4119" w:rsidRDefault="00C74119" w:rsidP="00605215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259A" w:rsidRPr="006C72AD" w:rsidRDefault="00B8259A" w:rsidP="00605215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72AD" w:rsidRPr="006C72AD" w:rsidRDefault="006C72AD" w:rsidP="00605215">
      <w:pPr>
        <w:spacing w:after="0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C72AD" w:rsidRPr="006C72AD" w:rsidRDefault="006C72AD" w:rsidP="0060521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18A0" w:rsidRDefault="004418A0" w:rsidP="00605215">
      <w:pPr>
        <w:pStyle w:val="1"/>
        <w:jc w:val="both"/>
      </w:pPr>
      <w:bookmarkStart w:id="0" w:name="_GoBack"/>
      <w:bookmarkEnd w:id="0"/>
    </w:p>
    <w:p w:rsidR="00EF461E" w:rsidRDefault="00EF461E" w:rsidP="00EF461E"/>
    <w:p w:rsidR="00EF461E" w:rsidRDefault="00EF461E" w:rsidP="00EF461E"/>
    <w:p w:rsidR="00EF461E" w:rsidRDefault="00EF461E" w:rsidP="00EF461E"/>
    <w:p w:rsidR="00EF461E" w:rsidRDefault="00EF461E" w:rsidP="00EF461E"/>
    <w:p w:rsidR="00EF461E" w:rsidRDefault="00EF461E" w:rsidP="00EF461E"/>
    <w:p w:rsidR="00EF461E" w:rsidRDefault="00EF461E" w:rsidP="00EF461E"/>
    <w:p w:rsidR="00EF461E" w:rsidRDefault="00EF461E" w:rsidP="00EF461E"/>
    <w:p w:rsidR="00EF461E" w:rsidRPr="00EF461E" w:rsidRDefault="00EF461E" w:rsidP="00EF461E">
      <w:pPr>
        <w:jc w:val="center"/>
        <w:rPr>
          <w:sz w:val="28"/>
          <w:szCs w:val="28"/>
        </w:rPr>
      </w:pPr>
      <w:r w:rsidRPr="00EF461E">
        <w:rPr>
          <w:sz w:val="28"/>
          <w:szCs w:val="28"/>
        </w:rPr>
        <w:t>8</w:t>
      </w:r>
    </w:p>
    <w:sectPr w:rsidR="00EF461E" w:rsidRPr="00EF461E" w:rsidSect="00074F6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1DA7"/>
    <w:multiLevelType w:val="hybridMultilevel"/>
    <w:tmpl w:val="81EA7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5B6944"/>
    <w:multiLevelType w:val="hybridMultilevel"/>
    <w:tmpl w:val="335CD59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B711A5"/>
    <w:multiLevelType w:val="hybridMultilevel"/>
    <w:tmpl w:val="382E97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AF5F85"/>
    <w:multiLevelType w:val="hybridMultilevel"/>
    <w:tmpl w:val="55502F8C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3A7071E"/>
    <w:multiLevelType w:val="hybridMultilevel"/>
    <w:tmpl w:val="99D866EA"/>
    <w:lvl w:ilvl="0" w:tplc="041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">
    <w:nsid w:val="270D62BB"/>
    <w:multiLevelType w:val="hybridMultilevel"/>
    <w:tmpl w:val="1A628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E65984"/>
    <w:multiLevelType w:val="hybridMultilevel"/>
    <w:tmpl w:val="0E0417E4"/>
    <w:lvl w:ilvl="0" w:tplc="39BEB67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9968FA"/>
    <w:multiLevelType w:val="multilevel"/>
    <w:tmpl w:val="24D2E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C9278F"/>
    <w:multiLevelType w:val="hybridMultilevel"/>
    <w:tmpl w:val="C85054B2"/>
    <w:lvl w:ilvl="0" w:tplc="39BEB6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D490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0C09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7C9E7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0236C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D6631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5CB0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BAE76E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5CAD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CB03B42"/>
    <w:multiLevelType w:val="hybridMultilevel"/>
    <w:tmpl w:val="4A980E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2D2861"/>
    <w:multiLevelType w:val="hybridMultilevel"/>
    <w:tmpl w:val="4BDE0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C12151"/>
    <w:multiLevelType w:val="hybridMultilevel"/>
    <w:tmpl w:val="BF12B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661417"/>
    <w:multiLevelType w:val="hybridMultilevel"/>
    <w:tmpl w:val="0B844CE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D096A2B"/>
    <w:multiLevelType w:val="hybridMultilevel"/>
    <w:tmpl w:val="65C836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7806C0"/>
    <w:multiLevelType w:val="hybridMultilevel"/>
    <w:tmpl w:val="77322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2A097B"/>
    <w:multiLevelType w:val="hybridMultilevel"/>
    <w:tmpl w:val="62ACFF24"/>
    <w:lvl w:ilvl="0" w:tplc="B65673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CF58C6"/>
    <w:multiLevelType w:val="hybridMultilevel"/>
    <w:tmpl w:val="1D9A0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E83D92"/>
    <w:multiLevelType w:val="hybridMultilevel"/>
    <w:tmpl w:val="38FA2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13"/>
  </w:num>
  <w:num w:numId="5">
    <w:abstractNumId w:val="1"/>
  </w:num>
  <w:num w:numId="6">
    <w:abstractNumId w:val="2"/>
  </w:num>
  <w:num w:numId="7">
    <w:abstractNumId w:val="11"/>
  </w:num>
  <w:num w:numId="8">
    <w:abstractNumId w:val="12"/>
  </w:num>
  <w:num w:numId="9">
    <w:abstractNumId w:val="10"/>
  </w:num>
  <w:num w:numId="10">
    <w:abstractNumId w:val="3"/>
  </w:num>
  <w:num w:numId="11">
    <w:abstractNumId w:val="9"/>
  </w:num>
  <w:num w:numId="12">
    <w:abstractNumId w:val="15"/>
  </w:num>
  <w:num w:numId="13">
    <w:abstractNumId w:val="7"/>
  </w:num>
  <w:num w:numId="14">
    <w:abstractNumId w:val="16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17C7D"/>
    <w:rsid w:val="00012483"/>
    <w:rsid w:val="00042F84"/>
    <w:rsid w:val="00051EBD"/>
    <w:rsid w:val="0005706A"/>
    <w:rsid w:val="00074F62"/>
    <w:rsid w:val="000760C9"/>
    <w:rsid w:val="0007639C"/>
    <w:rsid w:val="000768F5"/>
    <w:rsid w:val="00085931"/>
    <w:rsid w:val="00152F19"/>
    <w:rsid w:val="001820FF"/>
    <w:rsid w:val="001D4F45"/>
    <w:rsid w:val="001D60BA"/>
    <w:rsid w:val="001E26A1"/>
    <w:rsid w:val="002035D5"/>
    <w:rsid w:val="00213A31"/>
    <w:rsid w:val="002278F9"/>
    <w:rsid w:val="002600C5"/>
    <w:rsid w:val="0027388E"/>
    <w:rsid w:val="002C1873"/>
    <w:rsid w:val="002E16A2"/>
    <w:rsid w:val="002F4146"/>
    <w:rsid w:val="00317C7D"/>
    <w:rsid w:val="00350A36"/>
    <w:rsid w:val="00355D87"/>
    <w:rsid w:val="00362E31"/>
    <w:rsid w:val="003A1837"/>
    <w:rsid w:val="003B35B0"/>
    <w:rsid w:val="003B79B7"/>
    <w:rsid w:val="003E0A20"/>
    <w:rsid w:val="003E2702"/>
    <w:rsid w:val="00436F50"/>
    <w:rsid w:val="004418A0"/>
    <w:rsid w:val="004639DB"/>
    <w:rsid w:val="004912A6"/>
    <w:rsid w:val="00514BBD"/>
    <w:rsid w:val="00527343"/>
    <w:rsid w:val="005811F9"/>
    <w:rsid w:val="005A4C75"/>
    <w:rsid w:val="005C07AD"/>
    <w:rsid w:val="00605215"/>
    <w:rsid w:val="006A5E19"/>
    <w:rsid w:val="006C10AC"/>
    <w:rsid w:val="006C72AD"/>
    <w:rsid w:val="00724678"/>
    <w:rsid w:val="00726390"/>
    <w:rsid w:val="00747C40"/>
    <w:rsid w:val="007679C7"/>
    <w:rsid w:val="00782260"/>
    <w:rsid w:val="007D4E47"/>
    <w:rsid w:val="008121C3"/>
    <w:rsid w:val="008554E8"/>
    <w:rsid w:val="00874950"/>
    <w:rsid w:val="008A4531"/>
    <w:rsid w:val="009270CB"/>
    <w:rsid w:val="00933A82"/>
    <w:rsid w:val="009778A2"/>
    <w:rsid w:val="00986EFD"/>
    <w:rsid w:val="009E2536"/>
    <w:rsid w:val="00A23BC2"/>
    <w:rsid w:val="00A355AF"/>
    <w:rsid w:val="00AD16B5"/>
    <w:rsid w:val="00AD580E"/>
    <w:rsid w:val="00B14296"/>
    <w:rsid w:val="00B51E07"/>
    <w:rsid w:val="00B8259A"/>
    <w:rsid w:val="00BB7B77"/>
    <w:rsid w:val="00BD3218"/>
    <w:rsid w:val="00BD601D"/>
    <w:rsid w:val="00BE611D"/>
    <w:rsid w:val="00BF22C9"/>
    <w:rsid w:val="00C17001"/>
    <w:rsid w:val="00C74119"/>
    <w:rsid w:val="00D55D40"/>
    <w:rsid w:val="00D95BC9"/>
    <w:rsid w:val="00D95F38"/>
    <w:rsid w:val="00DA580E"/>
    <w:rsid w:val="00DB3A71"/>
    <w:rsid w:val="00DD605F"/>
    <w:rsid w:val="00E15A52"/>
    <w:rsid w:val="00E3613F"/>
    <w:rsid w:val="00E63ED0"/>
    <w:rsid w:val="00E83B6E"/>
    <w:rsid w:val="00EB2135"/>
    <w:rsid w:val="00ED331A"/>
    <w:rsid w:val="00EF30CF"/>
    <w:rsid w:val="00EF461E"/>
    <w:rsid w:val="00F04D53"/>
    <w:rsid w:val="00F51186"/>
    <w:rsid w:val="00FE6A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31"/>
  </w:style>
  <w:style w:type="paragraph" w:styleId="1">
    <w:name w:val="heading 1"/>
    <w:basedOn w:val="a"/>
    <w:next w:val="a"/>
    <w:link w:val="10"/>
    <w:uiPriority w:val="9"/>
    <w:qFormat/>
    <w:rsid w:val="00EF30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F30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0CF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F30CF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F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0CF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EF30CF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EF30CF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1820FF"/>
    <w:pPr>
      <w:ind w:left="720"/>
      <w:contextualSpacing/>
    </w:pPr>
  </w:style>
  <w:style w:type="paragraph" w:customStyle="1" w:styleId="p2">
    <w:name w:val="p2"/>
    <w:basedOn w:val="a"/>
    <w:rsid w:val="00986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86EFD"/>
  </w:style>
  <w:style w:type="paragraph" w:customStyle="1" w:styleId="p4">
    <w:name w:val="p4"/>
    <w:basedOn w:val="a"/>
    <w:rsid w:val="00986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6EFD"/>
  </w:style>
  <w:style w:type="character" w:customStyle="1" w:styleId="s1">
    <w:name w:val="s1"/>
    <w:basedOn w:val="a0"/>
    <w:rsid w:val="00986EFD"/>
  </w:style>
  <w:style w:type="paragraph" w:styleId="a8">
    <w:name w:val="Normal (Web)"/>
    <w:basedOn w:val="a"/>
    <w:uiPriority w:val="99"/>
    <w:unhideWhenUsed/>
    <w:rsid w:val="00514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B825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AD16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F30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F30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30CF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F30CF"/>
    <w:rPr>
      <w:rFonts w:asciiTheme="majorHAnsi" w:eastAsiaTheme="majorEastAsia" w:hAnsiTheme="majorHAnsi" w:cstheme="majorBidi"/>
      <w:b/>
      <w:bCs/>
      <w:color w:val="CEB966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F3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30CF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EF30CF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EF30CF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1820FF"/>
    <w:pPr>
      <w:ind w:left="720"/>
      <w:contextualSpacing/>
    </w:pPr>
  </w:style>
  <w:style w:type="paragraph" w:customStyle="1" w:styleId="p2">
    <w:name w:val="p2"/>
    <w:basedOn w:val="a"/>
    <w:rsid w:val="00986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986EFD"/>
  </w:style>
  <w:style w:type="paragraph" w:customStyle="1" w:styleId="p4">
    <w:name w:val="p4"/>
    <w:basedOn w:val="a"/>
    <w:rsid w:val="00986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86EFD"/>
  </w:style>
  <w:style w:type="character" w:customStyle="1" w:styleId="s1">
    <w:name w:val="s1"/>
    <w:basedOn w:val="a0"/>
    <w:rsid w:val="00986EFD"/>
  </w:style>
  <w:style w:type="paragraph" w:styleId="a8">
    <w:name w:val="Normal (Web)"/>
    <w:basedOn w:val="a"/>
    <w:uiPriority w:val="99"/>
    <w:unhideWhenUsed/>
    <w:rsid w:val="00514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Апекс">
  <a:themeElements>
    <a:clrScheme name="Апекс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Апекс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CF2D6-D983-4657-912C-6910A3192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1223</TotalTime>
  <Pages>1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****</cp:lastModifiedBy>
  <cp:revision>28</cp:revision>
  <cp:lastPrinted>2018-03-05T05:03:00Z</cp:lastPrinted>
  <dcterms:created xsi:type="dcterms:W3CDTF">2016-04-26T16:02:00Z</dcterms:created>
  <dcterms:modified xsi:type="dcterms:W3CDTF">2018-03-05T05:03:00Z</dcterms:modified>
</cp:coreProperties>
</file>