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/>
          <w:b/>
          <w:sz w:val="16"/>
          <w:szCs w:val="16"/>
        </w:rPr>
        <w:t xml:space="preserve">ПРОФСОЮЗ РАБОТНИКОВ </w:t>
      </w:r>
      <w:r>
        <w:rPr>
          <w:rFonts w:eastAsia="Times New Roman" w:cs="Times New Roman"/>
          <w:b/>
          <w:sz w:val="16"/>
          <w:szCs w:val="16"/>
        </w:rPr>
        <w:t xml:space="preserve"> </w:t>
      </w:r>
      <w:r>
        <w:rPr>
          <w:rFonts w:cs="Times New Roman"/>
          <w:b/>
          <w:sz w:val="16"/>
          <w:szCs w:val="16"/>
        </w:rPr>
        <w:t xml:space="preserve">НАРОДНОГО ОБРАЗОВАНИЯ И НАУКИ </w:t>
      </w:r>
      <w:r>
        <w:rPr>
          <w:rFonts w:eastAsia="Times New Roman" w:cs="Times New Roman"/>
          <w:b/>
          <w:bCs/>
          <w:sz w:val="16"/>
          <w:szCs w:val="16"/>
        </w:rPr>
        <w:t xml:space="preserve"> </w:t>
      </w:r>
      <w:r>
        <w:rPr>
          <w:rFonts w:cs="Times New Roman"/>
          <w:b/>
          <w:bCs/>
          <w:sz w:val="16"/>
          <w:szCs w:val="16"/>
        </w:rPr>
        <w:t xml:space="preserve">РОССИЙСКОЙ ФЕДЕРАЦИИ </w:t>
        <w:br/>
        <w:t xml:space="preserve">                         </w:t>
      </w:r>
      <w:r>
        <w:rPr>
          <w:rFonts w:cs="Times New Roman"/>
          <w:b/>
          <w:bCs/>
          <w:sz w:val="24"/>
          <w:szCs w:val="24"/>
        </w:rPr>
        <w:t xml:space="preserve">Ульяновская областная территориальная организации </w:t>
      </w:r>
    </w:p>
    <w:p>
      <w:pPr>
        <w:pStyle w:val="Normal"/>
        <w:spacing w:lineRule="auto" w:line="240" w:beforeAutospacing="0" w:before="0" w:afterAutospacing="0" w:after="0"/>
        <w:jc w:val="center"/>
        <w:rPr/>
      </w:pPr>
      <w:r>
        <w:rPr>
          <w:b/>
          <w:bCs/>
          <w:sz w:val="28"/>
          <w:szCs w:val="28"/>
        </w:rPr>
        <w:t xml:space="preserve">Профсоюзная организация  Майнского района </w:t>
        <w:br/>
      </w:r>
    </w:p>
    <w:p>
      <w:pPr>
        <w:pStyle w:val="NormalWeb"/>
        <w:spacing w:beforeAutospacing="0" w:before="0" w:afterAutospacing="0" w:after="0"/>
        <w:jc w:val="center"/>
        <w:rPr/>
      </w:pPr>
      <w:r>
        <w:rPr>
          <w:b/>
          <w:bCs/>
          <w:sz w:val="28"/>
          <w:szCs w:val="28"/>
        </w:rPr>
        <w:t>Публичный отчёт за 2015 год.</w:t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b/>
          <w:bCs/>
          <w:sz w:val="28"/>
          <w:szCs w:val="28"/>
        </w:rPr>
        <w:br/>
        <w:t xml:space="preserve">       </w:t>
      </w:r>
      <w:r>
        <w:rPr>
          <w:b w:val="false"/>
          <w:bCs w:val="false"/>
          <w:sz w:val="28"/>
          <w:szCs w:val="28"/>
        </w:rPr>
        <w:t xml:space="preserve">Профсоюзная организация Майнского района в 2015 году имела в своём составе 13 первичных профсоюзных организаций </w:t>
      </w:r>
      <w:r>
        <w:rPr>
          <w:b w:val="false"/>
          <w:bCs w:val="false"/>
          <w:sz w:val="28"/>
          <w:szCs w:val="28"/>
        </w:rPr>
        <w:t>(ППО)</w:t>
      </w:r>
      <w:r>
        <w:rPr>
          <w:b w:val="false"/>
          <w:bCs w:val="false"/>
          <w:sz w:val="28"/>
          <w:szCs w:val="28"/>
        </w:rPr>
        <w:t>:</w:t>
      </w:r>
    </w:p>
    <w:p>
      <w:pPr>
        <w:pStyle w:val="NormalWeb"/>
        <w:spacing w:beforeAutospacing="0" w:before="0" w:afterAutospacing="0" w:after="0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tbl>
      <w:tblPr>
        <w:tblW w:w="9647" w:type="dxa"/>
        <w:jc w:val="left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</w:tblPr>
      <w:tblGrid>
        <w:gridCol w:w="939"/>
        <w:gridCol w:w="3821"/>
        <w:gridCol w:w="1418"/>
        <w:gridCol w:w="1528"/>
        <w:gridCol w:w="1018"/>
        <w:gridCol w:w="922"/>
      </w:tblGrid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ППО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  <w:p>
            <w:pPr>
              <w:pStyle w:val="Style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членов </w:t>
            </w:r>
          </w:p>
          <w:p>
            <w:pPr>
              <w:pStyle w:val="Style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01.01.15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</w:p>
          <w:p>
            <w:pPr>
              <w:pStyle w:val="Style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01.01.16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Убыло</w:t>
            </w:r>
          </w:p>
          <w:p>
            <w:pPr>
              <w:pStyle w:val="Style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Прибы</w:t>
            </w:r>
          </w:p>
          <w:p>
            <w:pPr>
              <w:pStyle w:val="Style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«Абрамовская сш»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2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«Анненковская СШ»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0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0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Выровская СОШ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МДОУ Выровский д/с 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0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Загоскинская СОШ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0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Игнатовская СОШ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4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МДОУ Игнатовский д/с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3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2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МУДО Игнатовский ДДТ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1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«Майнский многопрофильный лицей»</w:t>
              <w:br/>
              <w:t>+МУДО  «Майнский ЦДТ»</w:t>
              <w:br/>
              <w:t>+ МУДО «Майнская ДЮСШ»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МДОУ «Майнский д/с №1 «Ромашка»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0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«Тагайская СШ»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0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0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ОГКОУ ППМС</w:t>
              <w:br/>
              <w:t>«Центр «Доверие»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6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0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Уржумская СОШ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0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  <w:t>0</w:t>
            </w:r>
          </w:p>
        </w:tc>
      </w:tr>
      <w:tr>
        <w:trPr/>
        <w:tc>
          <w:tcPr>
            <w:tcW w:w="9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snapToGrid w:val="false"/>
              <w:rPr/>
            </w:pPr>
            <w:r>
              <w:rPr/>
            </w:r>
          </w:p>
        </w:tc>
        <w:tc>
          <w:tcPr>
            <w:tcW w:w="3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/>
            </w:pPr>
            <w:r>
              <w:rPr>
                <w:rFonts w:eastAsia="Times New Roman" w:cs="Times New Roman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</w:t>
            </w:r>
          </w:p>
        </w:tc>
        <w:tc>
          <w:tcPr>
            <w:tcW w:w="1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</w:t>
            </w:r>
          </w:p>
        </w:tc>
        <w:tc>
          <w:tcPr>
            <w:tcW w:w="10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1" w:type="dxa"/>
            </w:tcMar>
          </w:tcPr>
          <w:p>
            <w:pPr>
              <w:pStyle w:val="Style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</w:tbl>
    <w:p>
      <w:pPr>
        <w:pStyle w:val="Normal"/>
        <w:spacing w:beforeAutospacing="0" w:before="0" w:afterAutospacing="0" w:after="0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beforeAutospacing="0" w:before="0" w:afterAutospacing="0" w:after="0"/>
        <w:jc w:val="left"/>
        <w:rPr/>
      </w:pPr>
      <w:r>
        <w:rPr>
          <w:b w:val="false"/>
          <w:bCs w:val="false"/>
          <w:sz w:val="28"/>
          <w:szCs w:val="28"/>
        </w:rPr>
        <w:t xml:space="preserve">     </w:t>
      </w:r>
      <w:r>
        <w:rPr>
          <w:b w:val="false"/>
          <w:bCs w:val="false"/>
          <w:sz w:val="28"/>
          <w:szCs w:val="28"/>
        </w:rPr>
        <w:t xml:space="preserve">Таким образом, в районной организации заметен небольшой рост профосоюзного членства. Отток членов </w:t>
      </w:r>
      <w:r>
        <w:rPr>
          <w:b w:val="false"/>
          <w:bCs w:val="false"/>
          <w:sz w:val="28"/>
          <w:szCs w:val="28"/>
        </w:rPr>
        <w:t xml:space="preserve">профсоюза </w:t>
      </w:r>
      <w:r>
        <w:rPr>
          <w:b w:val="false"/>
          <w:bCs w:val="false"/>
          <w:sz w:val="28"/>
          <w:szCs w:val="28"/>
        </w:rPr>
        <w:t>происходил по причине увольнения работников (в связи с переменой места жительства, по семейным обстоятельствам, в связи с реорганизацией учреждений), смерти (1 человек), ухода на пенсию. Хорошо поработали по вовлечению членов председатели ППО «Майнского многопрофильного лицея», МКОУ «Абрамовская сш», МОУ Загоскинск</w:t>
      </w:r>
      <w:r>
        <w:rPr>
          <w:b w:val="false"/>
          <w:bCs w:val="false"/>
          <w:sz w:val="28"/>
          <w:szCs w:val="28"/>
        </w:rPr>
        <w:t>ой</w:t>
      </w:r>
      <w:r>
        <w:rPr>
          <w:b w:val="false"/>
          <w:bCs w:val="false"/>
          <w:sz w:val="28"/>
          <w:szCs w:val="28"/>
        </w:rPr>
        <w:t xml:space="preserve"> СОШ</w:t>
        <w:br/>
        <w:t xml:space="preserve">     Ведётся работа по возобновлению ППО  МУДО  «Майнский ЦДТ».</w:t>
        <w:br/>
        <w:br/>
        <w:t xml:space="preserve">В состав  Комитета профосюзной организации Майнского района входят 14 человек: председатель </w:t>
      </w:r>
      <w:r>
        <w:rPr>
          <w:b w:val="false"/>
          <w:bCs w:val="false"/>
          <w:sz w:val="28"/>
          <w:szCs w:val="28"/>
        </w:rPr>
        <w:t xml:space="preserve">районной организации </w:t>
      </w:r>
      <w:r>
        <w:rPr>
          <w:b w:val="false"/>
          <w:bCs w:val="false"/>
          <w:sz w:val="28"/>
          <w:szCs w:val="28"/>
        </w:rPr>
        <w:t>и председатели ППО. З</w:t>
      </w:r>
      <w:r>
        <w:rPr>
          <w:b w:val="false"/>
          <w:bCs w:val="false"/>
          <w:sz w:val="28"/>
          <w:szCs w:val="28"/>
        </w:rPr>
        <w:t>а</w:t>
      </w:r>
      <w:r>
        <w:rPr>
          <w:b w:val="false"/>
          <w:bCs w:val="false"/>
          <w:sz w:val="28"/>
          <w:szCs w:val="28"/>
        </w:rPr>
        <w:t xml:space="preserve"> отчётный период было проведено 4 заседания Комитета, на которых рассматривались следующие вопросы:</w:t>
      </w:r>
    </w:p>
    <w:p>
      <w:pPr>
        <w:pStyle w:val="Normal"/>
        <w:spacing w:beforeAutospacing="0" w:before="0" w:afterAutospacing="0" w:after="0"/>
        <w:jc w:val="left"/>
        <w:rPr>
          <w:rStyle w:val="Style14"/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b w:val="false"/>
          <w:bCs w:val="false"/>
          <w:color w:val="000000"/>
          <w:sz w:val="28"/>
          <w:szCs w:val="28"/>
          <w:u w:val="none"/>
          <w:lang w:eastAsia="ru-RU"/>
        </w:rPr>
      </w:r>
    </w:p>
    <w:p>
      <w:pPr>
        <w:pStyle w:val="Normal"/>
        <w:spacing w:lineRule="auto" w:line="360" w:beforeAutospacing="0" w:before="0" w:afterAutospacing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 Об отчёте за 2014 год.</w:t>
        <w:br/>
        <w:t xml:space="preserve">- Об утверждении "Положения об оказании материальной помощи членам Профсоюза </w:t>
      </w:r>
      <w:bookmarkStart w:id="0" w:name="__DdeLink__71_387974538"/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Профсозной организа</w:t>
        <w:softHyphen/>
        <w:t>ции Майнского района</w:t>
      </w:r>
      <w:bookmarkEnd w:id="0"/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", Положений о некоторых вопросах делопроизводства в  Профсозной организа</w:t>
        <w:softHyphen/>
        <w:t>ции Майнского района, о премировании членов Профсоюза.</w:t>
      </w:r>
    </w:p>
    <w:p>
      <w:pPr>
        <w:pStyle w:val="Normal"/>
        <w:spacing w:beforeAutospacing="0" w:before="0" w:afterAutospacing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 О делопроизводстве в первичной профсоюзной организации.</w:t>
      </w:r>
    </w:p>
    <w:p>
      <w:pPr>
        <w:pStyle w:val="Normal"/>
        <w:spacing w:beforeAutospacing="0" w:before="0" w:afterAutospacing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О проблемах первичных профсоюзных организаций и работе по увеличению членов Профсоюза.</w:t>
        <w:br/>
        <w:t>-  О правозащитной деятельности.</w:t>
      </w:r>
    </w:p>
    <w:p>
      <w:pPr>
        <w:pStyle w:val="Normal"/>
        <w:spacing w:lineRule="auto" w:line="360" w:beforeAutospacing="0" w:before="0" w:afterAutospacing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  Информация О работе Всероссийского Профсоюза работников</w:t>
      </w:r>
    </w:p>
    <w:p>
      <w:pPr>
        <w:pStyle w:val="Normal"/>
        <w:spacing w:lineRule="auto" w:line="360" w:beforeAutospacing="0" w:before="0" w:afterAutospacing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образования.</w:t>
      </w:r>
    </w:p>
    <w:p>
      <w:pPr>
        <w:pStyle w:val="Normal"/>
        <w:spacing w:lineRule="auto" w:line="360" w:before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Об участии в мероприятиях, посвящённых 70-летию Победы; в 1-Майской демонстрации.</w:t>
      </w:r>
      <w:r>
        <w:rPr>
          <w:rStyle w:val="Style14"/>
          <w:b/>
          <w:bCs/>
          <w:color w:val="000000"/>
          <w:sz w:val="28"/>
          <w:szCs w:val="28"/>
          <w:u w:val="none"/>
          <w:lang w:eastAsia="ru-RU"/>
        </w:rPr>
        <w:br/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 Об участии  во всероссийской акции 07.10.15.</w:t>
      </w:r>
    </w:p>
    <w:p>
      <w:pPr>
        <w:pStyle w:val="Normal"/>
        <w:spacing w:lineRule="auto" w:line="360" w:before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 О конкурсах "Мой наставник".</w:t>
      </w:r>
    </w:p>
    <w:p>
      <w:pPr>
        <w:pStyle w:val="Normal"/>
        <w:spacing w:lineRule="auto" w:line="360" w:before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Об оздоровлении.</w:t>
      </w:r>
    </w:p>
    <w:p>
      <w:pPr>
        <w:pStyle w:val="Normal"/>
        <w:spacing w:lineRule="auto" w:line="360" w:before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О награждении членов Профсоюза.</w:t>
      </w:r>
    </w:p>
    <w:p>
      <w:pPr>
        <w:pStyle w:val="Normal"/>
        <w:spacing w:lineRule="auto" w:line="360" w:beforeAutospacing="0" w:before="0" w:afterAutospacing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О служебных поездках.</w:t>
      </w:r>
    </w:p>
    <w:p>
      <w:pPr>
        <w:pStyle w:val="Normal"/>
        <w:spacing w:lineRule="auto" w:line="360" w:beforeAutospacing="0" w:before="0" w:afterAutospacing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Об информации с пленума ОК – 17-19.12.15.</w:t>
      </w:r>
    </w:p>
    <w:p>
      <w:pPr>
        <w:pStyle w:val="Normal"/>
        <w:spacing w:lineRule="auto" w:line="360" w:before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Об исполнении сметы на 2015 год и об утверждении сметы на 2016 год.</w:t>
        <w:br/>
        <w:t>- О премировании профсоюзного актива.</w:t>
      </w:r>
    </w:p>
    <w:p>
      <w:pPr>
        <w:pStyle w:val="Normal"/>
        <w:spacing w:lineRule="auto" w:line="360" w:before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-  О плане работы на 2016 год.</w:t>
      </w:r>
    </w:p>
    <w:p>
      <w:pPr>
        <w:pStyle w:val="Normal"/>
        <w:spacing w:lineRule="auto" w:line="360" w:beforeAutospacing="0" w:before="0" w:afterAutospacing="0" w:after="0"/>
        <w:jc w:val="left"/>
        <w:rPr/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      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В течение 2015 года состоялось 8 заседаний Президиума, на которых рассматривались вопросы оказания материальной помощи членам Профсоюза, подписки на газету "Мой профсоюз", утверждения расходов на нужды  Профсозной организа</w:t>
        <w:softHyphen/>
        <w:t>ции Майнского района, оказание правовой помощи членам профсоюза  и другие.</w:t>
        <w:br/>
        <w:t xml:space="preserve">    Одной из задач  Профсозной организа</w:t>
        <w:softHyphen/>
        <w:t>ции Майнского района было налаживание продуктивного сотрудничества с социальными партнёрами. Так, в большинстве образовательных организаций, в которых есть ППО, между ППО и руководством организа</w:t>
        <w:softHyphen/>
        <w:t xml:space="preserve">ций существует взаимопонимание, и вследствие этого отсутствие конфликтов и решение многих производственных вопросов в согласованиии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с профсоюзной организацией.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Но отмечаются напряжённые отношения между ППО и администрацией в МОУ Игнатовской СОШ, МОУ Загоскинской СОШ. Председателем  Профсозной организа</w:t>
        <w:softHyphen/>
        <w:t xml:space="preserve">ции Майнского района совместно с председателями ППО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осуществлялись пути ....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br/>
        <w:t xml:space="preserve">     Недостаточно тесно налажено социальное партнёрство с МУ "Управление образования администрации МО "Майнский район", хотя в марте 2015 председатель  Профсозной организа</w:t>
        <w:softHyphen/>
        <w:t xml:space="preserve">ции Майнского района Марченя И.А. была участницей совещания директоров и выступила перед ними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с информацией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о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деятельности Общероссийского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Профсоюз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а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работников образования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и науки, Ульяновской областной территориальной организации Профсоюза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, о защите прав работников в организациях образования и необходимости соблюдения законодательства в сфере трудовых отношений.  В августе 2015 года Президиум организовал выставку творчества членов Профсоюза в рамках августовской педагогической конференции, был также подготовлен информационный стенд о Профсоюзе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работников образования и науки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и работе  </w:t>
      </w:r>
      <w:bookmarkStart w:id="1" w:name="__DdeLink__463_1968055832"/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Профсозной организа</w:t>
        <w:softHyphen/>
        <w:t>ции Майнского района</w:t>
      </w:r>
      <w:bookmarkEnd w:id="1"/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.  Марченя И.А. так же выступила на пленарном заседании, на котором вручила Почётные грамоты Ульяновской областной территори-альной организации Профсоюза  заведующей МДОУ "Майнский детский сад №1 "Ромашка" Тюриной И.В. за плодотворное сотрудничество с ППО и Фомичёвой Н.А., председателю ППО МОУ Выровской СОШ, за активную работу в Профсоюзе.  </w:t>
        <w:br/>
        <w:t xml:space="preserve">     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Не получилось сотрудничества в рамках проведения профессиональных конкурсов. Районный Профсоюз образования только поощрил победителя районного конкурса "Учитель года" и курировал подготовку и участие молодого педагога в конкурсе "Педагогический дебют". </w:t>
      </w:r>
    </w:p>
    <w:p>
      <w:pPr>
        <w:pStyle w:val="Normal"/>
        <w:spacing w:lineRule="auto" w:line="360" w:beforeAutospacing="0" w:before="0" w:afterAutospacing="0" w:after="0"/>
        <w:jc w:val="left"/>
        <w:rPr/>
      </w:pPr>
      <w:r>
        <w:rPr>
          <w:rStyle w:val="Style14"/>
          <w:b w:val="false"/>
          <w:bCs w:val="false"/>
          <w:sz w:val="28"/>
          <w:szCs w:val="28"/>
          <w:u w:val="none"/>
        </w:rPr>
        <w:t xml:space="preserve">         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</w:rPr>
        <w:t>Профсоюзная организация Майнского района принимала участие в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</w:rPr>
        <w:t xml:space="preserve">о всероссийских  профсоюзных акциях: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</w:rPr>
        <w:t xml:space="preserve"> поддержке Обращения 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 w:bidi="zxx"/>
        </w:rPr>
        <w:t xml:space="preserve">и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zxx" w:bidi="zxx"/>
        </w:rPr>
        <w:t xml:space="preserve"> в   акции  профсоюзов в рамках Всемирного дня действий «За достойный труд!» под девизом «За справедливую бюджетную политику! Нет произволу финансистов!»  10 октября 2015 года.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За сентябрь 2015 года  были проведены собрания в  8 ППО (количество присутствующих – 153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), на которых были поддержаны действия Профсоюзов и  о</w:t>
      </w:r>
      <w:r>
        <w:rPr>
          <w:rStyle w:val="Style14"/>
          <w:color w:val="000000"/>
          <w:sz w:val="28"/>
          <w:szCs w:val="28"/>
          <w:u w:val="none"/>
          <w:lang w:eastAsia="ru-RU"/>
        </w:rPr>
        <w:t>бознач</w:t>
      </w:r>
      <w:r>
        <w:rPr>
          <w:rStyle w:val="Style14"/>
          <w:color w:val="000000"/>
          <w:sz w:val="28"/>
          <w:szCs w:val="28"/>
          <w:u w:val="none"/>
          <w:lang w:eastAsia="ru-RU"/>
        </w:rPr>
        <w:t>ены</w:t>
      </w:r>
      <w:r>
        <w:rPr>
          <w:rStyle w:val="Style14"/>
          <w:color w:val="000000"/>
          <w:sz w:val="28"/>
          <w:szCs w:val="28"/>
          <w:u w:val="none"/>
          <w:lang w:eastAsia="ru-RU"/>
        </w:rPr>
        <w:t xml:space="preserve"> проблемные ситуации в образовательных организациях.</w:t>
      </w:r>
    </w:p>
    <w:p>
      <w:pPr>
        <w:pStyle w:val="Normal"/>
        <w:spacing w:lineRule="auto" w:line="360" w:beforeAutospacing="0" w:before="0" w:afterAutospacing="0" w:after="0"/>
        <w:jc w:val="left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b w:val="false"/>
          <w:bCs w:val="false"/>
          <w:color w:val="000000"/>
          <w:sz w:val="28"/>
          <w:szCs w:val="28"/>
          <w:u w:val="none"/>
        </w:rPr>
        <w:t xml:space="preserve">       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</w:rPr>
        <w:t>Участие в правовой защите.</w:t>
        <w:br/>
        <w:t xml:space="preserve">      В марте 2015 года Комитет 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Профсозной организа</w:t>
        <w:softHyphen/>
        <w:t>ции Майнского района направлял письма-обращения в МУ "Управление образования администрации МО "Майнский район" с просьбами объяснить изменение сроков выплаты заработной платы;  в августе – письма-обращения руководителям образовательных учреждений с просьбами</w:t>
      </w:r>
    </w:p>
    <w:p>
      <w:pPr>
        <w:pStyle w:val="Normal"/>
        <w:spacing w:lineRule="auto" w:line="360" w:beforeAutospacing="0" w:before="0" w:afterAutospacing="0" w:after="0"/>
        <w:jc w:val="left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b w:val="false"/>
          <w:bCs w:val="false"/>
          <w:color w:val="000000"/>
          <w:sz w:val="26"/>
          <w:szCs w:val="26"/>
          <w:u w:val="none"/>
          <w:lang w:eastAsia="ru-RU"/>
        </w:rPr>
        <w:t>1. Не допускать дежурства педагогических и иных работников (в чьи должностные обязанности не входит дежурство по учреждению) в выходные дни без письменного согласия, предоставления отгулов (или двойной оплаты труда).</w:t>
        <w:br/>
        <w:t>2. Не допускать   работников без  их согласия  к привлечению их третьими лицами к деятельности, не предусмотренной должностными обязанностями.</w:t>
        <w:br/>
        <w:t>3.  Своевременно ознакомить работников  с тарификационными списками и ежемесячно предоставлять  работникам расчётные листы  по заработной плате.</w:t>
        <w:br/>
        <w:t>4. Пересмотреть  критерии стимулирующих выплат в соответствии с разными видами эффективной деятельности  работников, включив в критерии подготовку учащихся к ОГЭ и ЕГЭ, ведение электронных журналов и другое, имеющее важность именно для Вашей организации. Включить в состав комиссии по распределению стимулирующих выплат представителя профсоюзной организации и рассматривать их распределение коллегиально.</w:t>
      </w:r>
    </w:p>
    <w:p>
      <w:pPr>
        <w:pStyle w:val="Normal"/>
        <w:spacing w:lineRule="auto" w:line="360" w:beforeAutospacing="0" w:before="0" w:afterAutospacing="0" w:after="0"/>
        <w:jc w:val="left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b w:val="false"/>
          <w:bCs w:val="false"/>
          <w:color w:val="000000"/>
          <w:sz w:val="26"/>
          <w:szCs w:val="26"/>
          <w:u w:val="none"/>
          <w:lang w:eastAsia="ru-RU"/>
        </w:rPr>
        <w:t xml:space="preserve">   </w:t>
      </w:r>
      <w:r>
        <w:rPr>
          <w:rStyle w:val="Style14"/>
          <w:b w:val="false"/>
          <w:bCs w:val="false"/>
          <w:color w:val="000000"/>
          <w:sz w:val="26"/>
          <w:szCs w:val="26"/>
          <w:u w:val="none"/>
          <w:lang w:eastAsia="ru-RU"/>
        </w:rPr>
        <w:t xml:space="preserve">Председатель ППО МОУ Загоскинской СОШ обращалась в прокуратуру Ульяновской области по незаконному привлечению работников к дежурству в выходные дни. Дежурства в ыходные дни были отменены. </w:t>
        <w:br/>
        <w:t xml:space="preserve">     Председателем  </w:t>
      </w:r>
      <w:r>
        <w:rPr>
          <w:rStyle w:val="Style14"/>
          <w:b w:val="false"/>
          <w:bCs w:val="false"/>
          <w:color w:val="000000"/>
          <w:sz w:val="28"/>
          <w:szCs w:val="28"/>
          <w:u w:val="none"/>
          <w:lang w:eastAsia="ru-RU"/>
        </w:rPr>
        <w:t>Профсозной организа</w:t>
        <w:softHyphen/>
        <w:t>ции Майнского района оказывались консультации членам Профсоюза по вопросам рабочего времени, аттестации педагогических кадров.</w:t>
        <w:br/>
        <w:t xml:space="preserve">        Все полученные из Областной организации Профсоюза документы, методические материалы своевременно доводились до ППО, часть материалов помещалась в профсоюзные уголки. Таким образом, информированность члленов Профсоюза  в Профсозной организа</w:t>
        <w:softHyphen/>
        <w:t>ции Майнского района осуществлялась своевременно. Также в августе 2015г. в местной газете "Ленинец" была помещена информация о Профсоюзе работников образования и о  Профсозной организа</w:t>
        <w:softHyphen/>
        <w:t>ции Майнского района. Газету "Мой Профсоюз" в 2015 году получали 10 ППО, на 2016 год выписали 13 экземпляров (100 %).</w:t>
        <w:br/>
        <w:t xml:space="preserve">       В марте была проведена учёба профактитва, на которой председатели ППО ознакомились с приёмами организационной работы, с оформлением документации в ППО, поделились опытом правозащитной и кулльтурно-массовой деятельности в ППО.</w:t>
        <w:br/>
        <w:t xml:space="preserve">      В 2015 году   от Профсозной  организа</w:t>
        <w:softHyphen/>
        <w:t xml:space="preserve">ции Майнского района направлялись  на учёбу председатель  в проф-центр "Гармония",  а также председатель совета молодых педагогов в областную ШМП и  на </w:t>
      </w:r>
      <w:r>
        <w:rPr>
          <w:rStyle w:val="Style14"/>
          <w:rFonts w:cs="Times New Roman" w:ascii="Times New Roman" w:hAnsi="Times New Roman"/>
          <w:b/>
          <w:bCs w:val="false"/>
          <w:color w:val="000000"/>
          <w:sz w:val="28"/>
          <w:szCs w:val="28"/>
          <w:u w:val="none"/>
          <w:lang w:val="en-US" w:eastAsia="ru-RU"/>
        </w:rPr>
        <w:t>VI</w:t>
      </w:r>
      <w:r>
        <w:rPr>
          <w:rStyle w:val="Style14"/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межрегиональный открытый</w:t>
      </w:r>
    </w:p>
    <w:p>
      <w:pPr>
        <w:pStyle w:val="Normal"/>
        <w:spacing w:lineRule="auto" w:line="360" w:beforeAutospacing="0" w:before="0" w:afterAutospacing="0" w:after="0"/>
        <w:jc w:val="left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Форум  молодых  педагогов  «Таир-2015». В МО "Майнский район" создан совет молодых педагогов, которым в сентябре был проведён круглый стол. Но работа с молодыми педагогами требует большей активности. </w:t>
      </w:r>
    </w:p>
    <w:p>
      <w:pPr>
        <w:pStyle w:val="Normal"/>
        <w:spacing w:lineRule="auto" w:line="360" w:beforeAutospacing="0" w:before="0" w:afterAutospacing="0" w:after="0"/>
        <w:jc w:val="left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    </w:t>
      </w:r>
      <w:r>
        <w:rPr>
          <w:rStyle w:val="Style14"/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eastAsia="ru-RU"/>
        </w:rPr>
        <w:t>В октябре 2015г.   Профсозная  организа</w:t>
        <w:softHyphen/>
        <w:t xml:space="preserve">ция Майнского района проверялась Областной организацией Профсоюза по вопросам документационного обеспечении деятельности,  организационно-финансовой работы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 деятельности по мотивации профсоюзного членства.</w:t>
      </w:r>
    </w:p>
    <w:p>
      <w:pPr>
        <w:pStyle w:val="Style21"/>
        <w:spacing w:before="0" w:after="120"/>
        <w:ind w:firstLine="357"/>
        <w:jc w:val="both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val="ru-RU" w:eastAsia="ru-RU"/>
        </w:rPr>
        <w:t>О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>рганизационно-финансов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val="ru-RU" w:eastAsia="ru-RU"/>
        </w:rPr>
        <w:t>ую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работа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val="ru-RU" w:eastAsia="ru-RU"/>
        </w:rPr>
        <w:t xml:space="preserve">, документационное обеспечение 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и деятельност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val="ru-RU" w:eastAsia="ru-RU"/>
        </w:rPr>
        <w:t>ь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по мотивации профсоюзного членства в профсоюзной организации Майнского района Ульяновской области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val="ru-RU" w:eastAsia="ru-RU"/>
        </w:rPr>
        <w:t xml:space="preserve"> признаны </w:t>
      </w:r>
      <w:r>
        <w:rPr>
          <w:rStyle w:val="Style14"/>
          <w:rFonts w:cs="Times New Roman"/>
          <w:b w:val="false"/>
          <w:bCs w:val="false"/>
          <w:i/>
          <w:color w:val="000000"/>
          <w:sz w:val="28"/>
          <w:szCs w:val="28"/>
          <w:u w:val="none"/>
          <w:lang w:val="ru-RU" w:eastAsia="ru-RU"/>
        </w:rPr>
        <w:t>удовлетворительной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. </w:t>
      </w:r>
    </w:p>
    <w:p>
      <w:pPr>
        <w:pStyle w:val="Style21"/>
        <w:spacing w:before="0" w:after="120"/>
        <w:ind w:firstLine="357"/>
        <w:jc w:val="both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   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>За 2015 год в  Профсозной организа</w:t>
        <w:softHyphen/>
        <w:t xml:space="preserve">ции Майнского района из 385 тыс.руб  было освоено 295. Из них израсходовано:    </w:t>
      </w:r>
    </w:p>
    <w:tbl>
      <w:tblPr>
        <w:tblW w:w="9484" w:type="dxa"/>
        <w:jc w:val="left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46"/>
        <w:gridCol w:w="6775"/>
        <w:gridCol w:w="1863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Информационно-пропагандистская работа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18,34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молодёжью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конференций, заседаний комитета, президиума, совещаний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Культурно-массовые мероприятия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199,6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(участие в проведении) территориальных и профессиональных конкурсов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Материальная помощь членам Профсоюза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both"/>
              <w:rPr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30,4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Премирование профсоюзного актива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both"/>
              <w:rPr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17,6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Расходы, связанные с организацией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обеспечением деятельности  аппарата 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 xml:space="preserve">организации Профсоюза 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в т.ч — услуги банка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both"/>
              <w:rPr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23,33</w:t>
            </w:r>
          </w:p>
          <w:p>
            <w:pPr>
              <w:pStyle w:val="Normal"/>
              <w:snapToGrid w:val="false"/>
              <w:jc w:val="both"/>
              <w:rPr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</w:r>
          </w:p>
          <w:p>
            <w:pPr>
              <w:pStyle w:val="Normal"/>
              <w:snapToGrid w:val="false"/>
              <w:jc w:val="both"/>
              <w:rPr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</w:r>
          </w:p>
          <w:p>
            <w:pPr>
              <w:pStyle w:val="Normal"/>
              <w:snapToGrid w:val="false"/>
              <w:jc w:val="both"/>
              <w:rPr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20,0</w:t>
            </w:r>
          </w:p>
        </w:tc>
      </w:tr>
    </w:tbl>
    <w:p>
      <w:pPr>
        <w:pStyle w:val="Style21"/>
        <w:spacing w:before="0" w:after="120"/>
        <w:ind w:firstLine="357"/>
        <w:jc w:val="both"/>
        <w:rPr>
          <w:rStyle w:val="Style14"/>
          <w:rFonts w:ascii="Times New Roman" w:hAnsi="Times New Roman" w:cs="Times New Roman"/>
          <w:color w:val="000000"/>
          <w:u w:val="none"/>
          <w:lang w:eastAsia="ru-RU"/>
        </w:rPr>
      </w:pPr>
      <w:r>
        <w:rPr>
          <w:b w:val="false"/>
          <w:bCs w:val="false"/>
          <w:color w:val="000000"/>
          <w:sz w:val="28"/>
          <w:szCs w:val="28"/>
          <w:u w:val="none"/>
          <w:lang w:eastAsia="ru-RU"/>
        </w:rPr>
      </w:r>
    </w:p>
    <w:p>
      <w:pPr>
        <w:pStyle w:val="Style21"/>
        <w:spacing w:before="0" w:after="120"/>
        <w:ind w:firstLine="357"/>
        <w:jc w:val="both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Финансовая деятельность осуществлялась в соответствии с утверждённой сметой, с Положением об оказании материальной помощи, Положением о премировании. Документация ведётся правильно.   </w:t>
      </w:r>
    </w:p>
    <w:p>
      <w:pPr>
        <w:pStyle w:val="Style21"/>
        <w:spacing w:before="0" w:after="120"/>
        <w:ind w:firstLine="357"/>
        <w:jc w:val="both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Проведено одно заседание контрольно-ревизионной комиссии. </w:t>
        <w:br/>
      </w:r>
    </w:p>
    <w:p>
      <w:pPr>
        <w:pStyle w:val="Style21"/>
        <w:spacing w:before="0" w:after="120"/>
        <w:ind w:firstLine="357"/>
        <w:jc w:val="both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 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 xml:space="preserve">К сожалению, недостаточно членами Профсоюза используются возможности оздоровления, за 2015 год озодоровилось 12 человек – членов Профсоюза. Следует вести работу в этом направлении.  </w:t>
      </w:r>
    </w:p>
    <w:p>
      <w:pPr>
        <w:pStyle w:val="Style21"/>
        <w:spacing w:before="0" w:after="120"/>
        <w:ind w:firstLine="357"/>
        <w:jc w:val="both"/>
        <w:rPr>
          <w:b w:val="false"/>
          <w:b w:val="false"/>
          <w:bCs w:val="false"/>
          <w:color w:val="000000"/>
          <w:sz w:val="28"/>
          <w:szCs w:val="28"/>
          <w:u w:val="none"/>
          <w:lang w:eastAsia="ru-RU"/>
        </w:rPr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u w:val="none"/>
          <w:lang w:eastAsia="ru-RU"/>
        </w:rPr>
        <w:t>В целом  в  2015 году  Профсозная организа</w:t>
        <w:softHyphen/>
        <w:t xml:space="preserve">ция Майнского района после   "застойных" 2013-2014 гг. активизировалась и проявила себя.                 </w:t>
        <w:br/>
      </w:r>
      <w:r>
        <w:br w:type="page"/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</w:t>
      </w:r>
      <w:r>
        <w:rPr>
          <w:b/>
          <w:bCs/>
          <w:sz w:val="28"/>
          <w:szCs w:val="28"/>
        </w:rPr>
        <w:t>Приложение № 1.</w:t>
      </w:r>
    </w:p>
    <w:p>
      <w:pPr>
        <w:pStyle w:val="NormalWeb"/>
        <w:spacing w:beforeAutospacing="0" w:before="0" w:afterAutospacing="0" w:after="0"/>
        <w:jc w:val="center"/>
        <w:rPr/>
      </w:pPr>
      <w:r>
        <w:rPr>
          <w:b/>
          <w:bCs/>
          <w:sz w:val="28"/>
          <w:szCs w:val="28"/>
        </w:rPr>
        <w:t xml:space="preserve">Отчёт председателя первичной профсоюзной организации </w:t>
        <w:br/>
      </w:r>
      <w:r>
        <w:rPr>
          <w:b/>
          <w:bCs/>
          <w:sz w:val="28"/>
          <w:szCs w:val="28"/>
        </w:rPr>
        <w:t>МОУ Выровской СОШ Майнского района Ульяновской области</w:t>
      </w:r>
    </w:p>
    <w:p>
      <w:pPr>
        <w:pStyle w:val="NormalWeb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Фомичёвой Н.А.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проделанной работе за 2015 год. </w:t>
      </w:r>
    </w:p>
    <w:p>
      <w:pPr>
        <w:pStyle w:val="Normal"/>
        <w:rPr/>
      </w:pPr>
      <w:r>
        <w:rPr/>
      </w:r>
    </w:p>
    <w:p>
      <w:pPr>
        <w:pStyle w:val="Normal"/>
        <w:ind w:firstLine="708"/>
        <w:jc w:val="both"/>
        <w:rPr/>
      </w:pPr>
      <w:r>
        <w:rPr/>
        <w:t xml:space="preserve">Первичка сегодня – это единственная организация, которая защищает трудовые права работников, добивается выполнения социальных гарантий, улучшает микроклимат в коллективе. Задача по сплочению коллектива – одна из главных задач профсоюзного комитета. Мы хотим, чтобы все работники: и администрация, и преподаватели, и технический персонал были объединены не только профессиональной деятельностью, но и досугом, чтобы коллектив участвовал в жизни каждого сотрудника, помогал решать проблемы, радовался и огорчался вместе с ними. Работа профсоюзного комитета за отчётный период велась в соответствии с основными направлениями деятельности МОУ Выровской средней общеобразовательной  школы. </w:t>
      </w:r>
    </w:p>
    <w:p>
      <w:pPr>
        <w:pStyle w:val="Normal"/>
        <w:ind w:firstLine="708"/>
        <w:jc w:val="both"/>
        <w:rPr/>
      </w:pPr>
      <w:r>
        <w:rPr/>
        <w:t xml:space="preserve">  </w:t>
      </w:r>
    </w:p>
    <w:p>
      <w:pPr>
        <w:pStyle w:val="Normal"/>
        <w:ind w:firstLine="708"/>
        <w:jc w:val="both"/>
        <w:rPr>
          <w:b/>
          <w:b/>
        </w:rPr>
      </w:pPr>
      <w:r>
        <w:rPr>
          <w:b/>
        </w:rPr>
        <w:t>Мероприятия по защите социально-экономических интересов и прав работников</w:t>
      </w:r>
    </w:p>
    <w:p>
      <w:pPr>
        <w:pStyle w:val="Normal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BodyText3"/>
        <w:spacing w:before="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Основным инструментом социального партнерства между работодателем и Профсоюзной организацией является Коллективный договор, который регулирует вопросы условий труда, организации отдыха, предоставления льгот и гарантий работникам школы. Договор позволяет расширить рамки действующего трудового законодательства, обеспечить дополнительное финансирование мероприятий по охране труда, улучшить условия труда и быта работников, оказать им материальную помощь. </w:t>
      </w:r>
    </w:p>
    <w:p>
      <w:pPr>
        <w:pStyle w:val="Normal"/>
        <w:ind w:firstLine="708"/>
        <w:jc w:val="both"/>
        <w:rPr/>
      </w:pPr>
      <w:r>
        <w:rPr/>
        <w:t xml:space="preserve">Председатель профсоюзной организации доводит до сведения коллектива и директора решения и постановления вышестоящей профсоюзной организации. </w:t>
      </w:r>
    </w:p>
    <w:p>
      <w:pPr>
        <w:pStyle w:val="BodyText3"/>
        <w:spacing w:before="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течение года с профкомом согласовывались приказы и распоряжения, касающиеся социально-трудовых отношений работников  школы  (нормы труда, оплата труда, работа в предпраздничные и праздничные дни, вопросы охраны труда,  вопросы организации оздоровления и отдыха работников и др.). </w:t>
      </w:r>
    </w:p>
    <w:p>
      <w:pPr>
        <w:pStyle w:val="BodyText3"/>
        <w:spacing w:before="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Сегодня все  учителя  школы, независимо от принадлежности к профсоюзу, пользуются социальными льготами, предоставляемыми им в соответствии с коллективным договором.  Договор позволяет расширить рамки действующего трудового законодательства, обеспечить дополнительное финансирование мероприятий по охране труда, улучшить условия труда и быта работников, оказать им материальную помощь.</w:t>
      </w:r>
    </w:p>
    <w:p>
      <w:pPr>
        <w:pStyle w:val="Normal"/>
        <w:ind w:firstLine="708"/>
        <w:jc w:val="both"/>
        <w:rPr/>
      </w:pPr>
      <w:r>
        <w:rPr/>
        <w:t xml:space="preserve">Председатель Профсоюзной организации  школы Фомичёва Н.А. </w:t>
      </w:r>
      <w:r>
        <w:rPr>
          <w:color w:val="FF0000"/>
        </w:rPr>
        <w:t xml:space="preserve"> </w:t>
      </w:r>
      <w:r>
        <w:rPr/>
        <w:t>принимала участие в работе аттестационной комиссии по проведению аттестации рабочих мест по условиям труда.</w:t>
      </w:r>
    </w:p>
    <w:p>
      <w:pPr>
        <w:pStyle w:val="Normal"/>
        <w:ind w:firstLine="708"/>
        <w:jc w:val="both"/>
        <w:rPr/>
      </w:pPr>
      <w:r>
        <w:rPr/>
        <w:t xml:space="preserve">Во всех учебных классах школы имеются инструкции по охране труда на отдельные виды работ. Инструкции утверждаются директором школы  и согласовываются с председателем профкома на основании  протокола решения профкома, и подписываются  ответственным по охране труда.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  <w:lang w:val="en-US"/>
        </w:rPr>
        <w:t>II</w:t>
      </w:r>
      <w:r>
        <w:rPr>
          <w:b/>
        </w:rPr>
        <w:t>. Организационная работа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ind w:firstLine="540"/>
        <w:jc w:val="both"/>
        <w:rPr/>
      </w:pPr>
      <w:r>
        <w:rPr/>
        <w:t xml:space="preserve">Первичная профсоюзная организация в нашей школе создана с начала основания учебного заведения  и стабильно функционирует </w:t>
      </w:r>
      <w:r>
        <w:rPr>
          <w:color w:val="800000"/>
        </w:rPr>
        <w:t>с 1981 года.</w:t>
      </w:r>
      <w:r>
        <w:rPr/>
        <w:t xml:space="preserve">  </w:t>
      </w:r>
      <w:r>
        <w:rPr>
          <w:bCs/>
        </w:rPr>
        <w:t xml:space="preserve">На сегодняшний день (декабрь 2015 года) </w:t>
      </w:r>
      <w:r>
        <w:rPr/>
        <w:t>в составе  профсоюзной организации числится</w:t>
      </w:r>
      <w:r>
        <w:rPr>
          <w:bCs/>
        </w:rPr>
        <w:t xml:space="preserve"> 19 человек из 37  работающих, что составляет 51,3 % от общей численности штатных работников. Для оперативного учёта членов профсоюза создана электронная база данных, которая постоянно обновляется. Проведена сверка членов профсоюза в  ноябре текущего года.</w:t>
      </w:r>
    </w:p>
    <w:p>
      <w:pPr>
        <w:pStyle w:val="Normal"/>
        <w:ind w:firstLine="540"/>
        <w:jc w:val="both"/>
        <w:rPr/>
      </w:pPr>
      <w:r>
        <w:rPr/>
        <w:t>Ежемесячно осуществлялся безналичный сбор членских взносов с перечислением их на счёт профкома работников, что выполнялось в полном соответствии с положением Коллективного договора.</w:t>
      </w:r>
    </w:p>
    <w:p>
      <w:pPr>
        <w:pStyle w:val="Normal"/>
        <w:jc w:val="both"/>
        <w:rPr/>
      </w:pPr>
      <w:r>
        <w:rPr/>
        <w:tab/>
        <w:t xml:space="preserve">За отчетный период на заседаниях профкома </w:t>
      </w:r>
      <w:r>
        <w:rPr>
          <w:color w:val="800000"/>
        </w:rPr>
        <w:t>(всего-11 заседаний</w:t>
      </w:r>
      <w:r>
        <w:rPr/>
        <w:t xml:space="preserve">) обсуждались вопросы, охватывающие все направления профсоюзной деятельности (контроль за соблюдением коллективного договора, социально-экономические вопросы, информационная работа, охрана труда, оздоровление работников, культурно-массовая работа и т.д.). </w:t>
      </w:r>
    </w:p>
    <w:p>
      <w:pPr>
        <w:pStyle w:val="Normal"/>
        <w:ind w:firstLine="708"/>
        <w:jc w:val="both"/>
        <w:rPr/>
      </w:pPr>
      <w:r>
        <w:rPr/>
        <w:t>Всю свою работу профсоюзный комитет строит на принципах социального партнерства и сотрудничества с администрацией школы, решая все вопросы путем конструктивного диалога в интересах работников.</w:t>
      </w:r>
    </w:p>
    <w:p>
      <w:pPr>
        <w:pStyle w:val="Normal"/>
        <w:ind w:firstLine="708"/>
        <w:jc w:val="both"/>
        <w:rPr/>
      </w:pPr>
      <w:r>
        <w:rPr/>
        <w:t>Общее число профсоюзного актива - 3 человека. В профкоме собраны наиболее активные члены профсоюзной организации. Работа профсоюзной организации заключается в основном в представлении интересов трудящихся на всех видах совещаний, собраний, разработки и утверждении «Коллективного договора», участие в работе районной профсоюзной организации.</w:t>
      </w:r>
    </w:p>
    <w:p>
      <w:pPr>
        <w:pStyle w:val="Normal"/>
        <w:ind w:firstLine="708"/>
        <w:jc w:val="both"/>
        <w:rPr/>
      </w:pPr>
      <w:r>
        <w:rPr/>
        <w:t xml:space="preserve">В течение года председатель профкома участвовал в комплектовании кадров, в работе наградной комиссии, в заседаниях комиссии по распределению стимулирующих выплат, премировании преподавателей. </w:t>
      </w:r>
    </w:p>
    <w:p>
      <w:pPr>
        <w:pStyle w:val="Normal"/>
        <w:ind w:firstLine="360"/>
        <w:jc w:val="both"/>
        <w:rPr/>
      </w:pPr>
      <w:r>
        <w:rPr/>
        <w:t xml:space="preserve">Регулярно проводятся заседания профкома по вопросам выплаты материальной помощи членам профсоюза, оформляются протоколы заседания профкома, производится регистрация документов (заявлений о вступлении, о выплате материальной помощи и т.д.) </w:t>
      </w:r>
    </w:p>
    <w:p>
      <w:pPr>
        <w:pStyle w:val="BodyText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ind w:firstLine="708"/>
        <w:jc w:val="both"/>
        <w:rPr/>
      </w:pPr>
      <w:r>
        <w:rPr/>
        <w:t>Профком школы  принимал активное участие в общественно-политических акциях и районных мероприятиях.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ab/>
        <w:t xml:space="preserve">Профком школы  проводит большую работу по освещению деятельности Профсоюза через наглядную агитацию. </w:t>
      </w:r>
    </w:p>
    <w:p>
      <w:pPr>
        <w:pStyle w:val="Normal"/>
        <w:ind w:firstLine="708"/>
        <w:jc w:val="both"/>
        <w:rPr/>
      </w:pPr>
      <w:r>
        <w:rPr/>
        <w:t>Используются способы доведения информации до членов профсоюза, основанные на личном контакте: встречи, собрания.</w:t>
      </w:r>
    </w:p>
    <w:p>
      <w:pPr>
        <w:pStyle w:val="NormalWeb"/>
        <w:spacing w:beforeAutospacing="0" w:before="0" w:afterAutospacing="0" w:after="0"/>
        <w:ind w:firstLine="709"/>
        <w:jc w:val="both"/>
        <w:rPr/>
      </w:pPr>
      <w:r>
        <w:rPr/>
        <w:t>Одним из основных направлений профкома является оздоровительная работа сотрудников и их детей. Но пока эта работа ведётся не достаточно активно. Работники школы практически не пользуются предоставляемыми им льготами.</w:t>
      </w:r>
    </w:p>
    <w:p>
      <w:pPr>
        <w:pStyle w:val="Normal"/>
        <w:ind w:firstLine="708"/>
        <w:jc w:val="both"/>
        <w:rPr/>
      </w:pPr>
      <w:r>
        <w:rPr/>
        <w:t xml:space="preserve">Важным направлением в деятельности нашего профкома является культурно-массовая работа, так как хороший отдых способствует работоспособности и поднятию жизненного тонуса. </w:t>
      </w:r>
    </w:p>
    <w:p>
      <w:pPr>
        <w:pStyle w:val="Normal"/>
        <w:ind w:firstLine="708"/>
        <w:jc w:val="both"/>
        <w:rPr/>
      </w:pPr>
      <w:r>
        <w:rPr/>
        <w:t>Доброй традицией является  поздравление работников с профессиональными и календарными праздниками, с юбилейными датами. В такие дни для каждого находятся доброе слово и материальная поддержка.</w:t>
        <w:tab/>
      </w:r>
    </w:p>
    <w:p>
      <w:pPr>
        <w:pStyle w:val="Normal"/>
        <w:ind w:firstLine="708"/>
        <w:jc w:val="both"/>
        <w:rPr>
          <w:b/>
          <w:b/>
          <w:i/>
          <w:i/>
        </w:rPr>
      </w:pPr>
      <w:r>
        <w:rPr/>
        <w:t xml:space="preserve">Не были оставлены без внимания  и ветераны труда. К юбилейным датам  ветеранам вручаются благодарственные письма и подарки. </w:t>
      </w:r>
    </w:p>
    <w:p>
      <w:pPr>
        <w:pStyle w:val="Normal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Cs/>
        </w:rPr>
      </w:pPr>
      <w:r>
        <w:rPr>
          <w:b/>
          <w:i/>
        </w:rPr>
        <w:t xml:space="preserve">                                                        </w:t>
      </w:r>
      <w:r>
        <w:rPr>
          <w:b/>
          <w:iCs/>
        </w:rPr>
        <w:t>Ш. Финансовая работа</w:t>
      </w:r>
    </w:p>
    <w:p>
      <w:pPr>
        <w:pStyle w:val="Normal"/>
        <w:jc w:val="center"/>
        <w:rPr>
          <w:b/>
          <w:b/>
          <w:iCs/>
        </w:rPr>
      </w:pPr>
      <w:r>
        <w:rPr>
          <w:b/>
          <w:iCs/>
        </w:rPr>
      </w:r>
    </w:p>
    <w:p>
      <w:pPr>
        <w:pStyle w:val="Normal"/>
        <w:ind w:firstLine="630"/>
        <w:jc w:val="both"/>
        <w:rPr/>
      </w:pPr>
      <w:r>
        <w:rPr/>
        <w:t xml:space="preserve"> </w:t>
      </w:r>
      <w:r>
        <w:rPr/>
        <w:t xml:space="preserve">Финансовое обеспечение деятельности профсоюзной организации проводилось в соответствии со сметой, утвержденной профсоюзным комитетом, решениями профкома, с соблюдением норм законодательства и бухгалтерского учёта. </w:t>
      </w:r>
    </w:p>
    <w:p>
      <w:pPr>
        <w:pStyle w:val="Normal"/>
        <w:ind w:firstLine="630"/>
        <w:jc w:val="both"/>
        <w:rPr>
          <w:i/>
          <w:i/>
        </w:rPr>
      </w:pPr>
      <w:r>
        <w:rPr>
          <w:bCs/>
        </w:rPr>
        <w:t>Для проведения культурно-массовых, спортивно-оздоровительных мероприятий и оказания материальной помощи</w:t>
      </w:r>
      <w:r>
        <w:rPr/>
        <w:t xml:space="preserve"> предусматривались средства в сметах доходов и расходов профсоюзного комитета. Распределение средств по статьям расходов утверждалось решением профсоюзного комитета.</w:t>
      </w:r>
      <w:r>
        <w:rPr>
          <w:i/>
        </w:rPr>
        <w:t xml:space="preserve">  </w:t>
      </w:r>
    </w:p>
    <w:p>
      <w:pPr>
        <w:pStyle w:val="Normal"/>
        <w:jc w:val="center"/>
        <w:rPr>
          <w:iCs/>
        </w:rPr>
      </w:pPr>
      <w:r>
        <w:rPr/>
        <w:tab/>
      </w:r>
      <w:r>
        <w:rPr>
          <w:iCs/>
        </w:rPr>
        <w:t xml:space="preserve"> </w:t>
      </w:r>
    </w:p>
    <w:p>
      <w:pPr>
        <w:pStyle w:val="Normal"/>
        <w:jc w:val="center"/>
        <w:rPr>
          <w:b/>
          <w:b/>
          <w:iCs/>
        </w:rPr>
      </w:pPr>
      <w:r>
        <w:rPr>
          <w:b/>
          <w:iCs/>
          <w:lang w:val="en-US"/>
        </w:rPr>
        <w:t>IV</w:t>
      </w:r>
      <w:r>
        <w:rPr>
          <w:b/>
          <w:iCs/>
        </w:rPr>
        <w:t>. Предложения по улучшению работы профсоюзного комитета</w:t>
      </w:r>
    </w:p>
    <w:p>
      <w:pPr>
        <w:pStyle w:val="Normal"/>
        <w:jc w:val="both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jc w:val="both"/>
        <w:rPr/>
      </w:pPr>
      <w:r>
        <w:rPr/>
        <w:tab/>
        <w:t xml:space="preserve">У профсоюзного комитета есть  над чем работать. В перспективе –  новые проекты по мотивации вступления в профсоюз, по организации культурно-массовой и спортивно-оздоровительной работы, по развитию информационной политики и социального партнерства на всех уровнях. </w:t>
      </w:r>
    </w:p>
    <w:p>
      <w:pPr>
        <w:pStyle w:val="Normal"/>
        <w:jc w:val="both"/>
        <w:rPr/>
      </w:pPr>
      <w:r>
        <w:rPr/>
        <w:t xml:space="preserve">         </w:t>
      </w:r>
      <w:r>
        <w:rPr/>
        <w:t xml:space="preserve">В последнее время в связи с различными изменениями в системе образования, а также в системе оплаты педагогического труда, больничных листов, требуется всё больше знаний трудового законодательства. </w:t>
      </w:r>
    </w:p>
    <w:p>
      <w:pPr>
        <w:pStyle w:val="Normal"/>
        <w:jc w:val="both"/>
        <w:rPr/>
      </w:pPr>
      <w:r>
        <w:rPr/>
        <w:t xml:space="preserve">          </w:t>
      </w:r>
      <w:r>
        <w:rPr/>
        <w:t xml:space="preserve">Каждый член первички уже понимает, что единому, сплоченному, постоянно развивающемуся профессиональному союзу по плечу решение важнейшей задачи – сделать профессию педагога, работника школы – престижной. </w:t>
      </w:r>
    </w:p>
    <w:p>
      <w:pPr>
        <w:pStyle w:val="Normal"/>
        <w:ind w:firstLine="708"/>
        <w:jc w:val="both"/>
        <w:rPr/>
      </w:pPr>
      <w:r>
        <w:rPr/>
        <w:t>Профсоюзному комитету и его комиссиям предстоит поработать над отмеченными проблемами, постараться еще активнее заявить о себе, о роли первичной организации в жизни коллектива. Главными направлениями в этой работе остаются защита прав и интересов работников учреждения, соблюдение законности, повышение ответственности за результаты своего личного труда и работы коллектива в целом.</w:t>
      </w:r>
    </w:p>
    <w:p>
      <w:pPr>
        <w:pStyle w:val="Normal"/>
        <w:rPr/>
      </w:pPr>
      <w:r>
        <w:rPr/>
        <w:t xml:space="preserve">                                              </w:t>
      </w:r>
      <w:r>
        <w:rPr/>
        <w:t>______________________________</w:t>
      </w:r>
    </w:p>
    <w:sectPr>
      <w:type w:val="nextPage"/>
      <w:pgSz w:w="11906" w:h="16838"/>
      <w:pgMar w:left="1431" w:right="842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9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3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532c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Основной текст 3 Знак"/>
    <w:basedOn w:val="DefaultParagraphFont"/>
    <w:link w:val="3"/>
    <w:qFormat/>
    <w:rsid w:val="007532c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FreeSans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BodyText3">
    <w:name w:val="Body Text 3"/>
    <w:basedOn w:val="Normal"/>
    <w:link w:val="30"/>
    <w:qFormat/>
    <w:rsid w:val="007532c5"/>
    <w:pPr>
      <w:spacing w:before="0"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7532c5"/>
    <w:pPr>
      <w:spacing w:beforeAutospacing="1" w:afterAutospacing="1"/>
    </w:pPr>
    <w:rPr/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Основной текст с отступом"/>
    <w:basedOn w:val="Normal"/>
    <w:pPr>
      <w:widowControl/>
      <w:suppressAutoHyphens w:val="false"/>
      <w:ind w:firstLine="360"/>
      <w:jc w:val="both"/>
    </w:pPr>
    <w:rPr>
      <w:rFonts w:ascii="Times New Roman" w:hAnsi="Times New Roman" w:eastAsia="Times New Roman" w:cs="Times New Roman"/>
      <w:sz w:val="28"/>
      <w:szCs w:val="28"/>
      <w:lang w:val="ru-RU"/>
    </w:rPr>
  </w:style>
  <w:style w:type="paragraph" w:styleId="Style22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Application>LibreOffice/5.1.0.3$Linux_X86_64 LibreOffice_project/10m0$Build-3</Application>
  <Pages>9</Pages>
  <Words>2121</Words>
  <Characters>14792</Characters>
  <CharactersWithSpaces>17255</CharactersWithSpaces>
  <Paragraphs>195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2016-02-19T16:41:00Z</dcterms:created>
  <dc:creator>tj</dc:creator>
  <dc:description/>
  <dc:language>ru-RU</dc:language>
  <cp:lastModifiedBy>Марченя  Ирина</cp:lastModifiedBy>
  <dcterms:modified xsi:type="dcterms:W3CDTF">2016-02-29T22:43:09Z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