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2" w:rsidRDefault="00A564F0" w:rsidP="00ED364B">
      <w:pPr>
        <w:pStyle w:val="30"/>
        <w:shd w:val="clear" w:color="auto" w:fill="auto"/>
        <w:spacing w:after="0" w:line="240" w:lineRule="auto"/>
        <w:ind w:left="40"/>
        <w:jc w:val="center"/>
      </w:pPr>
      <w:r w:rsidRPr="002D0A28">
        <w:t xml:space="preserve">Публичный отчёт </w:t>
      </w:r>
    </w:p>
    <w:p w:rsidR="004425EB" w:rsidRDefault="00A564F0" w:rsidP="00ED364B">
      <w:pPr>
        <w:pStyle w:val="30"/>
        <w:shd w:val="clear" w:color="auto" w:fill="auto"/>
        <w:spacing w:after="0" w:line="240" w:lineRule="auto"/>
        <w:ind w:left="40"/>
        <w:jc w:val="center"/>
      </w:pPr>
      <w:r w:rsidRPr="002D0A28">
        <w:t xml:space="preserve">о работе </w:t>
      </w:r>
      <w:r w:rsidR="009178DA" w:rsidRPr="002D0A28">
        <w:t>профсоюзной организации Ульяновского</w:t>
      </w:r>
      <w:r w:rsidR="009178DA" w:rsidRPr="002D0A28">
        <w:br/>
        <w:t>района по защите трудовых и социально-экономических прав членов</w:t>
      </w:r>
      <w:r w:rsidR="009178DA" w:rsidRPr="002D0A28">
        <w:br/>
        <w:t>Профсоюза, соблюдению Уставных норм и организационному укреплению</w:t>
      </w:r>
    </w:p>
    <w:p w:rsidR="00ED364B" w:rsidRDefault="00ED364B" w:rsidP="002D0A28">
      <w:pPr>
        <w:pStyle w:val="30"/>
        <w:shd w:val="clear" w:color="auto" w:fill="auto"/>
        <w:spacing w:after="0" w:line="360" w:lineRule="auto"/>
        <w:ind w:left="40"/>
        <w:jc w:val="center"/>
      </w:pPr>
    </w:p>
    <w:p w:rsidR="00ED364B" w:rsidRPr="002D0A28" w:rsidRDefault="00ED364B" w:rsidP="002D0A28">
      <w:pPr>
        <w:pStyle w:val="30"/>
        <w:shd w:val="clear" w:color="auto" w:fill="auto"/>
        <w:spacing w:after="0" w:line="360" w:lineRule="auto"/>
        <w:ind w:left="40"/>
        <w:jc w:val="center"/>
      </w:pP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40"/>
      </w:pPr>
      <w:r w:rsidRPr="002D0A28">
        <w:t xml:space="preserve">На территории МО </w:t>
      </w:r>
      <w:r w:rsidR="00D160DA" w:rsidRPr="002D0A28">
        <w:t>«Ульяновский район» находится 19</w:t>
      </w:r>
      <w:r w:rsidRPr="002D0A28">
        <w:t xml:space="preserve"> образовател</w:t>
      </w:r>
      <w:r w:rsidR="00A564F0" w:rsidRPr="002D0A28">
        <w:t>ьных организаций, в том числе 13 общеобразовательных</w:t>
      </w:r>
      <w:r w:rsidR="00ED364B">
        <w:t xml:space="preserve"> </w:t>
      </w:r>
      <w:r w:rsidR="00F06B7F" w:rsidRPr="002D0A28">
        <w:t>организаций</w:t>
      </w:r>
      <w:r w:rsidR="00A564F0" w:rsidRPr="002D0A28">
        <w:t>, 4</w:t>
      </w:r>
      <w:r w:rsidRPr="002D0A28">
        <w:t xml:space="preserve"> дошкол</w:t>
      </w:r>
      <w:r w:rsidR="00F06B7F" w:rsidRPr="002D0A28">
        <w:t>ьных образовательных организации</w:t>
      </w:r>
      <w:r w:rsidRPr="002D0A28">
        <w:t xml:space="preserve">, </w:t>
      </w:r>
      <w:r w:rsidRPr="002D0A28">
        <w:rPr>
          <w:rStyle w:val="2MSReferenceSansSerif11pt"/>
          <w:rFonts w:ascii="Times New Roman" w:hAnsi="Times New Roman" w:cs="Times New Roman"/>
          <w:sz w:val="28"/>
          <w:szCs w:val="28"/>
        </w:rPr>
        <w:t>2</w:t>
      </w:r>
      <w:r w:rsidRPr="002D0A28">
        <w:rPr>
          <w:rStyle w:val="210pt"/>
          <w:sz w:val="28"/>
          <w:szCs w:val="28"/>
        </w:rPr>
        <w:t xml:space="preserve"> </w:t>
      </w:r>
      <w:r w:rsidRPr="002D0A28">
        <w:t>организации дополнительного образования</w:t>
      </w:r>
      <w:r w:rsidR="00F06B7F" w:rsidRPr="002D0A28">
        <w:t>.</w:t>
      </w:r>
      <w:r w:rsidRPr="002D0A28">
        <w:t xml:space="preserve"> Первичные ор</w:t>
      </w:r>
      <w:r w:rsidR="00D160DA" w:rsidRPr="002D0A28">
        <w:t>ганизации Профсоюза имеются в 16</w:t>
      </w:r>
      <w:r w:rsidRPr="002D0A28">
        <w:t xml:space="preserve"> образовательных организациях, а также в МУ «Управление образования» МО «Ульяновский район». Численность членов П</w:t>
      </w:r>
      <w:r w:rsidR="000F2959" w:rsidRPr="002D0A28">
        <w:t>рофсоюза в них на 01 января 2017</w:t>
      </w:r>
      <w:r w:rsidRPr="002D0A28">
        <w:t xml:space="preserve"> года составляет </w:t>
      </w:r>
      <w:r w:rsidR="000F7D2B" w:rsidRPr="002D0A28">
        <w:t>599</w:t>
      </w:r>
      <w:r w:rsidRPr="002D0A28">
        <w:t xml:space="preserve"> человек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40"/>
      </w:pPr>
      <w:r w:rsidRPr="002D0A28">
        <w:t>В настоящее время отсутствуют первичные организации Профсоюза в следующих образовательных организациях: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60" w:lineRule="auto"/>
        <w:ind w:firstLine="740"/>
      </w:pPr>
      <w:r w:rsidRPr="002D0A28">
        <w:t>Шумовский детский сад;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60" w:lineRule="auto"/>
        <w:ind w:firstLine="740"/>
      </w:pPr>
      <w:proofErr w:type="spellStart"/>
      <w:r w:rsidRPr="002D0A28">
        <w:t>Зеленорощинский</w:t>
      </w:r>
      <w:proofErr w:type="spellEnd"/>
      <w:r w:rsidRPr="002D0A28">
        <w:t xml:space="preserve"> детский сад;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60" w:lineRule="auto"/>
        <w:ind w:firstLine="740"/>
      </w:pPr>
      <w:proofErr w:type="spellStart"/>
      <w:r w:rsidRPr="002D0A28">
        <w:t>Тетюшский</w:t>
      </w:r>
      <w:proofErr w:type="spellEnd"/>
      <w:r w:rsidRPr="002D0A28">
        <w:t xml:space="preserve"> детский сад;</w:t>
      </w:r>
    </w:p>
    <w:p w:rsidR="000F7D2B" w:rsidRPr="002D0A28" w:rsidRDefault="000F7D2B" w:rsidP="002D0A28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60" w:lineRule="auto"/>
        <w:ind w:firstLine="740"/>
      </w:pPr>
      <w:r w:rsidRPr="002D0A28">
        <w:t xml:space="preserve">МДОУ </w:t>
      </w:r>
      <w:proofErr w:type="spellStart"/>
      <w:r w:rsidRPr="002D0A28">
        <w:t>Большеключищенский</w:t>
      </w:r>
      <w:proofErr w:type="spellEnd"/>
      <w:r w:rsidRPr="002D0A28">
        <w:t xml:space="preserve"> </w:t>
      </w:r>
      <w:proofErr w:type="spellStart"/>
      <w:r w:rsidRPr="002D0A28">
        <w:t>д</w:t>
      </w:r>
      <w:proofErr w:type="spellEnd"/>
      <w:r w:rsidRPr="002D0A28">
        <w:t>/с «Золотой Ключик»</w:t>
      </w:r>
    </w:p>
    <w:p w:rsidR="000F7D2B" w:rsidRPr="002D0A28" w:rsidRDefault="000F7D2B" w:rsidP="002D0A28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60" w:lineRule="auto"/>
        <w:ind w:firstLine="740"/>
      </w:pPr>
      <w:r w:rsidRPr="002D0A28">
        <w:t>МОУ «</w:t>
      </w:r>
      <w:proofErr w:type="spellStart"/>
      <w:r w:rsidRPr="002D0A28">
        <w:t>Ишеевская</w:t>
      </w:r>
      <w:proofErr w:type="spellEnd"/>
      <w:r w:rsidRPr="002D0A28">
        <w:t xml:space="preserve"> ОШ»</w:t>
      </w:r>
    </w:p>
    <w:p w:rsidR="000F2959" w:rsidRPr="002D0A28" w:rsidRDefault="000F2959" w:rsidP="002D0A28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360" w:lineRule="auto"/>
        <w:ind w:firstLine="740"/>
      </w:pPr>
      <w:proofErr w:type="spellStart"/>
      <w:r w:rsidRPr="002D0A28">
        <w:t>Новоуренский</w:t>
      </w:r>
      <w:proofErr w:type="spellEnd"/>
      <w:r w:rsidRPr="002D0A28">
        <w:t xml:space="preserve"> </w:t>
      </w:r>
      <w:proofErr w:type="spellStart"/>
      <w:r w:rsidRPr="002D0A28">
        <w:t>д</w:t>
      </w:r>
      <w:proofErr w:type="spellEnd"/>
      <w:r w:rsidRPr="002D0A28">
        <w:t>/с «Сказка» (вновь открывшийся)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40"/>
      </w:pPr>
      <w:r w:rsidRPr="002D0A28">
        <w:t>Охват профсоюзным членством в профсоюзной организации Ульян</w:t>
      </w:r>
      <w:r w:rsidR="000F7D2B" w:rsidRPr="002D0A28">
        <w:t>овского района на 01 янв</w:t>
      </w:r>
      <w:r w:rsidR="000F2959" w:rsidRPr="002D0A28">
        <w:t>аря 2017</w:t>
      </w:r>
      <w:r w:rsidRPr="002D0A28">
        <w:t xml:space="preserve"> года составляет</w:t>
      </w:r>
      <w:r w:rsidR="00D160DA" w:rsidRPr="002D0A28">
        <w:t xml:space="preserve"> 57,87%</w:t>
      </w:r>
      <w:r w:rsidRPr="002D0A28">
        <w:t xml:space="preserve"> </w:t>
      </w:r>
      <w:r w:rsidRPr="002D0A28">
        <w:rPr>
          <w:rStyle w:val="22"/>
        </w:rPr>
        <w:t>{от общего числа работающих в образовательных организациях).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40"/>
      </w:pPr>
      <w:r w:rsidRPr="002D0A28">
        <w:t>Профсоюзная организация работников образования и науки Ульяновского района целенаправленно: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360" w:lineRule="auto"/>
        <w:ind w:firstLine="0"/>
      </w:pPr>
      <w:r w:rsidRPr="002D0A28">
        <w:t>осуществляет защиту трудовых и социально- экономических прав членов Профсоюза;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360" w:lineRule="auto"/>
        <w:ind w:firstLine="0"/>
      </w:pPr>
      <w:r w:rsidRPr="002D0A28">
        <w:t xml:space="preserve">вносит предложения работодателю по социально-трудовым вопросам и </w:t>
      </w:r>
      <w:r w:rsidRPr="002D0A28">
        <w:lastRenderedPageBreak/>
        <w:t>участвует в их рассмотрении;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360" w:lineRule="auto"/>
        <w:ind w:firstLine="0"/>
      </w:pPr>
      <w:r w:rsidRPr="002D0A28">
        <w:t>осуществляет общественный контроль за использованием средств, направляемых на проведение социально-культурных мероприятий, оказывает содействие в формировании наблюдательных комиссий за рациональным использованием финансовых средств;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360" w:lineRule="auto"/>
        <w:ind w:firstLine="0"/>
      </w:pPr>
      <w:r w:rsidRPr="002D0A28">
        <w:t>осуществляет оказание бесплатной юридической помощи членам Профсоюза;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before="0" w:line="360" w:lineRule="auto"/>
        <w:ind w:firstLine="0"/>
      </w:pPr>
      <w:r w:rsidRPr="002D0A28">
        <w:t>представляет интересы членов Профсоюза организации в судебных органах.</w:t>
      </w:r>
    </w:p>
    <w:p w:rsidR="004425EB" w:rsidRPr="002D0A28" w:rsidRDefault="009178DA" w:rsidP="00B675F2">
      <w:pPr>
        <w:pStyle w:val="20"/>
        <w:shd w:val="clear" w:color="auto" w:fill="auto"/>
        <w:spacing w:before="0" w:line="360" w:lineRule="auto"/>
        <w:ind w:firstLine="0"/>
      </w:pPr>
      <w:r w:rsidRPr="002D0A28">
        <w:t>Во многом успешность деятельности профсоюзных организаций по защите прав и</w:t>
      </w:r>
      <w:r w:rsidR="00B675F2">
        <w:t xml:space="preserve"> </w:t>
      </w:r>
      <w:r w:rsidRPr="002D0A28">
        <w:t xml:space="preserve">профессиональных интересов членов Профсоюза объясняется </w:t>
      </w:r>
      <w:r w:rsidR="00F06B7F" w:rsidRPr="002D0A28">
        <w:t>г</w:t>
      </w:r>
      <w:r w:rsidRPr="002D0A28">
        <w:t>рамотно</w:t>
      </w:r>
      <w:r w:rsidR="00490D2C" w:rsidRPr="002D0A28">
        <w:t>-</w:t>
      </w:r>
      <w:r w:rsidR="00D160DA" w:rsidRPr="002D0A28">
        <w:t>выст</w:t>
      </w:r>
      <w:r w:rsidRPr="002D0A28">
        <w:t>роенной и четко структурированной системой многоуровневого социального партнёрства.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600"/>
      </w:pPr>
      <w:r w:rsidRPr="002D0A28">
        <w:t>В муниципальном образовании «Ульяновский район» заключено и действует муниципальное отраслевое Соглашение по учреждениям образования, находящимся в ведении муниципального образова</w:t>
      </w:r>
      <w:r w:rsidR="001373D0" w:rsidRPr="002D0A28">
        <w:t>ния «Ульяновский район», на 2016</w:t>
      </w:r>
      <w:r w:rsidR="00490D2C" w:rsidRPr="002D0A28">
        <w:t>-2018</w:t>
      </w:r>
      <w:r w:rsidRPr="002D0A28">
        <w:t xml:space="preserve"> годы, зарегистрированное в отделе по труду администрации МО «У</w:t>
      </w:r>
      <w:r w:rsidR="001373D0" w:rsidRPr="002D0A28">
        <w:t>льяновский район» 24 января 2016</w:t>
      </w:r>
      <w:r w:rsidRPr="002D0A28">
        <w:t xml:space="preserve"> года.</w:t>
      </w:r>
    </w:p>
    <w:p w:rsidR="004425EB" w:rsidRPr="002D0A28" w:rsidRDefault="009178DA" w:rsidP="002D0A28">
      <w:pPr>
        <w:pStyle w:val="20"/>
        <w:shd w:val="clear" w:color="auto" w:fill="auto"/>
        <w:tabs>
          <w:tab w:val="left" w:pos="1809"/>
        </w:tabs>
        <w:spacing w:before="0" w:line="360" w:lineRule="auto"/>
        <w:ind w:firstLine="860"/>
      </w:pPr>
      <w:r w:rsidRPr="002D0A28">
        <w:t>В рамках Соглашения проводится работа по совершенствованию правового регулирования проблем обеспечения социальной и правовой защиты работников</w:t>
      </w:r>
      <w:r w:rsidR="001373D0" w:rsidRPr="002D0A28">
        <w:t xml:space="preserve"> о</w:t>
      </w:r>
      <w:r w:rsidRPr="002D0A28">
        <w:t>бразования, по сохранению предусмотренных для них</w:t>
      </w:r>
      <w:r w:rsidR="001373D0" w:rsidRPr="002D0A28">
        <w:t xml:space="preserve"> </w:t>
      </w:r>
      <w:r w:rsidRPr="002D0A28">
        <w:t>законодательством РФ и Ульяновской области социальных гарантий и льгот. Благодаря совместным действиям сторон Соглашения удалось максимально сохранить рабочие места в учреждениях образования, своевременно и в полном объёме обеспечить выплату заработной платы. Соглашением отрегулированы такие важные вопросы для педагогов, как занятость, трудоустройство при высвобождении, переквалификация. Удалось максимально сохранить количество учреждений образования</w:t>
      </w:r>
      <w:r w:rsidR="00490D2C" w:rsidRPr="002D0A28">
        <w:t xml:space="preserve"> </w:t>
      </w:r>
      <w:r w:rsidRPr="002D0A28">
        <w:t>и трудоустроить или переквалифицировать</w:t>
      </w:r>
      <w:r w:rsidR="00F90565" w:rsidRPr="002D0A28">
        <w:t xml:space="preserve"> </w:t>
      </w:r>
      <w:r w:rsidRPr="002D0A28">
        <w:t xml:space="preserve">педагогических работников. Посредством реализации обязательств сторон, прописанных в коллективных договорах и Соглашении, достигается </w:t>
      </w:r>
      <w:r w:rsidRPr="002D0A28">
        <w:lastRenderedPageBreak/>
        <w:t>определённый положительный эффект в усилении влияния трудовых коллективов и решении многих проблем образовательных учреждений.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80"/>
      </w:pPr>
      <w:r w:rsidRPr="002D0A28">
        <w:t>На локальном уровне в целях расширения общественного участия в управлении образованием закрепляется участие пер</w:t>
      </w:r>
      <w:r w:rsidR="00490D2C" w:rsidRPr="002D0A28">
        <w:t>вичных профсоюзных организаций в</w:t>
      </w:r>
      <w:r w:rsidRPr="002D0A28">
        <w:t xml:space="preserve"> разработке локальных нормативных правовых актов, таких как правила внутреннего трудового распорядка, определение систем нормирования труда, графика работы и отпусков, порядка и условий предоставления дополнительных отпусков, положения о стимулирующих и компенсационных выплатах, включая определение размеров доплат и надбавок за работу в ночное время, выходные и нерабочие праздничные дни, сверхурочную работу, положения о премировании работников и прочее.</w:t>
      </w:r>
    </w:p>
    <w:p w:rsidR="00490D2C" w:rsidRPr="002D0A28" w:rsidRDefault="009178DA" w:rsidP="002D0A28">
      <w:pPr>
        <w:pStyle w:val="20"/>
        <w:shd w:val="clear" w:color="auto" w:fill="auto"/>
        <w:spacing w:before="0" w:line="360" w:lineRule="auto"/>
        <w:ind w:firstLine="780"/>
      </w:pPr>
      <w:r w:rsidRPr="002D0A28">
        <w:t xml:space="preserve">Большая работа проведена совместно с Управлением образования МО «Ульяновский район» по выполнению Указов Президента РФ. </w:t>
      </w:r>
    </w:p>
    <w:p w:rsidR="004425EB" w:rsidRPr="002D0A28" w:rsidRDefault="008E3E51" w:rsidP="00B675F2">
      <w:pPr>
        <w:pStyle w:val="20"/>
        <w:shd w:val="clear" w:color="auto" w:fill="auto"/>
        <w:tabs>
          <w:tab w:val="left" w:pos="988"/>
        </w:tabs>
        <w:spacing w:before="0" w:line="360" w:lineRule="auto"/>
        <w:ind w:firstLine="740"/>
      </w:pPr>
      <w:r w:rsidRPr="002D0A28">
        <w:t xml:space="preserve">По состоянию на </w:t>
      </w:r>
      <w:r w:rsidR="000F2959" w:rsidRPr="002D0A28">
        <w:t>15.03.2017</w:t>
      </w:r>
      <w:r w:rsidR="00F02BD6" w:rsidRPr="002D0A28">
        <w:t xml:space="preserve"> </w:t>
      </w:r>
      <w:r w:rsidR="009178DA" w:rsidRPr="002D0A28">
        <w:t>работникам образования в сельско</w:t>
      </w:r>
      <w:r w:rsidR="000F2959" w:rsidRPr="002D0A28">
        <w:t>й местности, поселках выплачивае</w:t>
      </w:r>
      <w:r w:rsidR="009178DA" w:rsidRPr="002D0A28">
        <w:t>тся</w:t>
      </w:r>
      <w:r w:rsidR="000F2959" w:rsidRPr="002D0A28">
        <w:t xml:space="preserve"> компенсация за </w:t>
      </w:r>
      <w:r w:rsidR="009178DA" w:rsidRPr="002D0A28">
        <w:t>коммунальные услуги (оплата электроэнергии, газа, квартплаты</w:t>
      </w:r>
      <w:r w:rsidR="000F2959" w:rsidRPr="002D0A28">
        <w:t>)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40"/>
      </w:pPr>
      <w:r w:rsidRPr="002D0A28">
        <w:t>Коллективные договоры имели и имеют немаловажное значение для совместной работы в учреждениях образования в рамках социальног</w:t>
      </w:r>
      <w:r w:rsidR="00490D2C" w:rsidRPr="002D0A28">
        <w:t>о партнерства. В районном Бюро</w:t>
      </w:r>
      <w:r w:rsidRPr="002D0A28">
        <w:t xml:space="preserve"> Профсоюза проводится мониторинг заключения коллективных договоров, оказывается практическая помощь при подго</w:t>
      </w:r>
      <w:r w:rsidR="00F02BD6" w:rsidRPr="002D0A28">
        <w:t>товке проекто</w:t>
      </w:r>
      <w:r w:rsidR="000F2959" w:rsidRPr="002D0A28">
        <w:t>в. На 1 января 2017</w:t>
      </w:r>
      <w:r w:rsidRPr="002D0A28">
        <w:t xml:space="preserve"> года по данным статистической отчётности в</w:t>
      </w:r>
      <w:r w:rsidR="00490D2C" w:rsidRPr="002D0A28">
        <w:t xml:space="preserve"> 16</w:t>
      </w:r>
      <w:r w:rsidR="00F02BD6" w:rsidRPr="002D0A28">
        <w:t xml:space="preserve"> образовательных </w:t>
      </w:r>
      <w:r w:rsidRPr="002D0A28">
        <w:rPr>
          <w:rStyle w:val="21"/>
        </w:rPr>
        <w:t xml:space="preserve"> </w:t>
      </w:r>
      <w:r w:rsidRPr="002D0A28">
        <w:t>организациях образования, имеющих первичные профсоюзные организации, заключены и действуют коллективные договоры.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40"/>
      </w:pPr>
      <w:r w:rsidRPr="002D0A28">
        <w:t>Районная организация Профсоюза проводит определённую работу по защите прав и интересов членов Профсоюза в части организации и проведения общественного контроля по обеспечению работодателями безопасных и здоровых условий труда в образовательных организациях района.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40"/>
      </w:pPr>
      <w:r w:rsidRPr="002D0A28">
        <w:t>Во всех образовательных организациях имеются уголки по охране труда.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40"/>
      </w:pPr>
      <w:r w:rsidRPr="002D0A28">
        <w:lastRenderedPageBreak/>
        <w:t>В рамках муниципального отраслевого Соглашения проведены плановые семинары профсоюзного актива совместно с Управлением образования МО «Ульяновский район».</w:t>
      </w:r>
    </w:p>
    <w:p w:rsidR="004425EB" w:rsidRPr="002D0A28" w:rsidRDefault="009178DA" w:rsidP="001F77E9">
      <w:pPr>
        <w:pStyle w:val="20"/>
        <w:shd w:val="clear" w:color="auto" w:fill="auto"/>
        <w:spacing w:before="0" w:line="360" w:lineRule="auto"/>
        <w:ind w:firstLine="740"/>
      </w:pPr>
      <w:r w:rsidRPr="002D0A28">
        <w:t>В качестве приорите</w:t>
      </w:r>
      <w:r w:rsidR="000D3ADE" w:rsidRPr="002D0A28">
        <w:t xml:space="preserve">тных направлений деятельности </w:t>
      </w:r>
      <w:r w:rsidRPr="002D0A28">
        <w:t xml:space="preserve"> районной </w:t>
      </w:r>
      <w:r w:rsidR="00490D2C" w:rsidRPr="002D0A28">
        <w:t>профсоюзной организац</w:t>
      </w:r>
      <w:r w:rsidR="000D3ADE" w:rsidRPr="002D0A28">
        <w:t>ии на 2017</w:t>
      </w:r>
      <w:r w:rsidR="00490D2C" w:rsidRPr="002D0A28">
        <w:t xml:space="preserve"> </w:t>
      </w:r>
      <w:r w:rsidRPr="002D0A28">
        <w:t>год можно выделить следующие: повышение эффективности механизмов взаимодействия социальных партнеров; совершенствование содержания коллективных договоров в условиях расширения финансово-экономической самостоятельности и изменения организационно</w:t>
      </w:r>
      <w:r w:rsidRPr="002D0A28">
        <w:softHyphen/>
      </w:r>
      <w:r w:rsidR="00F06B7F" w:rsidRPr="002D0A28">
        <w:t>-</w:t>
      </w:r>
      <w:r w:rsidRPr="002D0A28">
        <w:t>правовых форм образовательных учреждений, модернизации сферы образования; сохранение действующих социальных льгот и гарантий для работников отрасли; увеличение заработной платы работников образовательных учреждений; контроль за соблюдением трудового законодательства, защита и отстаивание интересов педагогических работников на всех уровнях власти; участие в аттестации педагогических кадров;</w:t>
      </w:r>
    </w:p>
    <w:p w:rsidR="004425EB" w:rsidRPr="002D0A28" w:rsidRDefault="008D0946" w:rsidP="002D0A28">
      <w:pPr>
        <w:pStyle w:val="20"/>
        <w:shd w:val="clear" w:color="auto" w:fill="auto"/>
        <w:tabs>
          <w:tab w:val="left" w:pos="338"/>
        </w:tabs>
        <w:spacing w:before="0" w:line="360" w:lineRule="auto"/>
        <w:ind w:left="284" w:hanging="284"/>
      </w:pPr>
      <w:r w:rsidRPr="002D0A28">
        <w:t xml:space="preserve">   - </w:t>
      </w:r>
      <w:r w:rsidR="009178DA" w:rsidRPr="002D0A28">
        <w:t xml:space="preserve">осуществление контроля за выделением средств на проведение аттестации рабочих </w:t>
      </w:r>
      <w:r w:rsidRPr="002D0A28">
        <w:t xml:space="preserve"> </w:t>
      </w:r>
      <w:r w:rsidR="009178DA" w:rsidRPr="002D0A28">
        <w:t>мест в образовательных учреждениях;</w:t>
      </w:r>
      <w:r w:rsidR="001F77E9">
        <w:t xml:space="preserve"> </w:t>
      </w:r>
      <w:r w:rsidR="009178DA" w:rsidRPr="002D0A28">
        <w:t xml:space="preserve">вопросы, вносимые на рассмотрение </w:t>
      </w:r>
      <w:r w:rsidR="001F77E9">
        <w:t xml:space="preserve">Президиума районной организации  </w:t>
      </w:r>
      <w:r w:rsidR="009178DA" w:rsidRPr="002D0A28">
        <w:t>Профсоюза;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left="380" w:firstLine="720"/>
        <w:jc w:val="left"/>
      </w:pPr>
      <w:r w:rsidRPr="002D0A28">
        <w:t xml:space="preserve">Строго ведутся протоколы </w:t>
      </w:r>
      <w:r w:rsidR="001F77E9">
        <w:t>каждого заседания</w:t>
      </w:r>
      <w:r w:rsidRPr="002D0A28">
        <w:t xml:space="preserve">. </w:t>
      </w:r>
      <w:r w:rsidR="001F77E9">
        <w:t xml:space="preserve"> </w:t>
      </w:r>
      <w:r w:rsidRPr="002D0A28">
        <w:t xml:space="preserve">Тематика вопросов, вносимых на рассмотрение </w:t>
      </w:r>
      <w:r w:rsidR="00122D45" w:rsidRPr="002D0A28">
        <w:t xml:space="preserve">Бюро </w:t>
      </w:r>
      <w:r w:rsidRPr="002D0A28">
        <w:t>Профсоюза, имеет разнообразный характер: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 принятии к сведению и исполнению порядка проведения правовыми инспекторами труда Профсоюза проверок по соблюдению работодателями в системе образования трудового законодательства и иных нормативных правовых актов;</w:t>
      </w:r>
    </w:p>
    <w:p w:rsidR="004425EB" w:rsidRPr="002D0A28" w:rsidRDefault="000D3ADE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</w:t>
      </w:r>
      <w:r w:rsidR="009178DA" w:rsidRPr="002D0A28">
        <w:t xml:space="preserve"> 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 проекте Федерального закона «Об образовании в Российской Федерации»;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lastRenderedPageBreak/>
        <w:t>о мерах по повышению оплаты труда в образовательных учреждениях Ульяновской области;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 продолжительности рабочего времени педагогических работников образовательных учреждений;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 работе уполномоченного (доверенного) лица по охране труда профсоюзной организации образовательного учреждения;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об участии в областном смотре-конкурсе на звание «Лучший уполномоченный по охране труда Профсоюза» среди уполномоченных по охране труда учреждений дошкольного и общего (начального, основного и среднего) образования;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об исполнении сметы доходов и расходов районной профсоюзной организации (ежегодно);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об утверждении сметы доходов расходов районной профорганизации (ежегодно);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 проценте отчисления средств в районный Совет Профсоюза от членских профсоюзных взносов (ежегодно);</w:t>
      </w:r>
    </w:p>
    <w:p w:rsidR="004425EB" w:rsidRPr="002D0A28" w:rsidRDefault="008D0946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760"/>
      </w:pPr>
      <w:r w:rsidRPr="002D0A28">
        <w:t>об утверждении</w:t>
      </w:r>
      <w:r w:rsidR="009178DA" w:rsidRPr="002D0A28">
        <w:t xml:space="preserve"> Положения о порядке оказания материальной помощи членам Профсоюза в районном Совете Профсоюза;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>о выделении средств на организацию централизованной подписки на газету «Мой профсоюз» для первичных профсоюзных организаций</w:t>
      </w:r>
      <w:r w:rsidR="002B38E0" w:rsidRPr="002D0A28">
        <w:t xml:space="preserve"> </w:t>
      </w:r>
      <w:r w:rsidR="009178DA" w:rsidRPr="002D0A28">
        <w:rPr>
          <w:rStyle w:val="22"/>
        </w:rPr>
        <w:t>(,каждое полугодие);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 xml:space="preserve">о сводных статистических отчётах Ульяновской профсоюзной организации </w:t>
      </w:r>
      <w:r w:rsidR="009178DA" w:rsidRPr="002D0A28">
        <w:rPr>
          <w:rStyle w:val="22"/>
        </w:rPr>
        <w:t>(ежегодно);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>о ходе выполнения районного отраслевого соглашения по учреждениям образования МО «Ульяновский район»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>охране труда учреждений дошкольного и общего (начального, основного и среднего) образования;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 xml:space="preserve">о работе первичных профсоюзных организаций и администраций </w:t>
      </w:r>
      <w:r w:rsidR="009178DA" w:rsidRPr="002D0A28">
        <w:lastRenderedPageBreak/>
        <w:t>образовательных организаций по обеспечению безопасных и здоровых условий труда;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>о соблюдении трудового законодательства, требований охраны труда и нормативных правовых актов, содержащих нормы трудового права;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>об итогах проведения коллективно-договорной кампании в образовательных организациях;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360" w:lineRule="auto"/>
        <w:ind w:right="200" w:firstLine="580"/>
      </w:pPr>
      <w:r w:rsidRPr="002D0A28">
        <w:t>о состоянии организационной работы и деятельности по мотивации профсоюзного членства в первичных организациях Профсоюза;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 w:rsidRPr="002D0A28">
        <w:t xml:space="preserve">о работе Совета Профсоюза с письмами и обращениями членов Профсоюза </w:t>
      </w:r>
      <w:r w:rsidRPr="002D0A28">
        <w:rPr>
          <w:rStyle w:val="22"/>
        </w:rPr>
        <w:t>(ежегодно);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>об информационно-аналитических материалах Центрального Совета Профсоюза к августовским педагогическим совещаниям;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>об основах работы с молодёжью для привлечения в Профсоюз и создания положительного имиджа Профсоюза;</w:t>
      </w:r>
    </w:p>
    <w:p w:rsidR="004425EB" w:rsidRPr="002D0A28" w:rsidRDefault="00DE710F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right="200" w:firstLine="580"/>
      </w:pPr>
      <w:r>
        <w:t xml:space="preserve">  </w:t>
      </w:r>
      <w:r w:rsidR="009178DA" w:rsidRPr="002D0A28">
        <w:t>об опыте работы первичных профсоюзных организаций по методическому и информационному обеспечению членов Профсоюза;</w:t>
      </w:r>
    </w:p>
    <w:p w:rsidR="004425EB" w:rsidRPr="002D0A28" w:rsidRDefault="009178DA" w:rsidP="002D0A28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360" w:lineRule="auto"/>
        <w:ind w:left="940" w:hanging="360"/>
      </w:pPr>
      <w:r w:rsidRPr="002D0A28">
        <w:t>информационная работа как фактор мотивации профсоюзного членства;</w:t>
      </w:r>
    </w:p>
    <w:p w:rsidR="004425EB" w:rsidRPr="002D0A28" w:rsidRDefault="009178DA" w:rsidP="001F77E9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ind w:firstLine="567"/>
      </w:pPr>
      <w:r w:rsidRPr="002D0A28">
        <w:t>о проведении районного мероприятия, посвящённого Международному Дню учителя (совместно с управлением образования);</w:t>
      </w:r>
    </w:p>
    <w:p w:rsidR="004425EB" w:rsidRPr="002D0A28" w:rsidRDefault="009178DA" w:rsidP="002D0A28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360" w:lineRule="auto"/>
        <w:ind w:left="380" w:firstLine="380"/>
      </w:pPr>
      <w:r w:rsidRPr="002D0A28">
        <w:t>об оказании материальной помощи членам Профсоюза;</w:t>
      </w:r>
    </w:p>
    <w:p w:rsidR="004425EB" w:rsidRPr="002D0A28" w:rsidRDefault="009178DA" w:rsidP="002D0A28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360" w:lineRule="auto"/>
        <w:ind w:left="380" w:firstLine="380"/>
      </w:pPr>
      <w:r w:rsidRPr="002D0A28">
        <w:t>оформление наградных материалов.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left="380" w:firstLine="700"/>
      </w:pPr>
      <w:r w:rsidRPr="002D0A28">
        <w:t>Председателем районной профорганизации регулярно осуществляется оказание практической помощи первичным профорганизациям в решении вопросов трудового законодательства, охраны труда и здоровья членов Профсоюза - работников образовательных организаций.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left="380" w:firstLine="700"/>
      </w:pPr>
      <w:r w:rsidRPr="002D0A28">
        <w:t>В План работы районной профсоюзной организации также включены общие организационные мероприятия, как например:</w:t>
      </w:r>
    </w:p>
    <w:p w:rsidR="00D066D3" w:rsidRPr="002D0A28" w:rsidRDefault="009178DA" w:rsidP="002D0A28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360" w:lineRule="auto"/>
        <w:ind w:left="380" w:firstLine="380"/>
      </w:pPr>
      <w:r w:rsidRPr="002D0A28">
        <w:t>проведение общепрофсоюзных тематических проверок</w:t>
      </w:r>
      <w:r w:rsidR="001F77E9">
        <w:t>;</w:t>
      </w:r>
      <w:r w:rsidRPr="002D0A28">
        <w:t xml:space="preserve"> </w:t>
      </w:r>
    </w:p>
    <w:p w:rsidR="004425EB" w:rsidRPr="002D0A28" w:rsidRDefault="009178DA" w:rsidP="002D0A28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360" w:lineRule="auto"/>
        <w:ind w:left="380" w:firstLine="380"/>
      </w:pPr>
      <w:r w:rsidRPr="002D0A28">
        <w:lastRenderedPageBreak/>
        <w:t>проведение собеседований с председателями первичных профорганизаций по состоянию профсоюзного членства, вопросам защиты социально-трудовых прав и профессиональных интересов членов Профсоюза, требований охраны труда;</w:t>
      </w:r>
    </w:p>
    <w:p w:rsidR="004425EB" w:rsidRPr="002D0A28" w:rsidRDefault="009178DA" w:rsidP="002D0A28">
      <w:pPr>
        <w:pStyle w:val="20"/>
        <w:numPr>
          <w:ilvl w:val="0"/>
          <w:numId w:val="3"/>
        </w:numPr>
        <w:shd w:val="clear" w:color="auto" w:fill="auto"/>
        <w:tabs>
          <w:tab w:val="left" w:pos="1095"/>
        </w:tabs>
        <w:spacing w:before="0" w:line="360" w:lineRule="auto"/>
        <w:ind w:left="380" w:firstLine="380"/>
      </w:pPr>
      <w:r w:rsidRPr="002D0A28">
        <w:t>организация и проведение мониторингов в соответствии с Планом основных мероприятий областного комитета Профсоюза:</w:t>
      </w:r>
    </w:p>
    <w:p w:rsidR="004425EB" w:rsidRPr="002D0A28" w:rsidRDefault="009178DA" w:rsidP="002D0A28">
      <w:pPr>
        <w:pStyle w:val="20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60" w:lineRule="auto"/>
        <w:ind w:left="380" w:firstLine="380"/>
      </w:pPr>
      <w:r w:rsidRPr="002D0A28">
        <w:t>по мерам социальной поддержки, обеспечения льгот, гарантий по медицинскому обслуживанию, оздоровлению, организации отдыха работников.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left="380" w:firstLine="700"/>
      </w:pPr>
      <w:r w:rsidRPr="002D0A28">
        <w:t>Ведутся журналы учёта членов Профсоюза, регистрации обращений членов Профсоюза, регистрации входящей и исходящей корреспонденции, распоряжений по личному составу.</w:t>
      </w:r>
    </w:p>
    <w:p w:rsidR="004425EB" w:rsidRDefault="009178DA" w:rsidP="00D62DBC">
      <w:pPr>
        <w:pStyle w:val="20"/>
        <w:shd w:val="clear" w:color="auto" w:fill="auto"/>
        <w:spacing w:before="0" w:line="360" w:lineRule="auto"/>
        <w:ind w:left="380" w:firstLine="700"/>
      </w:pPr>
      <w:r w:rsidRPr="002D0A28">
        <w:t xml:space="preserve">Заседания районного Совета проводятся регулярно </w:t>
      </w:r>
      <w:r w:rsidRPr="002D0A28">
        <w:rPr>
          <w:rStyle w:val="22"/>
        </w:rPr>
        <w:t>(один раз в два месяца</w:t>
      </w:r>
      <w:r w:rsidRPr="002D0A28">
        <w:t xml:space="preserve">), заседания </w:t>
      </w:r>
      <w:r w:rsidR="001F77E9">
        <w:t xml:space="preserve">Президиума </w:t>
      </w:r>
      <w:r w:rsidRPr="002D0A28">
        <w:t xml:space="preserve"> - один раз в месяц.</w:t>
      </w:r>
      <w:bookmarkStart w:id="0" w:name="_GoBack"/>
      <w:bookmarkEnd w:id="0"/>
    </w:p>
    <w:tbl>
      <w:tblPr>
        <w:tblOverlap w:val="never"/>
        <w:tblW w:w="98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0"/>
        <w:gridCol w:w="3896"/>
        <w:gridCol w:w="1841"/>
        <w:gridCol w:w="1638"/>
        <w:gridCol w:w="1584"/>
      </w:tblGrid>
      <w:tr w:rsidR="00063A49" w:rsidTr="00063A49">
        <w:trPr>
          <w:trHeight w:hRule="exact" w:val="63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A49" w:rsidRPr="00EE1D93" w:rsidRDefault="00063A49" w:rsidP="00917E8D">
            <w:pPr>
              <w:pStyle w:val="20"/>
              <w:shd w:val="clear" w:color="auto" w:fill="auto"/>
              <w:spacing w:before="0" w:after="60" w:line="280" w:lineRule="exact"/>
              <w:ind w:left="260" w:firstLine="0"/>
              <w:jc w:val="left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№</w:t>
            </w:r>
          </w:p>
          <w:p w:rsidR="00063A49" w:rsidRDefault="00063A49" w:rsidP="00917E8D">
            <w:pPr>
              <w:pStyle w:val="20"/>
              <w:shd w:val="clear" w:color="auto" w:fill="auto"/>
              <w:spacing w:before="60" w:line="280" w:lineRule="exact"/>
              <w:ind w:left="260" w:firstLine="0"/>
              <w:jc w:val="left"/>
              <w:rPr>
                <w:rStyle w:val="24"/>
                <w:b w:val="0"/>
                <w:sz w:val="24"/>
                <w:szCs w:val="24"/>
              </w:rPr>
            </w:pPr>
            <w:r w:rsidRPr="00EE1D93">
              <w:rPr>
                <w:rStyle w:val="24"/>
                <w:b w:val="0"/>
                <w:sz w:val="24"/>
                <w:szCs w:val="24"/>
              </w:rPr>
              <w:t>п/п</w:t>
            </w:r>
          </w:p>
          <w:p w:rsidR="00DE710F" w:rsidRPr="00EE1D93" w:rsidRDefault="00DE710F" w:rsidP="00917E8D">
            <w:pPr>
              <w:pStyle w:val="20"/>
              <w:shd w:val="clear" w:color="auto" w:fill="auto"/>
              <w:spacing w:before="60" w:line="280" w:lineRule="exact"/>
              <w:ind w:left="2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A49" w:rsidRPr="00EE1D93" w:rsidRDefault="00063A49" w:rsidP="00917E8D">
            <w:pPr>
              <w:pStyle w:val="20"/>
              <w:shd w:val="clear" w:color="auto" w:fill="auto"/>
              <w:spacing w:before="0" w:line="280" w:lineRule="exact"/>
              <w:ind w:left="300" w:firstLine="0"/>
              <w:jc w:val="left"/>
              <w:rPr>
                <w:rStyle w:val="24"/>
                <w:b w:val="0"/>
                <w:sz w:val="24"/>
                <w:szCs w:val="24"/>
              </w:rPr>
            </w:pPr>
            <w:r w:rsidRPr="00EE1D93">
              <w:rPr>
                <w:rStyle w:val="24"/>
                <w:b w:val="0"/>
                <w:sz w:val="24"/>
                <w:szCs w:val="24"/>
              </w:rPr>
              <w:t xml:space="preserve">Наименование </w:t>
            </w:r>
          </w:p>
          <w:p w:rsidR="00063A49" w:rsidRPr="00EE1D93" w:rsidRDefault="00063A49" w:rsidP="00917E8D">
            <w:pPr>
              <w:pStyle w:val="20"/>
              <w:shd w:val="clear" w:color="auto" w:fill="auto"/>
              <w:spacing w:before="0" w:line="280" w:lineRule="exact"/>
              <w:ind w:left="300" w:firstLine="0"/>
              <w:jc w:val="left"/>
              <w:rPr>
                <w:rStyle w:val="24"/>
                <w:b w:val="0"/>
                <w:sz w:val="24"/>
                <w:szCs w:val="24"/>
              </w:rPr>
            </w:pPr>
            <w:r w:rsidRPr="00EE1D93">
              <w:rPr>
                <w:rStyle w:val="24"/>
                <w:b w:val="0"/>
                <w:sz w:val="24"/>
                <w:szCs w:val="24"/>
              </w:rPr>
              <w:t>статьи расходов</w:t>
            </w:r>
          </w:p>
          <w:p w:rsidR="00D62DBC" w:rsidRPr="00EE1D93" w:rsidRDefault="00D62DBC" w:rsidP="00917E8D">
            <w:pPr>
              <w:pStyle w:val="20"/>
              <w:shd w:val="clear" w:color="auto" w:fill="auto"/>
              <w:spacing w:before="0" w:line="280" w:lineRule="exact"/>
              <w:ind w:left="3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A49" w:rsidRPr="00EE1D93" w:rsidRDefault="00063A49" w:rsidP="00DE710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4"/>
                <w:b w:val="0"/>
                <w:sz w:val="24"/>
                <w:szCs w:val="24"/>
              </w:rPr>
              <w:t>% от суммы доходов</w:t>
            </w:r>
          </w:p>
          <w:p w:rsidR="00063A49" w:rsidRPr="00EE1D93" w:rsidRDefault="00063A49" w:rsidP="00DE710F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(членских профсоюзных взносов)</w:t>
            </w:r>
          </w:p>
        </w:tc>
      </w:tr>
      <w:tr w:rsidR="00063A49" w:rsidTr="00063A49">
        <w:trPr>
          <w:trHeight w:hRule="exact" w:val="320"/>
          <w:jc w:val="center"/>
        </w:trPr>
        <w:tc>
          <w:tcPr>
            <w:tcW w:w="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A49" w:rsidRPr="00EE1D93" w:rsidRDefault="00063A49" w:rsidP="00917E8D"/>
        </w:tc>
        <w:tc>
          <w:tcPr>
            <w:tcW w:w="3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A49" w:rsidRPr="00EE1D93" w:rsidRDefault="00063A49" w:rsidP="00917E8D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A49" w:rsidRPr="00EE1D93" w:rsidRDefault="00EE1D93" w:rsidP="00917E8D">
            <w:pPr>
              <w:pStyle w:val="20"/>
              <w:shd w:val="clear" w:color="auto" w:fill="auto"/>
              <w:spacing w:before="0" w:line="280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2015</w:t>
            </w:r>
            <w:r w:rsidR="00063A49" w:rsidRPr="00EE1D93">
              <w:rPr>
                <w:rStyle w:val="24"/>
                <w:sz w:val="24"/>
                <w:szCs w:val="24"/>
              </w:rPr>
              <w:t xml:space="preserve"> </w:t>
            </w:r>
            <w:r w:rsidR="00063A49" w:rsidRPr="00EE1D93">
              <w:rPr>
                <w:rStyle w:val="23"/>
                <w:sz w:val="24"/>
                <w:szCs w:val="24"/>
              </w:rPr>
              <w:t>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A49" w:rsidRPr="00EE1D93" w:rsidRDefault="00EE1D93" w:rsidP="00917E8D">
            <w:pPr>
              <w:pStyle w:val="20"/>
              <w:shd w:val="clear" w:color="auto" w:fill="auto"/>
              <w:spacing w:before="0" w:line="280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2016</w:t>
            </w:r>
            <w:r w:rsidR="00063A49" w:rsidRPr="00EE1D93">
              <w:rPr>
                <w:rStyle w:val="24"/>
                <w:sz w:val="24"/>
                <w:szCs w:val="24"/>
              </w:rPr>
              <w:t xml:space="preserve"> </w:t>
            </w:r>
            <w:r w:rsidR="00063A49" w:rsidRPr="00EE1D93">
              <w:rPr>
                <w:rStyle w:val="23"/>
                <w:sz w:val="24"/>
                <w:szCs w:val="24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A49" w:rsidRPr="00EE1D93" w:rsidRDefault="00EE1D93" w:rsidP="00917E8D">
            <w:pPr>
              <w:pStyle w:val="20"/>
              <w:shd w:val="clear" w:color="auto" w:fill="auto"/>
              <w:spacing w:before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</w:t>
            </w:r>
            <w:r w:rsidR="00063A49" w:rsidRPr="00EE1D93">
              <w:rPr>
                <w:rStyle w:val="24"/>
                <w:sz w:val="24"/>
                <w:szCs w:val="24"/>
              </w:rPr>
              <w:t xml:space="preserve"> </w:t>
            </w:r>
            <w:r w:rsidR="00063A49" w:rsidRPr="00EE1D93">
              <w:rPr>
                <w:rStyle w:val="23"/>
                <w:sz w:val="24"/>
                <w:szCs w:val="24"/>
              </w:rPr>
              <w:t>год |</w:t>
            </w:r>
          </w:p>
        </w:tc>
      </w:tr>
      <w:tr w:rsidR="00063A49" w:rsidTr="002568BC">
        <w:trPr>
          <w:trHeight w:hRule="exact" w:val="37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A49" w:rsidRPr="00FD3182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3A49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proofErr w:type="spellStart"/>
            <w:r>
              <w:rPr>
                <w:rStyle w:val="23"/>
                <w:sz w:val="24"/>
                <w:szCs w:val="24"/>
              </w:rPr>
              <w:t>Инф</w:t>
            </w:r>
            <w:r w:rsidR="00063A49" w:rsidRPr="00EE1D93">
              <w:rPr>
                <w:rStyle w:val="23"/>
                <w:sz w:val="24"/>
                <w:szCs w:val="24"/>
              </w:rPr>
              <w:t>-методическая</w:t>
            </w:r>
            <w:proofErr w:type="spellEnd"/>
            <w:r w:rsidR="002568BC">
              <w:rPr>
                <w:rStyle w:val="23"/>
                <w:sz w:val="24"/>
                <w:szCs w:val="24"/>
              </w:rPr>
              <w:t xml:space="preserve"> </w:t>
            </w:r>
            <w:r w:rsidR="00063A49" w:rsidRPr="00EE1D93">
              <w:rPr>
                <w:rStyle w:val="23"/>
                <w:sz w:val="24"/>
                <w:szCs w:val="24"/>
              </w:rPr>
              <w:t>работа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A49" w:rsidRPr="00EE1D93" w:rsidRDefault="00063A49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1,6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A49" w:rsidRPr="00EE1D93" w:rsidRDefault="00063A49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A49" w:rsidRPr="00EE1D93" w:rsidRDefault="00063A49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0,5</w:t>
            </w:r>
          </w:p>
        </w:tc>
      </w:tr>
      <w:tr w:rsidR="00EE1D93" w:rsidTr="00063A49">
        <w:trPr>
          <w:trHeight w:hRule="exact" w:val="63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FD3182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Подготовка и обучение профсоюзного актива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0,5</w:t>
            </w:r>
          </w:p>
        </w:tc>
      </w:tr>
      <w:tr w:rsidR="00EE1D93" w:rsidTr="002568BC">
        <w:trPr>
          <w:trHeight w:hRule="exact" w:val="34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2D0A28" w:rsidRDefault="002568BC" w:rsidP="00EE1D93">
            <w:pPr>
              <w:pStyle w:val="20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Проведение конференций, совещаний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4,9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2,2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2,3</w:t>
            </w:r>
          </w:p>
        </w:tc>
      </w:tr>
      <w:tr w:rsidR="00EE1D93" w:rsidTr="002568BC">
        <w:trPr>
          <w:trHeight w:hRule="exact" w:val="28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Default="002568BC" w:rsidP="00EE1D93">
            <w:pPr>
              <w:pStyle w:val="20"/>
              <w:shd w:val="clear" w:color="auto" w:fill="auto"/>
              <w:spacing w:before="0" w:line="240" w:lineRule="auto"/>
              <w:ind w:left="340" w:firstLine="0"/>
              <w:jc w:val="left"/>
            </w:pPr>
            <w:r>
              <w:t>4</w:t>
            </w:r>
          </w:p>
          <w:p w:rsidR="00EE1D93" w:rsidRPr="002D0A28" w:rsidRDefault="00EE1D93" w:rsidP="00EE1D93">
            <w:pPr>
              <w:pStyle w:val="20"/>
              <w:shd w:val="clear" w:color="auto" w:fill="auto"/>
              <w:spacing w:before="0" w:line="240" w:lineRule="auto"/>
              <w:ind w:left="340" w:firstLine="0"/>
              <w:jc w:val="left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Культурно-массовые мероприятия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16,0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18,4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17,9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D93" w:rsidTr="00905FE2">
        <w:trPr>
          <w:trHeight w:hRule="exact" w:val="63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2D0A28" w:rsidRDefault="002568BC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Спортивно-оздоровительные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мероприятия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</w:tc>
      </w:tr>
      <w:tr w:rsidR="00EE1D93" w:rsidTr="002568BC">
        <w:trPr>
          <w:trHeight w:hRule="exact" w:val="49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2D0A28" w:rsidRDefault="002568BC" w:rsidP="00EE1D93">
            <w:pPr>
              <w:pStyle w:val="20"/>
              <w:shd w:val="clear" w:color="auto" w:fill="auto"/>
              <w:spacing w:before="0" w:line="240" w:lineRule="auto"/>
              <w:ind w:left="340" w:firstLine="0"/>
            </w:pPr>
            <w:r>
              <w:t>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Мат</w:t>
            </w:r>
            <w:r w:rsidR="002568BC">
              <w:rPr>
                <w:rStyle w:val="23"/>
                <w:sz w:val="24"/>
                <w:szCs w:val="24"/>
              </w:rPr>
              <w:t xml:space="preserve">. </w:t>
            </w:r>
            <w:r w:rsidRPr="00EE1D93">
              <w:rPr>
                <w:rStyle w:val="23"/>
                <w:sz w:val="24"/>
                <w:szCs w:val="24"/>
              </w:rPr>
              <w:t>помощь членам Профсоюза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34,0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37,1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28,1 |</w:t>
            </w:r>
          </w:p>
        </w:tc>
      </w:tr>
      <w:tr w:rsidR="00EE1D93" w:rsidTr="00EE1D93">
        <w:trPr>
          <w:trHeight w:hRule="exact" w:val="39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2D0A28" w:rsidRDefault="002568BC" w:rsidP="00EE1D93">
            <w:pPr>
              <w:pStyle w:val="20"/>
              <w:shd w:val="clear" w:color="auto" w:fill="auto"/>
              <w:spacing w:before="0" w:line="240" w:lineRule="auto"/>
              <w:ind w:left="340" w:firstLine="0"/>
            </w:pPr>
            <w:r>
              <w:t>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Премирование профсоюзного актива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</w:tc>
      </w:tr>
      <w:tr w:rsidR="00EE1D93" w:rsidTr="00EE1D93">
        <w:trPr>
          <w:trHeight w:hRule="exact"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2D0A28" w:rsidRDefault="002568BC" w:rsidP="00EE1D93">
            <w:pPr>
              <w:pStyle w:val="20"/>
              <w:shd w:val="clear" w:color="auto" w:fill="auto"/>
              <w:spacing w:before="0" w:line="240" w:lineRule="auto"/>
              <w:ind w:left="340" w:firstLine="0"/>
            </w:pPr>
            <w:r>
              <w:t>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Оплата труда с начислениями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32,6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31,7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35,4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1D93" w:rsidTr="00EE1D93">
        <w:trPr>
          <w:trHeight w:hRule="exact" w:val="42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Pr="002D0A28" w:rsidRDefault="002568BC" w:rsidP="00EE1D93">
            <w:pPr>
              <w:pStyle w:val="20"/>
              <w:shd w:val="clear" w:color="auto" w:fill="auto"/>
              <w:spacing w:before="0" w:line="240" w:lineRule="auto"/>
              <w:ind w:left="340" w:firstLine="0"/>
            </w:pPr>
            <w:r>
              <w:t>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Приобретение основных средств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EE1D93">
              <w:rPr>
                <w:rStyle w:val="23"/>
                <w:sz w:val="24"/>
                <w:szCs w:val="24"/>
              </w:rPr>
              <w:t>0,0</w:t>
            </w:r>
          </w:p>
          <w:p w:rsidR="00EE1D93" w:rsidRPr="00EE1D93" w:rsidRDefault="00EE1D93" w:rsidP="00EE1D9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68BC" w:rsidTr="002568BC">
        <w:trPr>
          <w:trHeight w:hRule="exact" w:val="715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8BC" w:rsidRDefault="002568BC" w:rsidP="002568BC">
            <w:pPr>
              <w:pStyle w:val="20"/>
              <w:shd w:val="clear" w:color="auto" w:fill="auto"/>
              <w:spacing w:before="0" w:line="240" w:lineRule="auto"/>
              <w:ind w:left="340" w:firstLine="0"/>
            </w:pPr>
            <w:r>
              <w:t>10</w:t>
            </w:r>
          </w:p>
          <w:p w:rsidR="002568BC" w:rsidRDefault="002568BC" w:rsidP="002568BC">
            <w:pPr>
              <w:pStyle w:val="20"/>
              <w:shd w:val="clear" w:color="auto" w:fill="auto"/>
              <w:spacing w:before="0" w:line="240" w:lineRule="auto"/>
              <w:ind w:left="340" w:firstLine="0"/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68BC" w:rsidRPr="002568BC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2568BC">
              <w:rPr>
                <w:rStyle w:val="23"/>
                <w:sz w:val="24"/>
                <w:szCs w:val="24"/>
              </w:rPr>
              <w:t>Хозяйственные расходы 1 | (в том числе услуги банка)</w:t>
            </w:r>
          </w:p>
          <w:p w:rsidR="002568BC" w:rsidRPr="002568BC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8BC" w:rsidRPr="002568BC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2568BC">
              <w:rPr>
                <w:rStyle w:val="23"/>
                <w:sz w:val="24"/>
                <w:szCs w:val="24"/>
              </w:rPr>
              <w:t>14,2</w:t>
            </w:r>
          </w:p>
          <w:p w:rsidR="002568BC" w:rsidRPr="002568BC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68BC" w:rsidRPr="002568BC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2568BC">
              <w:rPr>
                <w:rStyle w:val="23"/>
                <w:sz w:val="24"/>
                <w:szCs w:val="24"/>
              </w:rPr>
              <w:t>9,6</w:t>
            </w:r>
          </w:p>
          <w:p w:rsidR="002568BC" w:rsidRPr="002568BC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8BC" w:rsidRPr="002568BC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  <w:sz w:val="24"/>
                <w:szCs w:val="24"/>
              </w:rPr>
            </w:pPr>
            <w:r w:rsidRPr="002568BC">
              <w:rPr>
                <w:rStyle w:val="23"/>
                <w:sz w:val="24"/>
                <w:szCs w:val="24"/>
              </w:rPr>
              <w:t>14,2</w:t>
            </w:r>
          </w:p>
          <w:p w:rsidR="002568BC" w:rsidRPr="002568BC" w:rsidRDefault="002568BC" w:rsidP="002568BC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62DBC" w:rsidRDefault="00D62DBC" w:rsidP="00F47C32">
      <w:pPr>
        <w:pStyle w:val="20"/>
        <w:shd w:val="clear" w:color="auto" w:fill="auto"/>
        <w:tabs>
          <w:tab w:val="left" w:leader="underscore" w:pos="10037"/>
        </w:tabs>
        <w:spacing w:before="0" w:line="360" w:lineRule="auto"/>
        <w:ind w:firstLine="0"/>
      </w:pPr>
    </w:p>
    <w:p w:rsidR="00D62DBC" w:rsidRPr="00F47C32" w:rsidRDefault="00D62DBC" w:rsidP="00F47C32">
      <w:pPr>
        <w:pStyle w:val="20"/>
        <w:shd w:val="clear" w:color="auto" w:fill="auto"/>
        <w:tabs>
          <w:tab w:val="left" w:leader="underscore" w:pos="10037"/>
        </w:tabs>
        <w:spacing w:before="0" w:line="360" w:lineRule="auto"/>
        <w:ind w:firstLine="0"/>
      </w:pPr>
    </w:p>
    <w:p w:rsidR="00063A49" w:rsidRPr="00F47C32" w:rsidRDefault="00063A49" w:rsidP="00063A49">
      <w:pPr>
        <w:pStyle w:val="20"/>
        <w:shd w:val="clear" w:color="auto" w:fill="auto"/>
        <w:tabs>
          <w:tab w:val="left" w:leader="underscore" w:pos="10037"/>
        </w:tabs>
        <w:spacing w:before="0" w:line="360" w:lineRule="auto"/>
        <w:ind w:firstLine="1080"/>
      </w:pPr>
      <w:r w:rsidRPr="002D0A28">
        <w:lastRenderedPageBreak/>
        <w:t xml:space="preserve">Анализ распределения средств бюджета профсоюзной организации, произведённый на </w:t>
      </w:r>
      <w:r w:rsidRPr="00F47C32">
        <w:t xml:space="preserve">основании представленных отчётов о доходах и расходах районной профорганизации, показывает, что значительная часть средств по- прежнему направляется на выдачу материальной помощи и проведение      </w:t>
      </w:r>
    </w:p>
    <w:p w:rsidR="004425EB" w:rsidRPr="002D0A28" w:rsidRDefault="00063A49" w:rsidP="00063A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C32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 w:rsidRPr="00F47C32">
        <w:rPr>
          <w:rStyle w:val="25"/>
          <w:rFonts w:eastAsia="Arial Unicode MS"/>
          <w:u w:val="none"/>
        </w:rPr>
        <w:t xml:space="preserve">  для членов Профсоюза:</w:t>
      </w:r>
      <w:r w:rsidRPr="00F47C32">
        <w:rPr>
          <w:rFonts w:ascii="Times New Roman" w:hAnsi="Times New Roman" w:cs="Times New Roman"/>
          <w:sz w:val="28"/>
          <w:szCs w:val="28"/>
        </w:rPr>
        <w:tab/>
      </w:r>
    </w:p>
    <w:p w:rsidR="004425EB" w:rsidRPr="002D0A28" w:rsidRDefault="009178DA" w:rsidP="00063A49">
      <w:pPr>
        <w:pStyle w:val="20"/>
        <w:shd w:val="clear" w:color="auto" w:fill="auto"/>
        <w:tabs>
          <w:tab w:val="left" w:pos="877"/>
          <w:tab w:val="right" w:pos="8270"/>
          <w:tab w:val="right" w:pos="9059"/>
        </w:tabs>
        <w:spacing w:before="0" w:line="360" w:lineRule="auto"/>
        <w:ind w:firstLine="540"/>
      </w:pPr>
      <w:r w:rsidRPr="002D0A28">
        <w:tab/>
      </w:r>
      <w:r w:rsidR="00F96E22" w:rsidRPr="002D0A28">
        <w:t>Б</w:t>
      </w:r>
      <w:r w:rsidRPr="002D0A28">
        <w:t>ольшое значение в повышении эффективности мотивационной деятельности имеет информационная работа Профсоюза в целом</w:t>
      </w:r>
      <w:r w:rsidR="00662707" w:rsidRPr="002D0A28">
        <w:t>,</w:t>
      </w:r>
      <w:r w:rsidRPr="002D0A28">
        <w:t xml:space="preserve"> а также</w:t>
      </w:r>
      <w:r w:rsidR="000D3ADE" w:rsidRPr="002D0A28">
        <w:t xml:space="preserve"> и</w:t>
      </w:r>
      <w:r w:rsidR="00122D45" w:rsidRPr="002D0A28">
        <w:t xml:space="preserve">нформирование </w:t>
      </w:r>
      <w:r w:rsidRPr="002D0A28">
        <w:t xml:space="preserve">членов Профсоюза о результатах деятельности профорганов по </w:t>
      </w:r>
      <w:r w:rsidR="00122D45" w:rsidRPr="002D0A28">
        <w:t xml:space="preserve">защите </w:t>
      </w:r>
      <w:r w:rsidRPr="002D0A28">
        <w:t>прав и интересов работников.</w:t>
      </w:r>
    </w:p>
    <w:p w:rsidR="004425EB" w:rsidRPr="002D0A28" w:rsidRDefault="009178DA" w:rsidP="002D0A28">
      <w:pPr>
        <w:pStyle w:val="20"/>
        <w:shd w:val="clear" w:color="auto" w:fill="auto"/>
        <w:spacing w:before="0" w:line="360" w:lineRule="auto"/>
        <w:ind w:firstLine="760"/>
      </w:pPr>
      <w:r w:rsidRPr="002D0A28">
        <w:t>.</w:t>
      </w:r>
    </w:p>
    <w:sectPr w:rsidR="004425EB" w:rsidRPr="002D0A28" w:rsidSect="002D0A2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3F" w:rsidRDefault="0090633F">
      <w:r>
        <w:separator/>
      </w:r>
    </w:p>
  </w:endnote>
  <w:endnote w:type="continuationSeparator" w:id="1">
    <w:p w:rsidR="0090633F" w:rsidRDefault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EB" w:rsidRDefault="00096539">
    <w:pPr>
      <w:rPr>
        <w:sz w:val="2"/>
        <w:szCs w:val="2"/>
      </w:rPr>
    </w:pPr>
    <w:r w:rsidRPr="0009653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66.85pt;margin-top:736.25pt;width:4.55pt;height:10.3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Z6qw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TNareIIoxJOwnchIZELQNP5bq+0ec9kh6yR&#10;YQV9d9j0cKuNzYWms4sNJWTB29b1vhXPNsBx2oHIcNWe2RxcK38kQbKNtzHxyGK59UiQ5951sSHe&#10;sghXUf4u32zy8KeNG5K04VXFhA0zyyokf9a2o8AnQZyEpWXLKwtnU9Jqv9u0Ch0oyLpw37EgZ27+&#10;8zRcEYDLC0rhggQ3i8QrlvHKIwWJvGQVxF4QJjfJMiAJyYvnlG65YP9OCQ0ZTqJFNEnpt9wC973m&#10;RtOOGxgcLe8yHJ+caGoFuBWVa62hvJ3ss1LY9J9KAe2eG+3kahU6adWMu9G9C6dlK+WdrB5Bv0qC&#10;wECkMPTAaKT6jtEAAyTDAiYcRu0HAS/AzprZULOxmw0qSriYYYPRZG7MNJMeesX3DeDOb+waXknB&#10;nYSfcji+LRgJjslxfNmZc/7vvJ6G7PoXAAAA//8DAFBLAwQUAAYACAAAACEAYGpyluAAAAAPAQAA&#10;DwAAAGRycy9kb3ducmV2LnhtbEyPS0/DMBCE70j8B2uRuFHnUUibxqlQJS7caBESNzfeJhF+RLab&#10;Jv+ezQluO7uj2W+q/WQ0G9GH3lkB6SoBhrZxqretgM/T29MGWIjSKqmdRQEzBtjX93eVLJW72Q8c&#10;j7FlFGJDKQV0MQ4l56Hp0MiwcgNaul2cNzKS9C1XXt4o3GieJckLN7K39KGTAx46bH6OVyOgmL4c&#10;DgEP+H0ZG9/180a/z0I8PkyvO2ARp/hnhgWf0KEmprO7WhWYJp3meUFemtZF9gxs8aTrjPqcl902&#10;z4DXFf/fo/4FAAD//wMAUEsBAi0AFAAGAAgAAAAhALaDOJL+AAAA4QEAABMAAAAAAAAAAAAAAAAA&#10;AAAAAFtDb250ZW50X1R5cGVzXS54bWxQSwECLQAUAAYACAAAACEAOP0h/9YAAACUAQAACwAAAAAA&#10;AAAAAAAAAAAvAQAAX3JlbHMvLnJlbHNQSwECLQAUAAYACAAAACEAlEOGeqsCAACsBQAADgAAAAAA&#10;AAAAAAAAAAAuAgAAZHJzL2Uyb0RvYy54bWxQSwECLQAUAAYACAAAACEAYGpyluAAAAAPAQAADwAA&#10;AAAAAAAAAAAAAAAFBQAAZHJzL2Rvd25yZXYueG1sUEsFBgAAAAAEAAQA8wAAABIGAAAAAA==&#10;" filled="f" stroked="f">
          <v:textbox style="mso-next-textbox:#_x0000_s4100;mso-fit-shape-to-text:t" inset="0,0,0,0">
            <w:txbxContent>
              <w:p w:rsidR="004425EB" w:rsidRDefault="00096539">
                <w:pPr>
                  <w:pStyle w:val="a5"/>
                  <w:shd w:val="clear" w:color="auto" w:fill="auto"/>
                  <w:spacing w:line="240" w:lineRule="auto"/>
                </w:pPr>
                <w:r w:rsidRPr="00096539">
                  <w:fldChar w:fldCharType="begin"/>
                </w:r>
                <w:r w:rsidR="009178DA">
                  <w:instrText xml:space="preserve"> PAGE \* MERGEFORMAT </w:instrText>
                </w:r>
                <w:r w:rsidRPr="00096539">
                  <w:fldChar w:fldCharType="separate"/>
                </w:r>
                <w:r w:rsidR="002D0A28" w:rsidRPr="002D0A28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EB" w:rsidRDefault="00096539">
    <w:pPr>
      <w:rPr>
        <w:sz w:val="2"/>
        <w:szCs w:val="2"/>
      </w:rPr>
    </w:pPr>
    <w:r w:rsidRPr="0009653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9.05pt;margin-top:735.6pt;width:4.55pt;height:10.3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Z+rAIAAKw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EtTHWGXqXgdNeDmx5hG7psmar+VpTfFeJi0xC+p9dSiqGhpILsfHPTPbs6&#10;4SgDshs+iQrCkActLNBYy86UDoqBAB269HjqjEmlhM1otYojjEo48Rd+GEY2AEnnu71U+gMVHTJG&#10;hiX03WKTw63SJheSzi4mFBcFa1vb+5a/2ADHaQciw1VzZnKwrfyZeMk23sahEwbLrRN6ee5cF5vQ&#10;WRb+KsoX+WaT+08mrh+mDasqyk2YWVZ++GdtOwp8EsRJWEq0rDJwJiUl97tNK9GBgKwL+x0Lcubm&#10;vkzDFgG4vKLkB6F3EyROsYxXTliEkZOsvNjx/OQmWXphEubFS0q3jNN/p4SGDCdREE1S+i03z35v&#10;uZG0YxoGR8u6DMcnJ5IaAW55ZVurCWsn+6wUJv3nUkC750ZbuRqFTlrV42607yIw0Y2Ud6J6BP1K&#10;AQIDkcLQA6MR8gdGAwyQDHOYcBi1Hzm8ADNrZkPOxm42CC/hYoY1RpO50dNMeugl2zeAO7+xa3gl&#10;BbMSfs7h+LZgJFgmx/FlZs75v/V6HrLrXwAAAP//AwBQSwMEFAAGAAgAAAAhAKGQ6xrfAAAADwEA&#10;AA8AAABkcnMvZG93bnJldi54bWxMj81OwzAQhO9IfQdrK3GjjiNE0hCnQpW4cKMgJG5uvE0i/BPZ&#10;bpq8PZsT3GZ2R7Pf1ofZGjZhiIN3EsQuA4au9XpwnYTPj9eHElhMymllvEMJC0Y4NJu7WlXa39w7&#10;TqfUMSpxsVIS+pTGivPY9mhV3PkRHe0uPliVyIaO66BuVG4Nz7PsiVs1OLrQqxGPPbY/p6uVUMxf&#10;HseIR/y+TG3oh6U0b4uU99v55RlYwjn9hWHFJ3RoiOnsr05HZsgLUQrKknosRA5szYi8IHVeZ3ux&#10;B97U/P8fzS8AAAD//wMAUEsBAi0AFAAGAAgAAAAhALaDOJL+AAAA4QEAABMAAAAAAAAAAAAAAAAA&#10;AAAAAFtDb250ZW50X1R5cGVzXS54bWxQSwECLQAUAAYACAAAACEAOP0h/9YAAACUAQAACwAAAAAA&#10;AAAAAAAAAAAvAQAAX3JlbHMvLnJlbHNQSwECLQAUAAYACAAAACEAsrC2fqwCAACsBQAADgAAAAAA&#10;AAAAAAAAAAAuAgAAZHJzL2Uyb0RvYy54bWxQSwECLQAUAAYACAAAACEAoZDrGt8AAAAPAQAADwAA&#10;AAAAAAAAAAAAAAAGBQAAZHJzL2Rvd25yZXYueG1sUEsFBgAAAAAEAAQA8wAAABIGAAAAAA==&#10;" filled="f" stroked="f">
          <v:textbox style="mso-next-textbox:#Text Box 3;mso-fit-shape-to-text:t" inset="0,0,0,0">
            <w:txbxContent>
              <w:p w:rsidR="004425EB" w:rsidRDefault="00096539">
                <w:pPr>
                  <w:pStyle w:val="a5"/>
                  <w:shd w:val="clear" w:color="auto" w:fill="auto"/>
                  <w:spacing w:line="240" w:lineRule="auto"/>
                </w:pPr>
                <w:r w:rsidRPr="00096539">
                  <w:fldChar w:fldCharType="begin"/>
                </w:r>
                <w:r w:rsidR="009178DA">
                  <w:instrText xml:space="preserve"> PAGE \* MERGEFORMAT </w:instrText>
                </w:r>
                <w:r w:rsidRPr="00096539">
                  <w:fldChar w:fldCharType="separate"/>
                </w:r>
                <w:r w:rsidR="00DE710F" w:rsidRPr="00DE710F">
                  <w:rPr>
                    <w:rStyle w:val="a6"/>
                    <w:noProof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30"/>
      <w:docPartObj>
        <w:docPartGallery w:val="Page Numbers (Bottom of Page)"/>
        <w:docPartUnique/>
      </w:docPartObj>
    </w:sdtPr>
    <w:sdtContent>
      <w:p w:rsidR="002D0A28" w:rsidRDefault="002D0A28">
        <w:pPr>
          <w:pStyle w:val="a9"/>
          <w:jc w:val="center"/>
        </w:pPr>
        <w:fldSimple w:instr=" PAGE   \* MERGEFORMAT ">
          <w:r w:rsidR="00DE710F">
            <w:rPr>
              <w:noProof/>
            </w:rPr>
            <w:t>1</w:t>
          </w:r>
        </w:fldSimple>
      </w:p>
    </w:sdtContent>
  </w:sdt>
  <w:p w:rsidR="004425EB" w:rsidRDefault="004425E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3F" w:rsidRDefault="0090633F"/>
  </w:footnote>
  <w:footnote w:type="continuationSeparator" w:id="1">
    <w:p w:rsidR="0090633F" w:rsidRDefault="009063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EB" w:rsidRDefault="00096539">
    <w:pPr>
      <w:rPr>
        <w:sz w:val="2"/>
        <w:szCs w:val="2"/>
      </w:rPr>
    </w:pPr>
    <w:r w:rsidRPr="0009653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6.9pt;margin-top:25.65pt;width:3.2pt;height:10.9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inrQIAAKw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HGEkaActemCjQbdyRJGtztDrFIzuezAzI1xDl12mur+T5XeNhNw0VOzZjVJyaBitILrQvvSfPZ1w&#10;tAXZDZ9kBW7oo5EOaKxVZ0sHxUCADl16OnXGhlLCJQlWBBQlaMJFTBaucT5N57e90uYDkx2yQoYV&#10;9N1h08OdNjYWms4m1pWQBW9b1/tWvLgAw+kGPMNTq7MxuFb+TIJkG29j4pFotfVIkOfeTbEh3qoI&#10;L5f5It9s8vCX9RuStOFVxYR1M9MqJH/WtiPBJ0KciKVlyysLZ0PSar/btAodKNC6cJ+rOGjOZv7L&#10;MFwRIJdXKYURCW6jxCtW8aVHCrL0kssg9oIwuU1WAUlIXrxM6Y4L9u8poSHDyTJaTlQ6B/0qt8B9&#10;b3OjaccNLI6WdxmOT0Y0tQTcisq11lDeTvKzUtjwz6WAds+NdnS1DJ24asbd6OZiMU/BTlZPwF8l&#10;gWDARVh6IDRS/cBogAWSYQEbDqP2o4AJsLtmFtQs7GaBihIeZthgNIkbM+2kx17xfQO484zdwJQU&#10;3FHYjtMUw3G2YCW4TI7ry+6c5//O6rxk178BAAD//wMAUEsDBBQABgAIAAAAIQAI/G283AAAAAkB&#10;AAAPAAAAZHJzL2Rvd25yZXYueG1sTI/BasMwEETvhfyD2EBvjeyYpMG1HEqgl96alkBvirWxTaWV&#10;kRTH/vtuTu1x2OHN22o/OStGDLH3pCBfZSCQGm96ahV8fb497UDEpMlo6wkVzBhhXy8eKl0af6MP&#10;HI+pFQyhWGoFXUpDKWVsOnQ6rvyAxLeLD04njqGVJugbw52V6yzbSqd74oVOD3josPk5Xp2C5+nk&#10;cYh4wO/L2ISun3f2fVbqcTm9voBIOKW/Mtz1WR1qdjr7K5koLOdNwepJwSYvQNwL22wN4sz0IgdZ&#10;V/L/B/UvAAAA//8DAFBLAQItABQABgAIAAAAIQC2gziS/gAAAOEBAAATAAAAAAAAAAAAAAAAAAAA&#10;AABbQ29udGVudF9UeXBlc10ueG1sUEsBAi0AFAAGAAgAAAAhADj9If/WAAAAlAEAAAsAAAAAAAAA&#10;AAAAAAAALwEAAF9yZWxzLy5yZWxzUEsBAi0AFAAGAAgAAAAhAOC/SKetAgAArAUAAA4AAAAAAAAA&#10;AAAAAAAALgIAAGRycy9lMm9Eb2MueG1sUEsBAi0AFAAGAAgAAAAhAAj8bbzcAAAACQEAAA8AAAAA&#10;AAAAAAAAAAAABwUAAGRycy9kb3ducmV2LnhtbFBLBQYAAAAABAAEAPMAAAAQBgAAAAA=&#10;" filled="f" stroked="f">
          <v:textbox style="mso-next-textbox:#Text Box 2;mso-fit-shape-to-text:t" inset="0,0,0,0">
            <w:txbxContent>
              <w:p w:rsidR="004425EB" w:rsidRDefault="009178D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6726"/>
    <w:multiLevelType w:val="multilevel"/>
    <w:tmpl w:val="F6409E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5549C8"/>
    <w:multiLevelType w:val="multilevel"/>
    <w:tmpl w:val="A5DA22A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4330E5"/>
    <w:multiLevelType w:val="multilevel"/>
    <w:tmpl w:val="2034B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105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25EB"/>
    <w:rsid w:val="0003644B"/>
    <w:rsid w:val="00063A49"/>
    <w:rsid w:val="00077629"/>
    <w:rsid w:val="00096539"/>
    <w:rsid w:val="000D3ADE"/>
    <w:rsid w:val="000F2959"/>
    <w:rsid w:val="000F7D2B"/>
    <w:rsid w:val="00122D45"/>
    <w:rsid w:val="001373D0"/>
    <w:rsid w:val="00160947"/>
    <w:rsid w:val="001D53A6"/>
    <w:rsid w:val="001F77E9"/>
    <w:rsid w:val="002568BC"/>
    <w:rsid w:val="00284B1D"/>
    <w:rsid w:val="002B38E0"/>
    <w:rsid w:val="002D0A28"/>
    <w:rsid w:val="002F0F4F"/>
    <w:rsid w:val="002F1EAD"/>
    <w:rsid w:val="003F75F2"/>
    <w:rsid w:val="00411F33"/>
    <w:rsid w:val="004425EB"/>
    <w:rsid w:val="00490D2C"/>
    <w:rsid w:val="00504498"/>
    <w:rsid w:val="00556076"/>
    <w:rsid w:val="005A689C"/>
    <w:rsid w:val="005B5A8A"/>
    <w:rsid w:val="005E11E9"/>
    <w:rsid w:val="00662707"/>
    <w:rsid w:val="008063D5"/>
    <w:rsid w:val="008D0946"/>
    <w:rsid w:val="008E3E51"/>
    <w:rsid w:val="0090633F"/>
    <w:rsid w:val="009178DA"/>
    <w:rsid w:val="009B12AE"/>
    <w:rsid w:val="00A45A10"/>
    <w:rsid w:val="00A564F0"/>
    <w:rsid w:val="00A82C77"/>
    <w:rsid w:val="00AE0371"/>
    <w:rsid w:val="00B675F2"/>
    <w:rsid w:val="00C64BAA"/>
    <w:rsid w:val="00CD000E"/>
    <w:rsid w:val="00D066D3"/>
    <w:rsid w:val="00D160DA"/>
    <w:rsid w:val="00D505B7"/>
    <w:rsid w:val="00D626C2"/>
    <w:rsid w:val="00D62DBC"/>
    <w:rsid w:val="00DE710F"/>
    <w:rsid w:val="00E221B9"/>
    <w:rsid w:val="00ED364B"/>
    <w:rsid w:val="00ED39E5"/>
    <w:rsid w:val="00EE1D93"/>
    <w:rsid w:val="00F02BD6"/>
    <w:rsid w:val="00F06B7F"/>
    <w:rsid w:val="00F47C32"/>
    <w:rsid w:val="00F90565"/>
    <w:rsid w:val="00F96E22"/>
    <w:rsid w:val="00FD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A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5A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B5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5B5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"/>
    <w:rsid w:val="005B5A8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5B5A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B5A8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1MSReferenceSansSerif43pt">
    <w:name w:val="Заголовок №1 + MS Reference Sans Serif;43 pt;Курсив"/>
    <w:basedOn w:val="1"/>
    <w:rsid w:val="005B5A8A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5B5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"/>
    <w:basedOn w:val="a4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Gothic85pt">
    <w:name w:val="Колонтитул + Century Gothic;8;5 pt"/>
    <w:basedOn w:val="a4"/>
    <w:rsid w:val="005B5A8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5B5A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5B5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5B5A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5B5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5A8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B5A8A"/>
    <w:pPr>
      <w:shd w:val="clear" w:color="auto" w:fill="FFFFFF"/>
      <w:spacing w:before="240" w:line="30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B5A8A"/>
    <w:pPr>
      <w:shd w:val="clear" w:color="auto" w:fill="FFFFFF"/>
      <w:spacing w:after="60" w:line="0" w:lineRule="atLeast"/>
      <w:jc w:val="both"/>
      <w:outlineLvl w:val="0"/>
    </w:pPr>
    <w:rPr>
      <w:rFonts w:ascii="Courier New" w:eastAsia="Courier New" w:hAnsi="Courier New" w:cs="Courier New"/>
      <w:sz w:val="94"/>
      <w:szCs w:val="94"/>
    </w:rPr>
  </w:style>
  <w:style w:type="paragraph" w:customStyle="1" w:styleId="a5">
    <w:name w:val="Колонтитул"/>
    <w:basedOn w:val="a"/>
    <w:link w:val="a4"/>
    <w:rsid w:val="005B5A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D0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0A28"/>
    <w:rPr>
      <w:color w:val="000000"/>
    </w:rPr>
  </w:style>
  <w:style w:type="paragraph" w:styleId="a9">
    <w:name w:val="footer"/>
    <w:basedOn w:val="a"/>
    <w:link w:val="aa"/>
    <w:uiPriority w:val="99"/>
    <w:unhideWhenUsed/>
    <w:rsid w:val="002D0A28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2D0A28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C54B-CC63-4A83-BAE5-B9268CB8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19</cp:revision>
  <dcterms:created xsi:type="dcterms:W3CDTF">2017-03-15T04:31:00Z</dcterms:created>
  <dcterms:modified xsi:type="dcterms:W3CDTF">2017-03-19T10:45:00Z</dcterms:modified>
</cp:coreProperties>
</file>