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B6" w:rsidRPr="009C1BB6" w:rsidRDefault="009C1BB6" w:rsidP="009C1BB6">
      <w:pPr>
        <w:shd w:val="clear" w:color="auto" w:fill="F4F4F4"/>
        <w:spacing w:line="396" w:lineRule="atLeast"/>
        <w:outlineLvl w:val="1"/>
        <w:rPr>
          <w:rFonts w:ascii="Georgia" w:hAnsi="Georgia" w:cs="Tahoma"/>
          <w:color w:val="666666"/>
          <w:sz w:val="36"/>
          <w:szCs w:val="36"/>
        </w:rPr>
      </w:pPr>
      <w:r>
        <w:rPr>
          <w:rFonts w:ascii="Georgia" w:hAnsi="Georgia" w:cs="Tahoma"/>
          <w:color w:val="666666"/>
          <w:sz w:val="36"/>
          <w:szCs w:val="36"/>
        </w:rPr>
        <w:t>Р</w:t>
      </w:r>
      <w:r w:rsidRPr="009C1BB6">
        <w:rPr>
          <w:rFonts w:ascii="Georgia" w:hAnsi="Georgia" w:cs="Tahoma"/>
          <w:color w:val="666666"/>
          <w:sz w:val="36"/>
          <w:szCs w:val="36"/>
        </w:rPr>
        <w:t>асширенно</w:t>
      </w:r>
      <w:r>
        <w:rPr>
          <w:rFonts w:ascii="Georgia" w:hAnsi="Georgia" w:cs="Tahoma"/>
          <w:color w:val="666666"/>
          <w:sz w:val="36"/>
          <w:szCs w:val="36"/>
        </w:rPr>
        <w:t>е</w:t>
      </w:r>
      <w:r w:rsidRPr="009C1BB6">
        <w:rPr>
          <w:rFonts w:ascii="Georgia" w:hAnsi="Georgia" w:cs="Tahoma"/>
          <w:color w:val="666666"/>
          <w:sz w:val="36"/>
          <w:szCs w:val="36"/>
        </w:rPr>
        <w:t xml:space="preserve"> заседани</w:t>
      </w:r>
      <w:r>
        <w:rPr>
          <w:rFonts w:ascii="Georgia" w:hAnsi="Georgia" w:cs="Tahoma"/>
          <w:color w:val="666666"/>
          <w:sz w:val="36"/>
          <w:szCs w:val="36"/>
        </w:rPr>
        <w:t>е</w:t>
      </w:r>
      <w:r w:rsidRPr="009C1BB6">
        <w:rPr>
          <w:rFonts w:ascii="Georgia" w:hAnsi="Georgia" w:cs="Tahoma"/>
          <w:color w:val="666666"/>
          <w:sz w:val="36"/>
          <w:szCs w:val="36"/>
        </w:rPr>
        <w:t xml:space="preserve"> профкома</w:t>
      </w:r>
      <w:r>
        <w:rPr>
          <w:rFonts w:ascii="Georgia" w:hAnsi="Georgia" w:cs="Tahoma"/>
          <w:color w:val="666666"/>
          <w:sz w:val="36"/>
          <w:szCs w:val="36"/>
        </w:rPr>
        <w:t xml:space="preserve"> СГУ совместно с городской профсоюзной организацией образования.</w:t>
      </w:r>
    </w:p>
    <w:p w:rsidR="009C1BB6" w:rsidRPr="009C1BB6" w:rsidRDefault="009C1BB6" w:rsidP="009C1BB6">
      <w:pPr>
        <w:shd w:val="clear" w:color="auto" w:fill="F4F4F4"/>
        <w:spacing w:after="150" w:line="330" w:lineRule="atLeast"/>
        <w:rPr>
          <w:rFonts w:ascii="Tahoma" w:hAnsi="Tahoma" w:cs="Tahoma"/>
          <w:color w:val="666666"/>
          <w:sz w:val="18"/>
          <w:szCs w:val="18"/>
        </w:rPr>
      </w:pPr>
      <w:r w:rsidRPr="009C1BB6">
        <w:rPr>
          <w:rFonts w:ascii="Tahoma" w:hAnsi="Tahoma" w:cs="Tahoma"/>
          <w:noProof/>
          <w:color w:val="666666"/>
          <w:sz w:val="18"/>
          <w:szCs w:val="18"/>
        </w:rPr>
        <w:drawing>
          <wp:inline distT="0" distB="0" distL="0" distR="0" wp14:anchorId="4B0088BC" wp14:editId="6E8A697D">
            <wp:extent cx="3981450" cy="2228850"/>
            <wp:effectExtent l="0" t="0" r="0" b="0"/>
            <wp:docPr id="2" name="Рисунок 2" descr="https://www.sevsu.ru/images/novosti/_2017/04_april/10_04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evsu.ru/images/novosti/_2017/04_april/10_04/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1BB6">
        <w:rPr>
          <w:rFonts w:ascii="Tahoma" w:hAnsi="Tahoma" w:cs="Tahoma"/>
          <w:color w:val="666666"/>
        </w:rPr>
        <w:t>Ректор Севастопольского государственного университета </w:t>
      </w:r>
      <w:r w:rsidRPr="009C1BB6">
        <w:rPr>
          <w:rFonts w:ascii="Tahoma" w:hAnsi="Tahoma" w:cs="Tahoma"/>
          <w:b/>
          <w:bCs/>
          <w:color w:val="666666"/>
        </w:rPr>
        <w:t>Владимир Нечаев</w:t>
      </w:r>
      <w:r w:rsidRPr="009C1BB6">
        <w:rPr>
          <w:rFonts w:ascii="Tahoma" w:hAnsi="Tahoma" w:cs="Tahoma"/>
          <w:color w:val="666666"/>
        </w:rPr>
        <w:t>, председатель городской организации Общероссийского профсоюза работников образования </w:t>
      </w:r>
      <w:r w:rsidRPr="009C1BB6">
        <w:rPr>
          <w:rFonts w:ascii="Tahoma" w:hAnsi="Tahoma" w:cs="Tahoma"/>
          <w:b/>
          <w:bCs/>
          <w:color w:val="666666"/>
        </w:rPr>
        <w:t>Татьяна Козлова</w:t>
      </w:r>
      <w:r w:rsidRPr="009C1BB6">
        <w:rPr>
          <w:rFonts w:ascii="Tahoma" w:hAnsi="Tahoma" w:cs="Tahoma"/>
          <w:color w:val="666666"/>
        </w:rPr>
        <w:t xml:space="preserve"> и советник при ректорате, </w:t>
      </w:r>
      <w:proofErr w:type="spellStart"/>
      <w:r w:rsidRPr="009C1BB6">
        <w:rPr>
          <w:rFonts w:ascii="Tahoma" w:hAnsi="Tahoma" w:cs="Tahoma"/>
          <w:color w:val="666666"/>
        </w:rPr>
        <w:t>и.о</w:t>
      </w:r>
      <w:proofErr w:type="spellEnd"/>
      <w:r w:rsidRPr="009C1BB6">
        <w:rPr>
          <w:rFonts w:ascii="Tahoma" w:hAnsi="Tahoma" w:cs="Tahoma"/>
          <w:color w:val="666666"/>
        </w:rPr>
        <w:t>. проректора по административной политике </w:t>
      </w:r>
      <w:r w:rsidRPr="009C1BB6">
        <w:rPr>
          <w:rFonts w:ascii="Tahoma" w:hAnsi="Tahoma" w:cs="Tahoma"/>
          <w:b/>
          <w:bCs/>
          <w:color w:val="666666"/>
        </w:rPr>
        <w:t>Татьяна Щербакова</w:t>
      </w:r>
      <w:r w:rsidRPr="009C1BB6">
        <w:rPr>
          <w:rFonts w:ascii="Tahoma" w:hAnsi="Tahoma" w:cs="Tahoma"/>
          <w:color w:val="666666"/>
        </w:rPr>
        <w:t> приняли участие в расширенном заседании профсоюзного комитета, которое состоялось 6 апреля.</w:t>
      </w:r>
    </w:p>
    <w:p w:rsidR="009C1BB6" w:rsidRPr="009C1BB6" w:rsidRDefault="009C1BB6" w:rsidP="009C1BB6">
      <w:pPr>
        <w:shd w:val="clear" w:color="auto" w:fill="F4F4F4"/>
        <w:spacing w:after="150" w:line="330" w:lineRule="atLeast"/>
        <w:rPr>
          <w:rFonts w:ascii="Tahoma" w:hAnsi="Tahoma" w:cs="Tahoma"/>
          <w:color w:val="666666"/>
          <w:sz w:val="18"/>
          <w:szCs w:val="18"/>
        </w:rPr>
      </w:pPr>
      <w:r w:rsidRPr="009C1BB6">
        <w:rPr>
          <w:rFonts w:ascii="Tahoma" w:hAnsi="Tahoma" w:cs="Tahoma"/>
          <w:color w:val="666666"/>
        </w:rPr>
        <w:t>Руководитель вуза сообщил, что имеет серьезный опыт ведения коллективных переговоров и заключения коллективных договоров в системе высшего образования Российской Федерации и считает для себя очень важной работу с профсоюзной организацией. Он обозначил основные направления этого взаимодействия, которое, по его убеждению, необходимо строить в режиме постоянного диалога, и отметил необходимость совместной работы по расширению социального пакета для работников университета, в том числе - в рамках эффективного контракта.</w:t>
      </w:r>
    </w:p>
    <w:p w:rsidR="009C1BB6" w:rsidRPr="009C1BB6" w:rsidRDefault="009C1BB6" w:rsidP="009C1BB6">
      <w:pPr>
        <w:shd w:val="clear" w:color="auto" w:fill="F4F4F4"/>
        <w:spacing w:after="150" w:line="330" w:lineRule="atLeast"/>
        <w:rPr>
          <w:rFonts w:ascii="Tahoma" w:hAnsi="Tahoma" w:cs="Tahoma"/>
          <w:color w:val="666666"/>
          <w:sz w:val="18"/>
          <w:szCs w:val="18"/>
        </w:rPr>
      </w:pPr>
      <w:r w:rsidRPr="009C1BB6">
        <w:rPr>
          <w:rFonts w:ascii="Tahoma" w:hAnsi="Tahoma" w:cs="Tahoma"/>
          <w:color w:val="666666"/>
        </w:rPr>
        <w:t>Как заявил Владимир Нечаев, профсоюзный комитет может оказать серьезную помощь руководству университета в организации эффективной работы вуза, учебные площадки которого находятся в различных районах города. Также, по его мнению, вместе с профсоюзом необходимо решать и такие сложные для коллектива моменты, как кадровая оптимизация в соответствии с нормативами системы образования России. Профсоюзный комитет должен быть вовлечен в работу по оказанию помощи в трудоустройстве высвобождаемого персонала, уверен Владимир Нечаев.</w:t>
      </w:r>
    </w:p>
    <w:p w:rsidR="009C1BB6" w:rsidRPr="009C1BB6" w:rsidRDefault="009C1BB6" w:rsidP="009C1BB6">
      <w:pPr>
        <w:shd w:val="clear" w:color="auto" w:fill="F4F4F4"/>
        <w:spacing w:after="150" w:line="330" w:lineRule="atLeast"/>
        <w:rPr>
          <w:rFonts w:ascii="Tahoma" w:hAnsi="Tahoma" w:cs="Tahoma"/>
          <w:color w:val="666666"/>
          <w:sz w:val="18"/>
          <w:szCs w:val="18"/>
        </w:rPr>
      </w:pPr>
      <w:r w:rsidRPr="009C1BB6">
        <w:rPr>
          <w:rFonts w:ascii="Tahoma" w:hAnsi="Tahoma" w:cs="Tahoma"/>
          <w:color w:val="666666"/>
        </w:rPr>
        <w:t>В ближайшее время состоится встреча проректора по учебной работе </w:t>
      </w:r>
      <w:r w:rsidRPr="009C1BB6">
        <w:rPr>
          <w:rFonts w:ascii="Tahoma" w:hAnsi="Tahoma" w:cs="Tahoma"/>
          <w:b/>
          <w:bCs/>
          <w:color w:val="666666"/>
        </w:rPr>
        <w:t>Дениса Ярыгина </w:t>
      </w:r>
      <w:r w:rsidRPr="009C1BB6">
        <w:rPr>
          <w:rFonts w:ascii="Tahoma" w:hAnsi="Tahoma" w:cs="Tahoma"/>
          <w:color w:val="666666"/>
        </w:rPr>
        <w:t xml:space="preserve">и советника при ректорате, </w:t>
      </w:r>
      <w:proofErr w:type="spellStart"/>
      <w:r w:rsidRPr="009C1BB6">
        <w:rPr>
          <w:rFonts w:ascii="Tahoma" w:hAnsi="Tahoma" w:cs="Tahoma"/>
          <w:color w:val="666666"/>
        </w:rPr>
        <w:t>и.о</w:t>
      </w:r>
      <w:proofErr w:type="spellEnd"/>
      <w:r w:rsidRPr="009C1BB6">
        <w:rPr>
          <w:rFonts w:ascii="Tahoma" w:hAnsi="Tahoma" w:cs="Tahoma"/>
          <w:color w:val="666666"/>
        </w:rPr>
        <w:t>. проректора по административной политике </w:t>
      </w:r>
      <w:r w:rsidRPr="009C1BB6">
        <w:rPr>
          <w:rFonts w:ascii="Tahoma" w:hAnsi="Tahoma" w:cs="Tahoma"/>
          <w:b/>
          <w:bCs/>
          <w:color w:val="666666"/>
        </w:rPr>
        <w:t>Татьяны Щербаковой</w:t>
      </w:r>
      <w:r w:rsidRPr="009C1BB6">
        <w:rPr>
          <w:rFonts w:ascii="Tahoma" w:hAnsi="Tahoma" w:cs="Tahoma"/>
          <w:color w:val="666666"/>
        </w:rPr>
        <w:t> с профактивом университета. В ходе диалога администрация и представители профсоюза смогут высказать свои предложения по формированию штатного расписания подразделений и системы оплаты труда. Эти вопросы должны быть закреплены в коллективном договоре, сроки заключения которого также должны быть оговорены на этой встрече, отметил Владимир Нечаев. В качестве главного ориентира руководитель вуза рассматривает «дорожную карту» повышения эффективности образования и науки, утвержденную распоряжением Правительства РФ № 2620-р от 30 декабря 2012 года.</w:t>
      </w:r>
    </w:p>
    <w:p w:rsidR="009C1BB6" w:rsidRPr="009C1BB6" w:rsidRDefault="009C1BB6" w:rsidP="009C1BB6">
      <w:pPr>
        <w:shd w:val="clear" w:color="auto" w:fill="F4F4F4"/>
        <w:spacing w:after="150" w:line="330" w:lineRule="atLeast"/>
        <w:jc w:val="center"/>
        <w:rPr>
          <w:rFonts w:ascii="Tahoma" w:hAnsi="Tahoma" w:cs="Tahoma"/>
          <w:color w:val="666666"/>
          <w:sz w:val="18"/>
          <w:szCs w:val="18"/>
        </w:rPr>
      </w:pPr>
      <w:r w:rsidRPr="009C1BB6">
        <w:rPr>
          <w:rFonts w:ascii="Tahoma" w:hAnsi="Tahoma" w:cs="Tahoma"/>
          <w:noProof/>
          <w:color w:val="666666"/>
        </w:rPr>
        <w:lastRenderedPageBreak/>
        <w:drawing>
          <wp:inline distT="0" distB="0" distL="0" distR="0" wp14:anchorId="4EFDCE68" wp14:editId="79E43821">
            <wp:extent cx="5853600" cy="3902400"/>
            <wp:effectExtent l="0" t="0" r="0" b="3175"/>
            <wp:docPr id="3" name="Рисунок 3" descr="https://www.sevsu.ru/images/novosti/_2017/04_april/10_0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evsu.ru/images/novosti/_2017/04_april/10_04/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600" cy="39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58B" w:rsidRDefault="0046058B">
      <w:bookmarkStart w:id="0" w:name="_GoBack"/>
      <w:bookmarkEnd w:id="0"/>
    </w:p>
    <w:sectPr w:rsidR="0046058B" w:rsidSect="009C1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1A"/>
    <w:rsid w:val="0033751A"/>
    <w:rsid w:val="0046058B"/>
    <w:rsid w:val="009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1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1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1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1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7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6328">
          <w:marLeft w:val="0"/>
          <w:marRight w:val="0"/>
          <w:marTop w:val="0"/>
          <w:marBottom w:val="8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75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2667">
              <w:marLeft w:val="0"/>
              <w:marRight w:val="0"/>
              <w:marTop w:val="24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2017-04-24T09:59:00Z</dcterms:created>
  <dcterms:modified xsi:type="dcterms:W3CDTF">2017-04-24T09:59:00Z</dcterms:modified>
</cp:coreProperties>
</file>