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24" w:rsidRPr="006B6B24" w:rsidRDefault="006B6B24" w:rsidP="006B6B24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4D4D4D"/>
          <w:sz w:val="28"/>
          <w:szCs w:val="28"/>
          <w:lang w:eastAsia="ru-RU"/>
        </w:rPr>
      </w:pPr>
      <w:r w:rsidRPr="006B6B24"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  <w:t>Севастопольская трёхсторонняя комиссия утвердила новые сроки проведения конкурсов «Севастопольские мастера -2020» и «На лучший коллективный договор»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28 июля в Большом зале Правительства Севастополя состоялось первое в этом году заседание Севастопольской региональной трёхсторонней комиссии по регулированию социально-трудовых отношений. Председательствовала, в соответствии с очередностью, сторона работодателей.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Одним из вопросов повестки дня стало обсуждение новых сроков проведения конкурсов «Севастопольские мастера-2020» и «На лучший коллективный договор» за 2019 г., передвигаемых из-за действовавшего в городе режима самоизоляции и связанного с ними ограничения массовых мероприятий.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Стороны правительства и работодателей поддержали предложение профсоюзной стороны.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В связи с невозможностью из-за  угрозы распространения </w:t>
      </w:r>
      <w:proofErr w:type="spellStart"/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коронавирусной</w:t>
      </w:r>
      <w:proofErr w:type="spellEnd"/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инфекции и ограничением проведения массовых мероприятий организовать и провести конкурсы «Севастопольские мастера — 2020» и «На лучший коллективный договор» за 2019 г. в ранее намеченные сроки, Севастопольская региональная </w:t>
      </w:r>
      <w:proofErr w:type="gramStart"/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трёхстороння комиссия по регулированию социально-трудовых отношений решила</w:t>
      </w:r>
      <w:proofErr w:type="gramEnd"/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: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1.В соответствии с п.1.11 и п.2.5 Севастопольского регионального трёхстороннего соглашения на 2019 и 2021 </w:t>
      </w:r>
      <w:proofErr w:type="spellStart"/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г.г</w:t>
      </w:r>
      <w:proofErr w:type="spellEnd"/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 организовать проведение и подведение итогов конкурсов «Севастопольские мастера — 2020» и «На лучший коллективный договор» за 2019 г. в срок </w:t>
      </w:r>
      <w:r w:rsidRPr="006B6B24">
        <w:rPr>
          <w:rFonts w:ascii="Arial" w:eastAsia="Times New Roman" w:hAnsi="Arial" w:cs="Arial"/>
          <w:b/>
          <w:bCs/>
          <w:i/>
          <w:iCs/>
          <w:color w:val="4D4D4D"/>
          <w:sz w:val="21"/>
          <w:szCs w:val="21"/>
          <w:lang w:eastAsia="ru-RU"/>
        </w:rPr>
        <w:t>до 1 ноября 2020 г.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2.Определить следующие сроки организации, проведения и подведения итогов конкурса профессионального мастерства «Севастопольские мастера» — 2020 и конкурса «На лучший коллективный договор» за 2019 г.: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Заявки на участие в конкурсе профессионального мастерства «Севастопольские мастера – 2020» принимаются стороной профсоюзов </w:t>
      </w:r>
      <w:r w:rsidRPr="006B6B24">
        <w:rPr>
          <w:rFonts w:ascii="Arial" w:eastAsia="Times New Roman" w:hAnsi="Arial" w:cs="Arial"/>
          <w:b/>
          <w:bCs/>
          <w:i/>
          <w:iCs/>
          <w:color w:val="4D4D4D"/>
          <w:sz w:val="21"/>
          <w:szCs w:val="21"/>
          <w:lang w:eastAsia="ru-RU"/>
        </w:rPr>
        <w:t>до 10 августа 2020 г.</w:t>
      </w: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;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Заявки на участие в конкурсе «На лучший коллективный договор» за 2019 г. принимаются профсоюзной стороной </w:t>
      </w:r>
      <w:r w:rsidRPr="006B6B24">
        <w:rPr>
          <w:rFonts w:ascii="Arial" w:eastAsia="Times New Roman" w:hAnsi="Arial" w:cs="Arial"/>
          <w:b/>
          <w:bCs/>
          <w:i/>
          <w:iCs/>
          <w:color w:val="4D4D4D"/>
          <w:sz w:val="21"/>
          <w:szCs w:val="21"/>
          <w:lang w:eastAsia="ru-RU"/>
        </w:rPr>
        <w:t>до 17 августа 2020 г.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3. Награждение победителей конкурсов организовать и провести в рамках праздничных мероприятий посвящённых Дню народного единства </w:t>
      </w:r>
      <w:r w:rsidRPr="006B6B24">
        <w:rPr>
          <w:rFonts w:ascii="Arial" w:eastAsia="Times New Roman" w:hAnsi="Arial" w:cs="Arial"/>
          <w:b/>
          <w:bCs/>
          <w:i/>
          <w:iCs/>
          <w:color w:val="4D4D4D"/>
          <w:sz w:val="21"/>
          <w:szCs w:val="21"/>
          <w:lang w:eastAsia="ru-RU"/>
        </w:rPr>
        <w:t>04 ноября 2020 г.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4.Провести заседание Оргкомитета конкурса профессионального мастерства «Севастопольские мастера – 2020» </w:t>
      </w:r>
      <w:r w:rsidRPr="006B6B24">
        <w:rPr>
          <w:rFonts w:ascii="Arial" w:eastAsia="Times New Roman" w:hAnsi="Arial" w:cs="Arial"/>
          <w:b/>
          <w:bCs/>
          <w:i/>
          <w:iCs/>
          <w:color w:val="4D4D4D"/>
          <w:sz w:val="21"/>
          <w:szCs w:val="21"/>
          <w:lang w:eastAsia="ru-RU"/>
        </w:rPr>
        <w:t>не позднее 14 августа 2020</w:t>
      </w: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г. с целью утверждения перечня номинаций (профессий) конкурса на 2020 г., ответственных организаторов по номинациям, плана подготовки и проведения конкурса,  информационного обеспечения и др. 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5.Обратиться в адрес заместителя Губернатора </w:t>
      </w:r>
      <w:proofErr w:type="spellStart"/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г</w:t>
      </w:r>
      <w:proofErr w:type="gramStart"/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.С</w:t>
      </w:r>
      <w:proofErr w:type="gramEnd"/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евастополя</w:t>
      </w:r>
      <w:proofErr w:type="spellEnd"/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(</w:t>
      </w:r>
      <w:proofErr w:type="spellStart"/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А.А.Кулагина</w:t>
      </w:r>
      <w:proofErr w:type="spellEnd"/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) об издании им отдельного поручения заместителя Губернатора о координации действий уполномоченных органов по организации и проведению конкурса профессионального мастерства «Севастопольские мастера-2020»;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6.Сторонам социального партнёрства оказывать содействие в организации и проведении конкурса профессионального мастерства «Севастопольские мастера — 2020» и городского конкурса «Лучший коллективный договор»;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lastRenderedPageBreak/>
        <w:t>7.Сторонам социального партнёрства обеспечить информационное освещение регионального этапа конкурса профессионального мастерства «Севастопольские мастера-2019» и Конкурса «Лучший коллективный договор»;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Призываем членские организации Союза «Севастопольское объединение организаций профсоюзов» сформировать свои заявки по номинациям и в указанные сроки направить их в адрес СООП.</w:t>
      </w:r>
    </w:p>
    <w:p w:rsidR="006B6B24" w:rsidRPr="006B6B24" w:rsidRDefault="006B6B24" w:rsidP="006B6B2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6B6B24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Положения о конкурсах приводим ниже:</w:t>
      </w:r>
    </w:p>
    <w:p w:rsidR="006B6B24" w:rsidRPr="006B6B24" w:rsidRDefault="006B6B24" w:rsidP="006B6B24">
      <w:pPr>
        <w:shd w:val="clear" w:color="auto" w:fill="FFFFFF"/>
        <w:spacing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drawing>
          <wp:inline distT="0" distB="0" distL="0" distR="0">
            <wp:extent cx="2352675" cy="952500"/>
            <wp:effectExtent l="0" t="0" r="9525" b="0"/>
            <wp:docPr id="2" name="Рисунок 2" descr="http://profsevas.ru/wp-content/uploads/2020/03/%D0%A1%D0%9C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sevas.ru/wp-content/uploads/2020/03/%D0%A1%D0%9C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B24" w:rsidRPr="006B6B24" w:rsidRDefault="006B6B24" w:rsidP="006B6B24">
      <w:pPr>
        <w:shd w:val="clear" w:color="auto" w:fill="FFFFFF"/>
        <w:spacing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drawing>
          <wp:inline distT="0" distB="0" distL="0" distR="0">
            <wp:extent cx="2390775" cy="962025"/>
            <wp:effectExtent l="0" t="0" r="9525" b="9525"/>
            <wp:docPr id="1" name="Рисунок 1" descr="http://profsevas.ru/wp-content/uploads/2020/03/%D0%9A%D0%94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fsevas.ru/wp-content/uploads/2020/03/%D0%9A%D0%94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D3" w:rsidRDefault="004432D3">
      <w:bookmarkStart w:id="0" w:name="_GoBack"/>
      <w:bookmarkEnd w:id="0"/>
    </w:p>
    <w:sectPr w:rsidR="00443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CF"/>
    <w:rsid w:val="003E68CF"/>
    <w:rsid w:val="004432D3"/>
    <w:rsid w:val="006B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6B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6B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B6B2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B6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6B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6B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B6B2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B6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49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8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profsevas.ru/%D0%BA%D0%BE%D0%BD%D0%BA%D1%83%D1%80%D1%81-%D0%BD%D0%B0-%D0%BB%D1%83%D1%87%D1%88%D0%B8%D0%B9-%D0%BA%D0%BE%D0%BB%D0%BB%D0%B5%D0%BA%D1%82%D0%B8%D0%B2%D0%BD%D1%8B%D0%B9-%D0%B4%D0%BE%D0%B3%D0%BE%D0%B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profsevas.ru/%D0%BA%D0%BE%D0%BD%D0%BA%D1%83%D1%80%D1%81-%D0%BF%D1%80%D0%BE%D1%84%D0%BC%D0%B0%D1%81%D1%82%D0%B5%D1%80%D1%81%D1%82%D0%B2%D0%B0-%D1%81%D0%B5%D0%B2%D0%B0%D1%81%D1%82%D0%BE%D0%BF%D0%BE%D0%BB%D1%8C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2020-08-05T05:46:00Z</dcterms:created>
  <dcterms:modified xsi:type="dcterms:W3CDTF">2020-08-05T05:46:00Z</dcterms:modified>
</cp:coreProperties>
</file>