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36" w:rsidRDefault="00CC0C23" w:rsidP="000D2C36">
      <w:pPr>
        <w:pStyle w:val="a3"/>
        <w:jc w:val="both"/>
      </w:pPr>
      <w:r>
        <w:t>1</w:t>
      </w:r>
      <w:r w:rsidR="000D2C36">
        <w:t>9 февраля в Доме Правительства Республики Марий Эл состоялось заседание Республиканской трехсторонней комиссии по регулированию социально-трудовых отношений, на котором рассмотрен ряд важнейших для трудящихся Марий Эл вопросов – обеспечение гарантии занятости, оплаты труда и организации отдыха детей. Вела заседание Ольга Цветкова, координатор профсоюзной стороны, председатель Профобъединения РМЭ.</w:t>
      </w:r>
    </w:p>
    <w:p w:rsidR="000D2C36" w:rsidRDefault="00C45E1D" w:rsidP="000D2C36">
      <w:pPr>
        <w:pStyle w:val="a3"/>
        <w:jc w:val="both"/>
      </w:pPr>
      <w:hyperlink r:id="rId4" w:tooltip="Заседание РТК" w:history="1">
        <w:r w:rsidR="000D2C36">
          <w:rPr>
            <w:noProof/>
          </w:rPr>
          <w:drawing>
            <wp:anchor distT="38100" distB="38100" distL="38100" distR="38100" simplePos="0" relativeHeight="25165721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809625"/>
              <wp:effectExtent l="19050" t="0" r="0" b="0"/>
              <wp:wrapSquare wrapText="bothSides"/>
              <wp:docPr id="2" name="Рисунок 2" descr="Заседание РТК">
                <a:hlinkClick xmlns:a="http://schemas.openxmlformats.org/drawingml/2006/main" r:id="rId4" tooltip="&quot;Заседание РТК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Заседание РТК">
                        <a:hlinkClick r:id="rId4" tooltip="&quot;Заседание РТК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0D2C36">
        <w:t>В работе комиссии прияли также участие представители Минфина, ряда других ведомств, руководители организаций и предприятий, а также председатели республиканских отраслевых профсоюзов. </w:t>
      </w:r>
    </w:p>
    <w:p w:rsidR="000D2C36" w:rsidRDefault="000D2C36" w:rsidP="000D2C36">
      <w:pPr>
        <w:pStyle w:val="a3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они рассмотрели ход реализации указа Президента РФ от 7 мая 2012 г. о реализации государственной социальной политики, согласно которому республика должна поэтапно приближать уровень средней заработной платы работников бюджетной сферы к среднему республиканскому уровню.</w:t>
      </w:r>
    </w:p>
    <w:p w:rsidR="000D2C36" w:rsidRDefault="000D2C36" w:rsidP="000D2C36">
      <w:pPr>
        <w:pStyle w:val="a3"/>
        <w:jc w:val="both"/>
      </w:pPr>
      <w:r>
        <w:t xml:space="preserve">Министр социальной защиты населения и труда РМЭ Надежда </w:t>
      </w:r>
      <w:proofErr w:type="spellStart"/>
      <w:r>
        <w:t>Климина</w:t>
      </w:r>
      <w:proofErr w:type="spellEnd"/>
      <w:r>
        <w:t xml:space="preserve"> доложила </w:t>
      </w:r>
      <w:proofErr w:type="gramStart"/>
      <w:r>
        <w:t>собравшимся</w:t>
      </w:r>
      <w:proofErr w:type="gramEnd"/>
      <w:r>
        <w:t xml:space="preserve"> о работе над программой поэтапного совершенствования системы оплаты труда на 2013-2018 годы и о соответствующей нормативной правовой базе. </w:t>
      </w:r>
    </w:p>
    <w:p w:rsidR="000D2C36" w:rsidRDefault="000D2C36" w:rsidP="000D2C36">
      <w:pPr>
        <w:pStyle w:val="a3"/>
        <w:jc w:val="both"/>
      </w:pPr>
      <w:r>
        <w:t xml:space="preserve">В 2014 г. отраслевые министерства осуществили корректировку контрольных показателей «дорожных карт» с целью повышения эффективности бюджетных расходов, провели оптимизацию бюджетной сети. </w:t>
      </w:r>
      <w:proofErr w:type="spellStart"/>
      <w:r>
        <w:t>Минисосзащиты</w:t>
      </w:r>
      <w:proofErr w:type="spellEnd"/>
      <w:r>
        <w:t>, в свою очередь, наладило регулярный мониторинг выполнения показателей повышения заработной платы, которая за январь - декабрь 2014 г. составила в среднем по республике 20414,6 рубля и увеличилась по сравнению с уровнем 2013 года на 12,3 %.</w:t>
      </w:r>
    </w:p>
    <w:p w:rsidR="000D2C36" w:rsidRDefault="000D2C36" w:rsidP="000D2C36">
      <w:pPr>
        <w:pStyle w:val="a3"/>
        <w:jc w:val="both"/>
      </w:pPr>
      <w:r>
        <w:t>Второй вопрос касался ситуации на рынке труда Марий Эл и принимаемых мерах в сфере обеспечения занятости населения. </w:t>
      </w:r>
    </w:p>
    <w:p w:rsidR="000D2C36" w:rsidRDefault="00C45E1D" w:rsidP="000D2C36">
      <w:pPr>
        <w:pStyle w:val="a3"/>
        <w:jc w:val="both"/>
      </w:pPr>
      <w:hyperlink r:id="rId6" w:tooltip="Участники РТК" w:history="1">
        <w:r w:rsidR="000D2C36">
          <w:rPr>
            <w:noProof/>
          </w:rPr>
          <w:drawing>
            <wp:anchor distT="38100" distB="38100" distL="38100" distR="3810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19050" t="0" r="0" b="0"/>
              <wp:wrapSquare wrapText="bothSides"/>
              <wp:docPr id="3" name="Рисунок 3" descr="Участники РТК">
                <a:hlinkClick xmlns:a="http://schemas.openxmlformats.org/drawingml/2006/main" r:id="rId6" tooltip="&quot;Участники РТК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Участники РТК">
                        <a:hlinkClick r:id="rId6" tooltip="&quot;Участники РТК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0D2C36">
        <w:t>С докладом на эту тему выступил руководитель Департамента государственной службы занятости населения РМЭ Алексей Сычев. Данные, приведенные им, показали, что социальная поддержка безработным гражданам оказывается своевременно и в полном объеме. Более того, численность безработных в минувшем году уменьшилась на 3 тысячи человек, и уровень безработицы снизился с 5,2% до 4,8% от числа экономически активного населения. Республика Марий Эл исключена из перечня территорий, отнесенных к территориям с напряженной ситуацией на рынке труда.</w:t>
      </w:r>
    </w:p>
    <w:p w:rsidR="000D2C36" w:rsidRDefault="000D2C36" w:rsidP="000D2C36">
      <w:pPr>
        <w:pStyle w:val="a3"/>
        <w:jc w:val="both"/>
      </w:pPr>
      <w:r>
        <w:t xml:space="preserve">Дискуссию вызвал третий из рассмотренных на РТК вопросов, который касался организации оздоровления, отдыха и занятости детей в период летних каникул 2015 года и, прежде всего,  сообщение  министра образования и науки Галины </w:t>
      </w:r>
      <w:proofErr w:type="spellStart"/>
      <w:r>
        <w:t>Швецовой</w:t>
      </w:r>
      <w:proofErr w:type="spellEnd"/>
      <w:r>
        <w:t xml:space="preserve"> о заметном сокращении суммы бюджетных средств, выделенных на проведение лета-2015 и увеличении доли оплаты путевок непосредственно родителями. По ее словам, обеспечить достаточный охват всеми видами отдыха детей работников планируется за счет лагерей различных видов – загородных, палаточных, оборонно-спортивных, профильных, лагерей труда и отдыха, дневного пребывания и т.д. </w:t>
      </w:r>
    </w:p>
    <w:p w:rsidR="000D2C36" w:rsidRDefault="000D2C36" w:rsidP="000D2C36">
      <w:pPr>
        <w:pStyle w:val="a3"/>
        <w:jc w:val="both"/>
      </w:pPr>
      <w:r>
        <w:t xml:space="preserve">Председатели республиканских организаций отраслевых профсоюзов, представляющие работников бюджетных отраслей, высказались за необходимость организации социальной поддержки тружеников, приобретающих детские оздоровительные путевки.  На что РТК в </w:t>
      </w:r>
      <w:r>
        <w:lastRenderedPageBreak/>
        <w:t xml:space="preserve">своем решении отреагировала следующим образом: </w:t>
      </w:r>
      <w:proofErr w:type="gramStart"/>
      <w:r>
        <w:t>«Предложить Министерству финансов РМЭ, главам администраций муниципальных образований рассмотреть вопрос дополнительного выделения финансовых средств на организацию и функционирование детских лагерей отдыха дневного пребывания на уровне прошлого года», обеспечить максимальный охват организованными формами отдыха и занятости детей и подростков работников предприятий и организаций всех форм собственности, а также детей, находящихся в трудной жизненной ситуации.</w:t>
      </w:r>
      <w:proofErr w:type="gramEnd"/>
    </w:p>
    <w:p w:rsidR="000D2C36" w:rsidRDefault="000D2C36" w:rsidP="000D2C36">
      <w:pPr>
        <w:pStyle w:val="a3"/>
        <w:jc w:val="both"/>
      </w:pPr>
      <w:r>
        <w:t>РТК рассмотрела также ход выполнения Дополнительного соглашения между Правительством, Профобъединением РМЭ и республиканским объединением работодателей о минимальной заработной плате работников внебюджетной сферы, которая в 2015 году должна составить 7548 рублей.</w:t>
      </w:r>
    </w:p>
    <w:p w:rsidR="000D2C36" w:rsidRDefault="000D2C36" w:rsidP="000D2C36">
      <w:pPr>
        <w:pStyle w:val="a3"/>
        <w:jc w:val="right"/>
      </w:pPr>
      <w:r>
        <w:t xml:space="preserve">Пресс-центр </w:t>
      </w:r>
      <w:r>
        <w:br/>
        <w:t>Профобъединения РМ</w:t>
      </w:r>
      <w:r w:rsidR="00E04219">
        <w:t>Э</w:t>
      </w:r>
    </w:p>
    <w:p w:rsidR="009156D9" w:rsidRDefault="009156D9"/>
    <w:sectPr w:rsidR="009156D9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C36"/>
    <w:rsid w:val="000D2C36"/>
    <w:rsid w:val="009156D9"/>
    <w:rsid w:val="00AC41FF"/>
    <w:rsid w:val="00C45E1D"/>
    <w:rsid w:val="00CC0C23"/>
    <w:rsid w:val="00E0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C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op.ter12.ru/dbres/1003648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oop.ter12.ru/dbres/1003646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2015-02-26T10:53:00Z</dcterms:created>
  <dcterms:modified xsi:type="dcterms:W3CDTF">2015-02-26T11:00:00Z</dcterms:modified>
</cp:coreProperties>
</file>