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6BE9E" w14:textId="77777777" w:rsidR="00CB24C0" w:rsidRPr="00CB24C0" w:rsidRDefault="00CB24C0" w:rsidP="00CB24C0">
      <w:pPr>
        <w:shd w:val="clear" w:color="auto" w:fill="FFFFFF"/>
        <w:spacing w:after="0"/>
        <w:jc w:val="both"/>
        <w:rPr>
          <w:rFonts w:eastAsia="Times New Roman" w:cs="Times New Roman"/>
          <w:color w:val="2C2D2E"/>
          <w:szCs w:val="28"/>
          <w:lang w:eastAsia="ru-RU"/>
        </w:rPr>
      </w:pPr>
      <w:r w:rsidRPr="00CB24C0">
        <w:rPr>
          <w:rFonts w:eastAsia="Times New Roman" w:cs="Times New Roman"/>
          <w:color w:val="2C2D2E"/>
          <w:szCs w:val="28"/>
          <w:lang w:eastAsia="ru-RU"/>
        </w:rPr>
        <w:t>6 декабря в Туле состоялось особое событие — юбилейный вечер Клуба «Учитель года Тульской области», которому исполнилось 10 лет. Это не просто дата в календаре — это десятилетие профессионального роста, творческих открытий, дружбы и поддержки между педагогами-единомышленниками.</w:t>
      </w:r>
    </w:p>
    <w:p w14:paraId="455B8D50" w14:textId="77777777" w:rsidR="00CB24C0" w:rsidRPr="00CB24C0" w:rsidRDefault="00CB24C0" w:rsidP="00CB24C0">
      <w:pPr>
        <w:shd w:val="clear" w:color="auto" w:fill="FFFFFF"/>
        <w:spacing w:after="0"/>
        <w:jc w:val="both"/>
        <w:rPr>
          <w:rFonts w:eastAsia="Times New Roman" w:cs="Times New Roman"/>
          <w:color w:val="2C2D2E"/>
          <w:szCs w:val="28"/>
          <w:lang w:eastAsia="ru-RU"/>
        </w:rPr>
      </w:pPr>
      <w:r w:rsidRPr="00CB24C0">
        <w:rPr>
          <w:rFonts w:eastAsia="Times New Roman" w:cs="Times New Roman"/>
          <w:color w:val="2C2D2E"/>
          <w:szCs w:val="28"/>
          <w:lang w:eastAsia="ru-RU"/>
        </w:rPr>
        <w:t>Юбилей прошёл в формате живого, искреннего общения: с песнями, шутками, конкурсами, интеллектуальными, творческими и веселыми, с вручением шуточных номинаций. Особые слова благодарности прозвучали в адрес председателя клуба, Бабкиной Л.Г., учителя французского языка МБОУ - гимназия 11 имени Александра и Олега Трояновских, чьё терпение, мудрость и умение слышать позволяют проекту не просто жить, но расти и вдохновлять. В адрес Института повышения квалификации в лице ректора, Якуниной И.Е, в адрес Профсоюзной организации в лице председателя, Ларичевой О.В., чья поддержка остаётся надёжным фундаментом для инициатив педагогов.</w:t>
      </w:r>
    </w:p>
    <w:p w14:paraId="64490EB3" w14:textId="77777777" w:rsidR="00CB24C0" w:rsidRPr="00CB24C0" w:rsidRDefault="00CB24C0" w:rsidP="00CB24C0">
      <w:pPr>
        <w:shd w:val="clear" w:color="auto" w:fill="FFFFFF"/>
        <w:spacing w:after="0"/>
        <w:jc w:val="both"/>
        <w:rPr>
          <w:rFonts w:eastAsia="Times New Roman" w:cs="Times New Roman"/>
          <w:color w:val="2C2D2E"/>
          <w:szCs w:val="28"/>
          <w:lang w:eastAsia="ru-RU"/>
        </w:rPr>
      </w:pPr>
      <w:r w:rsidRPr="00CB24C0">
        <w:rPr>
          <w:rFonts w:eastAsia="Times New Roman" w:cs="Times New Roman"/>
          <w:color w:val="2C2D2E"/>
          <w:szCs w:val="28"/>
          <w:lang w:eastAsia="ru-RU"/>
        </w:rPr>
        <w:t>На празднике присутствовала Родионова Оксана Александровна, главный специалист департамента общественных связей аппарата Общероссийского Профсоюза образования, которая поблагодарила членов клуба за творчество, любовь к профессии и жизнелюбие.</w:t>
      </w:r>
    </w:p>
    <w:p w14:paraId="61C5E4A8" w14:textId="77777777" w:rsidR="00CB24C0" w:rsidRPr="00CB24C0" w:rsidRDefault="00CB24C0" w:rsidP="00CB24C0">
      <w:pPr>
        <w:shd w:val="clear" w:color="auto" w:fill="FFFFFF"/>
        <w:spacing w:after="0"/>
        <w:jc w:val="both"/>
        <w:rPr>
          <w:rFonts w:eastAsia="Times New Roman" w:cs="Times New Roman"/>
          <w:color w:val="2C2D2E"/>
          <w:szCs w:val="28"/>
          <w:lang w:eastAsia="ru-RU"/>
        </w:rPr>
      </w:pPr>
      <w:r w:rsidRPr="00CB24C0">
        <w:rPr>
          <w:rFonts w:eastAsia="Times New Roman" w:cs="Times New Roman"/>
          <w:color w:val="2C2D2E"/>
          <w:szCs w:val="28"/>
          <w:lang w:eastAsia="ru-RU"/>
        </w:rPr>
        <w:t>10 лет — это не возраст, это стаж дружбы, доверия и совместного поиска “того самого урока”, после которого ученик загорается. Мы не боимся экспериментов, потому что рядом те, кто скажет: “Давай попробуем!” — и протянет руку. </w:t>
      </w:r>
    </w:p>
    <w:p w14:paraId="7FE1F5FE" w14:textId="77777777" w:rsidR="00CB24C0" w:rsidRPr="00CB24C0" w:rsidRDefault="00CB24C0" w:rsidP="00CB24C0">
      <w:pPr>
        <w:shd w:val="clear" w:color="auto" w:fill="FFFFFF"/>
        <w:spacing w:after="0"/>
        <w:jc w:val="both"/>
        <w:rPr>
          <w:rFonts w:eastAsia="Times New Roman" w:cs="Times New Roman"/>
          <w:color w:val="2C2D2E"/>
          <w:szCs w:val="28"/>
          <w:lang w:eastAsia="ru-RU"/>
        </w:rPr>
      </w:pPr>
      <w:r w:rsidRPr="00CB24C0">
        <w:rPr>
          <w:rFonts w:eastAsia="Times New Roman" w:cs="Times New Roman"/>
          <w:color w:val="2C2D2E"/>
          <w:szCs w:val="28"/>
          <w:lang w:eastAsia="ru-RU"/>
        </w:rPr>
        <w:t>Вечер завершился традиционным хоровым исполнением не гимна, но духа: педагоги встали в круг, взялись за руки и спели старинную школьную песню, в которую за десять лет вложили своё понимание профессии: как служения, как творчества, как любви.</w:t>
      </w:r>
    </w:p>
    <w:p w14:paraId="1AA6FFDF" w14:textId="77777777" w:rsidR="00CB24C0" w:rsidRPr="00CB24C0" w:rsidRDefault="00CB24C0" w:rsidP="00CB24C0">
      <w:pPr>
        <w:shd w:val="clear" w:color="auto" w:fill="FFFFFF"/>
        <w:spacing w:after="0"/>
        <w:jc w:val="both"/>
        <w:rPr>
          <w:rFonts w:eastAsia="Times New Roman" w:cs="Times New Roman"/>
          <w:color w:val="2C2D2E"/>
          <w:szCs w:val="28"/>
          <w:lang w:eastAsia="ru-RU"/>
        </w:rPr>
      </w:pPr>
      <w:r w:rsidRPr="00CB24C0">
        <w:rPr>
          <w:rFonts w:eastAsia="Times New Roman" w:cs="Times New Roman"/>
          <w:color w:val="2C2D2E"/>
          <w:szCs w:val="28"/>
          <w:lang w:eastAsia="ru-RU"/>
        </w:rPr>
        <w:t>Клуб «Учитель года Тульской области» — это не звание. Это выбор.  </w:t>
      </w:r>
    </w:p>
    <w:p w14:paraId="13B2C563" w14:textId="77777777" w:rsidR="00CB24C0" w:rsidRPr="00CB24C0" w:rsidRDefault="00CB24C0" w:rsidP="00CB24C0">
      <w:pPr>
        <w:shd w:val="clear" w:color="auto" w:fill="FFFFFF"/>
        <w:spacing w:after="0"/>
        <w:jc w:val="both"/>
        <w:rPr>
          <w:rFonts w:eastAsia="Times New Roman" w:cs="Times New Roman"/>
          <w:color w:val="2C2D2E"/>
          <w:szCs w:val="28"/>
          <w:lang w:eastAsia="ru-RU"/>
        </w:rPr>
      </w:pPr>
      <w:r w:rsidRPr="00CB24C0">
        <w:rPr>
          <w:rFonts w:eastAsia="Times New Roman" w:cs="Times New Roman"/>
          <w:color w:val="2C2D2E"/>
          <w:szCs w:val="28"/>
          <w:lang w:eastAsia="ru-RU"/>
        </w:rPr>
        <w:t>Выбор идти вперёд вместе.</w:t>
      </w:r>
    </w:p>
    <w:p w14:paraId="4C4B235B" w14:textId="77777777" w:rsidR="00CB24C0" w:rsidRPr="00CB24C0" w:rsidRDefault="00CB24C0" w:rsidP="00CB24C0">
      <w:pPr>
        <w:shd w:val="clear" w:color="auto" w:fill="FFFFFF"/>
        <w:spacing w:after="0"/>
        <w:jc w:val="both"/>
        <w:rPr>
          <w:rFonts w:eastAsia="Times New Roman" w:cs="Times New Roman"/>
          <w:color w:val="2C2D2E"/>
          <w:szCs w:val="28"/>
          <w:lang w:eastAsia="ru-RU"/>
        </w:rPr>
      </w:pPr>
      <w:r w:rsidRPr="00CB24C0">
        <w:rPr>
          <w:rFonts w:eastAsia="Times New Roman" w:cs="Times New Roman"/>
          <w:color w:val="2C2D2E"/>
          <w:szCs w:val="28"/>
          <w:lang w:eastAsia="ru-RU"/>
        </w:rPr>
        <w:t>С юбилеем, дорогие коллеги!  </w:t>
      </w:r>
    </w:p>
    <w:p w14:paraId="79984354" w14:textId="1616E390" w:rsidR="00CB24C0" w:rsidRDefault="00CB24C0" w:rsidP="00CB24C0">
      <w:pPr>
        <w:shd w:val="clear" w:color="auto" w:fill="FFFFFF"/>
        <w:spacing w:after="0"/>
        <w:jc w:val="both"/>
        <w:rPr>
          <w:rFonts w:eastAsia="Times New Roman" w:cs="Times New Roman"/>
          <w:color w:val="2C2D2E"/>
          <w:szCs w:val="28"/>
          <w:lang w:eastAsia="ru-RU"/>
        </w:rPr>
      </w:pPr>
      <w:r w:rsidRPr="00CB24C0">
        <w:rPr>
          <w:rFonts w:eastAsia="Times New Roman" w:cs="Times New Roman"/>
          <w:color w:val="2C2D2E"/>
          <w:szCs w:val="28"/>
          <w:lang w:eastAsia="ru-RU"/>
        </w:rPr>
        <w:t>Пусть впереди ещё десять лет вдохновения, смеха, откровенных разговоров за чаем и таких же тёплых встреч, как эта.</w:t>
      </w:r>
    </w:p>
    <w:p w14:paraId="0B079CC5" w14:textId="77777777" w:rsidR="00963692" w:rsidRDefault="00963692" w:rsidP="00963692">
      <w:pPr>
        <w:shd w:val="clear" w:color="auto" w:fill="FFFFFF"/>
        <w:spacing w:after="0"/>
        <w:jc w:val="right"/>
        <w:rPr>
          <w:rFonts w:eastAsia="Times New Roman" w:cs="Times New Roman"/>
          <w:color w:val="2C2D2E"/>
          <w:szCs w:val="28"/>
          <w:lang w:eastAsia="ru-RU"/>
        </w:rPr>
      </w:pPr>
    </w:p>
    <w:p w14:paraId="6A0EDC82" w14:textId="77777777" w:rsidR="00963692" w:rsidRDefault="00963692" w:rsidP="00963692">
      <w:pPr>
        <w:shd w:val="clear" w:color="auto" w:fill="FFFFFF"/>
        <w:spacing w:after="0"/>
        <w:jc w:val="right"/>
        <w:rPr>
          <w:rFonts w:eastAsia="Times New Roman" w:cs="Times New Roman"/>
          <w:color w:val="2C2D2E"/>
          <w:szCs w:val="28"/>
          <w:lang w:eastAsia="ru-RU"/>
        </w:rPr>
      </w:pPr>
    </w:p>
    <w:p w14:paraId="49C54AC5" w14:textId="3E15EC16" w:rsidR="00963692" w:rsidRDefault="00963692" w:rsidP="00963692">
      <w:pPr>
        <w:shd w:val="clear" w:color="auto" w:fill="FFFFFF"/>
        <w:spacing w:after="0"/>
        <w:jc w:val="right"/>
        <w:rPr>
          <w:rFonts w:eastAsia="Times New Roman" w:cs="Times New Roman"/>
          <w:color w:val="2C2D2E"/>
          <w:szCs w:val="28"/>
          <w:lang w:eastAsia="ru-RU"/>
        </w:rPr>
      </w:pPr>
      <w:bookmarkStart w:id="0" w:name="_GoBack"/>
      <w:bookmarkEnd w:id="0"/>
      <w:r>
        <w:rPr>
          <w:rFonts w:eastAsia="Times New Roman" w:cs="Times New Roman"/>
          <w:color w:val="2C2D2E"/>
          <w:szCs w:val="28"/>
          <w:lang w:eastAsia="ru-RU"/>
        </w:rPr>
        <w:t xml:space="preserve">Председатель Тульской городской организации Профессионального союза работников народного образования и науки Российской Федерации </w:t>
      </w:r>
    </w:p>
    <w:p w14:paraId="0724CCA7" w14:textId="7E9F8BDB" w:rsidR="00AE76E9" w:rsidRPr="00CB24C0" w:rsidRDefault="00963692" w:rsidP="00963692">
      <w:pPr>
        <w:shd w:val="clear" w:color="auto" w:fill="FFFFFF"/>
        <w:spacing w:after="0"/>
        <w:jc w:val="right"/>
        <w:rPr>
          <w:rFonts w:eastAsia="Times New Roman" w:cs="Times New Roman"/>
          <w:color w:val="2C2D2E"/>
          <w:szCs w:val="28"/>
          <w:lang w:eastAsia="ru-RU"/>
        </w:rPr>
      </w:pPr>
      <w:r>
        <w:rPr>
          <w:rFonts w:eastAsia="Times New Roman" w:cs="Times New Roman"/>
          <w:color w:val="2C2D2E"/>
          <w:szCs w:val="28"/>
          <w:lang w:eastAsia="ru-RU"/>
        </w:rPr>
        <w:t xml:space="preserve">Н.Ю. </w:t>
      </w:r>
      <w:proofErr w:type="spellStart"/>
      <w:r>
        <w:rPr>
          <w:rFonts w:eastAsia="Times New Roman" w:cs="Times New Roman"/>
          <w:color w:val="2C2D2E"/>
          <w:szCs w:val="28"/>
          <w:lang w:eastAsia="ru-RU"/>
        </w:rPr>
        <w:t>Иванская</w:t>
      </w:r>
      <w:proofErr w:type="spellEnd"/>
    </w:p>
    <w:p w14:paraId="5B595E47" w14:textId="77777777" w:rsidR="00F12C76" w:rsidRPr="00CB24C0" w:rsidRDefault="00F12C76" w:rsidP="00CB24C0">
      <w:pPr>
        <w:spacing w:after="0"/>
        <w:ind w:firstLine="709"/>
        <w:jc w:val="both"/>
        <w:rPr>
          <w:rFonts w:cs="Times New Roman"/>
          <w:szCs w:val="28"/>
        </w:rPr>
      </w:pPr>
    </w:p>
    <w:sectPr w:rsidR="00F12C76" w:rsidRPr="00CB24C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927"/>
    <w:rsid w:val="006C0B77"/>
    <w:rsid w:val="008242FF"/>
    <w:rsid w:val="00824927"/>
    <w:rsid w:val="00870751"/>
    <w:rsid w:val="00922C48"/>
    <w:rsid w:val="00963692"/>
    <w:rsid w:val="00AE76E9"/>
    <w:rsid w:val="00B915B7"/>
    <w:rsid w:val="00CB24C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5E8F5"/>
  <w15:chartTrackingRefBased/>
  <w15:docId w15:val="{D6E39BDE-70E8-4557-8E3C-392EED423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9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2025-12-26T10:08:00Z</dcterms:created>
  <dcterms:modified xsi:type="dcterms:W3CDTF">2025-12-26T12:44:00Z</dcterms:modified>
</cp:coreProperties>
</file>