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84" w:rsidRPr="00293CA6" w:rsidRDefault="00672384" w:rsidP="007421D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672384" w:rsidRPr="00293CA6" w:rsidRDefault="00672384" w:rsidP="007421D7">
      <w:pPr>
        <w:ind w:firstLine="709"/>
        <w:jc w:val="center"/>
        <w:rPr>
          <w:sz w:val="28"/>
          <w:szCs w:val="28"/>
        </w:rPr>
      </w:pPr>
    </w:p>
    <w:p w:rsidR="00672384" w:rsidRPr="00293CA6" w:rsidRDefault="00672384" w:rsidP="007421D7">
      <w:pPr>
        <w:ind w:firstLine="709"/>
        <w:jc w:val="center"/>
        <w:rPr>
          <w:sz w:val="28"/>
          <w:szCs w:val="28"/>
        </w:rPr>
      </w:pPr>
    </w:p>
    <w:p w:rsidR="00672384" w:rsidRDefault="00672384" w:rsidP="00672384">
      <w:pPr>
        <w:ind w:firstLine="709"/>
        <w:jc w:val="center"/>
      </w:pPr>
    </w:p>
    <w:tbl>
      <w:tblPr>
        <w:tblW w:w="9498" w:type="dxa"/>
        <w:tblInd w:w="108" w:type="dxa"/>
        <w:tblBorders>
          <w:top w:val="doubleWave" w:sz="6" w:space="0" w:color="3366FF"/>
          <w:left w:val="doubleWave" w:sz="6" w:space="0" w:color="3366FF"/>
          <w:bottom w:val="doubleWave" w:sz="6" w:space="0" w:color="3366FF"/>
          <w:right w:val="doubleWav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4"/>
      </w:tblGrid>
      <w:tr w:rsidR="001523D0" w:rsidTr="00AC7808">
        <w:tblPrEx>
          <w:tblCellMar>
            <w:top w:w="0" w:type="dxa"/>
            <w:bottom w:w="0" w:type="dxa"/>
          </w:tblCellMar>
        </w:tblPrEx>
        <w:trPr>
          <w:trHeight w:val="1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23D0" w:rsidRDefault="001523D0" w:rsidP="00AC7808">
            <w:pPr>
              <w:ind w:hanging="108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1523D0" w:rsidRDefault="001523D0" w:rsidP="001523D0">
            <w:pPr>
              <w:jc w:val="center"/>
              <w:rPr>
                <w:sz w:val="28"/>
                <w:szCs w:val="28"/>
              </w:rPr>
            </w:pPr>
          </w:p>
          <w:p w:rsidR="001523D0" w:rsidRDefault="001523D0" w:rsidP="001523D0">
            <w:pPr>
              <w:jc w:val="center"/>
              <w:rPr>
                <w:sz w:val="28"/>
                <w:szCs w:val="28"/>
              </w:rPr>
            </w:pPr>
          </w:p>
          <w:p w:rsidR="001523D0" w:rsidRPr="001523D0" w:rsidRDefault="001523D0" w:rsidP="001523D0">
            <w:pPr>
              <w:jc w:val="center"/>
              <w:rPr>
                <w:color w:val="F2F2F2"/>
              </w:rPr>
            </w:pPr>
            <w:r w:rsidRPr="001523D0">
              <w:rPr>
                <w:color w:val="F2F2F2"/>
              </w:rPr>
              <w:t>Профсоюз работников народного образования и науки</w:t>
            </w:r>
          </w:p>
          <w:p w:rsidR="001523D0" w:rsidRPr="001523D0" w:rsidRDefault="001523D0" w:rsidP="001523D0">
            <w:pPr>
              <w:ind w:firstLine="709"/>
              <w:jc w:val="center"/>
              <w:rPr>
                <w:color w:val="F2F2F2"/>
              </w:rPr>
            </w:pPr>
            <w:r w:rsidRPr="001523D0">
              <w:rPr>
                <w:color w:val="F2F2F2"/>
              </w:rPr>
              <w:t>Российской Федерации</w:t>
            </w:r>
          </w:p>
          <w:p w:rsidR="001523D0" w:rsidRPr="001523D0" w:rsidRDefault="001523D0" w:rsidP="00AC7808">
            <w:pPr>
              <w:tabs>
                <w:tab w:val="left" w:pos="0"/>
              </w:tabs>
              <w:jc w:val="center"/>
              <w:rPr>
                <w:b/>
                <w:bCs/>
                <w:color w:val="F2F2F2"/>
              </w:rPr>
            </w:pPr>
          </w:p>
          <w:p w:rsidR="001523D0" w:rsidRDefault="001523D0" w:rsidP="00AC7808">
            <w:pPr>
              <w:tabs>
                <w:tab w:val="left" w:pos="0"/>
              </w:tabs>
              <w:jc w:val="center"/>
              <w:rPr>
                <w:b/>
                <w:bCs/>
                <w:color w:val="DAEEF3"/>
                <w:sz w:val="56"/>
                <w:szCs w:val="56"/>
              </w:rPr>
            </w:pPr>
            <w:r w:rsidRPr="00E14969">
              <w:object w:dxaOrig="2125" w:dyaOrig="2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.75pt" o:ole="">
                  <v:imagedata r:id="rId7" o:title=""/>
                </v:shape>
                <o:OLEObject Type="Embed" ProgID="CorelDRAW.Graphic.12" ShapeID="_x0000_i1025" DrawAspect="Content" ObjectID="_1553408156" r:id="rId8"/>
              </w:object>
            </w:r>
          </w:p>
          <w:p w:rsidR="001523D0" w:rsidRDefault="001523D0" w:rsidP="00AC7808">
            <w:pPr>
              <w:tabs>
                <w:tab w:val="left" w:pos="0"/>
              </w:tabs>
              <w:jc w:val="center"/>
              <w:rPr>
                <w:b/>
                <w:bCs/>
                <w:color w:val="DAEEF3"/>
                <w:sz w:val="56"/>
                <w:szCs w:val="56"/>
              </w:rPr>
            </w:pPr>
          </w:p>
          <w:p w:rsidR="001523D0" w:rsidRDefault="001523D0" w:rsidP="00AC7808">
            <w:pPr>
              <w:tabs>
                <w:tab w:val="left" w:pos="0"/>
              </w:tabs>
              <w:jc w:val="center"/>
              <w:rPr>
                <w:b/>
                <w:bCs/>
                <w:color w:val="DAEEF3"/>
                <w:sz w:val="56"/>
                <w:szCs w:val="56"/>
              </w:rPr>
            </w:pPr>
          </w:p>
          <w:p w:rsidR="001523D0" w:rsidRDefault="001523D0" w:rsidP="00AC7808">
            <w:pPr>
              <w:tabs>
                <w:tab w:val="left" w:pos="0"/>
              </w:tabs>
              <w:jc w:val="center"/>
              <w:rPr>
                <w:b/>
                <w:bCs/>
                <w:color w:val="DAEEF3"/>
                <w:sz w:val="56"/>
                <w:szCs w:val="56"/>
              </w:rPr>
            </w:pPr>
          </w:p>
          <w:p w:rsidR="001523D0" w:rsidRPr="0096059E" w:rsidRDefault="001523D0" w:rsidP="00AC7808">
            <w:pPr>
              <w:ind w:firstLine="709"/>
              <w:jc w:val="center"/>
              <w:rPr>
                <w:b/>
                <w:color w:val="EAF1DD"/>
                <w:sz w:val="48"/>
                <w:szCs w:val="48"/>
              </w:rPr>
            </w:pPr>
            <w:r w:rsidRPr="0096059E">
              <w:rPr>
                <w:b/>
                <w:color w:val="EAF1DD"/>
                <w:sz w:val="48"/>
                <w:szCs w:val="48"/>
              </w:rPr>
              <w:t>ОРГАНИЗАЦИЯ РАБОТЫ   РЕВИЗИОННОЙ КОМИССИИ ТЕРРИТОРИАЛЬНОЙ ОРГАНИЗАЦИИ ПРОФСОЮЗА</w:t>
            </w:r>
          </w:p>
          <w:p w:rsidR="001523D0" w:rsidRPr="0096059E" w:rsidRDefault="001523D0" w:rsidP="00AC7808">
            <w:pPr>
              <w:ind w:firstLine="709"/>
              <w:jc w:val="center"/>
              <w:rPr>
                <w:b/>
                <w:color w:val="EAF1DD"/>
                <w:sz w:val="48"/>
                <w:szCs w:val="48"/>
              </w:rPr>
            </w:pPr>
          </w:p>
          <w:p w:rsidR="001523D0" w:rsidRPr="0096059E" w:rsidRDefault="001523D0" w:rsidP="00AC7808">
            <w:pPr>
              <w:ind w:firstLine="709"/>
              <w:rPr>
                <w:b/>
                <w:color w:val="EAF1DD"/>
                <w:sz w:val="32"/>
                <w:szCs w:val="32"/>
              </w:rPr>
            </w:pPr>
            <w:r w:rsidRPr="0096059E">
              <w:rPr>
                <w:b/>
                <w:color w:val="EAF1DD"/>
                <w:sz w:val="32"/>
                <w:szCs w:val="32"/>
              </w:rPr>
              <w:t xml:space="preserve">                          (Методическое  пособие)</w:t>
            </w:r>
          </w:p>
          <w:p w:rsidR="001523D0" w:rsidRPr="00D93155" w:rsidRDefault="001523D0" w:rsidP="00AC7808">
            <w:pPr>
              <w:ind w:firstLine="709"/>
              <w:jc w:val="center"/>
              <w:rPr>
                <w:sz w:val="32"/>
                <w:szCs w:val="32"/>
              </w:rPr>
            </w:pPr>
          </w:p>
          <w:p w:rsidR="001523D0" w:rsidRDefault="001523D0" w:rsidP="00AC7808">
            <w:pPr>
              <w:jc w:val="right"/>
              <w:rPr>
                <w:color w:val="E5DFEC"/>
              </w:rPr>
            </w:pPr>
          </w:p>
          <w:p w:rsidR="001523D0" w:rsidRDefault="001523D0" w:rsidP="00AC7808">
            <w:pPr>
              <w:jc w:val="right"/>
              <w:rPr>
                <w:color w:val="E5DFEC"/>
              </w:rPr>
            </w:pPr>
          </w:p>
          <w:p w:rsidR="001523D0" w:rsidRDefault="001523D0" w:rsidP="00AC7808">
            <w:pPr>
              <w:jc w:val="right"/>
              <w:rPr>
                <w:color w:val="E5DFEC"/>
              </w:rPr>
            </w:pPr>
          </w:p>
          <w:p w:rsidR="001523D0" w:rsidRDefault="001523D0" w:rsidP="00AC7808">
            <w:pPr>
              <w:jc w:val="right"/>
              <w:rPr>
                <w:color w:val="E5DFEC"/>
              </w:rPr>
            </w:pPr>
          </w:p>
          <w:p w:rsidR="001523D0" w:rsidRDefault="001523D0" w:rsidP="00AC7808">
            <w:pPr>
              <w:jc w:val="center"/>
              <w:rPr>
                <w:color w:val="E5DFEC"/>
              </w:rPr>
            </w:pPr>
          </w:p>
          <w:p w:rsidR="001523D0" w:rsidRDefault="001523D0" w:rsidP="00AC7808">
            <w:pPr>
              <w:jc w:val="center"/>
              <w:rPr>
                <w:color w:val="E5DFEC"/>
              </w:rPr>
            </w:pPr>
          </w:p>
          <w:p w:rsidR="001523D0" w:rsidRDefault="001523D0" w:rsidP="00AC7808">
            <w:pPr>
              <w:jc w:val="center"/>
              <w:rPr>
                <w:color w:val="E5DFEC"/>
              </w:rPr>
            </w:pPr>
          </w:p>
          <w:p w:rsidR="001523D0" w:rsidRDefault="001523D0" w:rsidP="00AC7808">
            <w:pPr>
              <w:jc w:val="center"/>
              <w:rPr>
                <w:color w:val="E5DFEC"/>
              </w:rPr>
            </w:pPr>
          </w:p>
          <w:p w:rsidR="001523D0" w:rsidRDefault="001523D0" w:rsidP="00AC7808">
            <w:pPr>
              <w:jc w:val="center"/>
              <w:rPr>
                <w:color w:val="E5DFEC"/>
              </w:rPr>
            </w:pPr>
          </w:p>
          <w:p w:rsidR="001523D0" w:rsidRDefault="001523D0" w:rsidP="00AC7808">
            <w:pPr>
              <w:jc w:val="center"/>
              <w:rPr>
                <w:color w:val="E5DFEC"/>
              </w:rPr>
            </w:pPr>
          </w:p>
          <w:p w:rsidR="001523D0" w:rsidRDefault="001523D0" w:rsidP="00AC7808">
            <w:pPr>
              <w:jc w:val="center"/>
              <w:rPr>
                <w:color w:val="E5DFEC"/>
              </w:rPr>
            </w:pPr>
            <w:r>
              <w:rPr>
                <w:color w:val="E5DFEC"/>
              </w:rPr>
              <w:t>г. Москва</w:t>
            </w:r>
          </w:p>
          <w:p w:rsidR="001523D0" w:rsidRDefault="001523D0" w:rsidP="00AC7808">
            <w:pPr>
              <w:jc w:val="center"/>
              <w:rPr>
                <w:color w:val="E5DFEC"/>
              </w:rPr>
            </w:pPr>
            <w:r>
              <w:rPr>
                <w:color w:val="E5DFEC"/>
              </w:rPr>
              <w:t>2007</w:t>
            </w:r>
          </w:p>
          <w:p w:rsidR="001523D0" w:rsidRDefault="001523D0" w:rsidP="00AC7808">
            <w:pPr>
              <w:jc w:val="right"/>
              <w:rPr>
                <w:color w:val="E5DFEC"/>
              </w:rPr>
            </w:pPr>
          </w:p>
          <w:p w:rsidR="001523D0" w:rsidRDefault="001523D0" w:rsidP="00AC7808">
            <w:pPr>
              <w:jc w:val="right"/>
              <w:rPr>
                <w:color w:val="E5DFEC"/>
              </w:rPr>
            </w:pPr>
          </w:p>
          <w:p w:rsidR="001523D0" w:rsidRPr="005B3A75" w:rsidRDefault="001523D0" w:rsidP="00AC7808">
            <w:pPr>
              <w:jc w:val="right"/>
              <w:rPr>
                <w:color w:val="E5DFEC"/>
              </w:rPr>
            </w:pPr>
          </w:p>
        </w:tc>
      </w:tr>
    </w:tbl>
    <w:p w:rsidR="001523D0" w:rsidRPr="0096059E" w:rsidRDefault="001523D0" w:rsidP="001523D0"/>
    <w:p w:rsidR="00672384" w:rsidRDefault="00672384" w:rsidP="00672384">
      <w:pPr>
        <w:ind w:firstLine="709"/>
        <w:jc w:val="center"/>
      </w:pPr>
    </w:p>
    <w:p w:rsidR="00657A47" w:rsidRDefault="00657A47" w:rsidP="00672384">
      <w:pPr>
        <w:ind w:firstLine="709"/>
        <w:jc w:val="center"/>
        <w:rPr>
          <w:i/>
          <w:sz w:val="28"/>
          <w:szCs w:val="28"/>
        </w:rPr>
      </w:pPr>
    </w:p>
    <w:p w:rsidR="00672384" w:rsidRPr="00D93155" w:rsidRDefault="00672384" w:rsidP="00672384">
      <w:pPr>
        <w:ind w:firstLine="709"/>
        <w:jc w:val="center"/>
        <w:rPr>
          <w:i/>
          <w:sz w:val="28"/>
          <w:szCs w:val="28"/>
        </w:rPr>
      </w:pPr>
      <w:r w:rsidRPr="00D93155">
        <w:rPr>
          <w:i/>
          <w:sz w:val="28"/>
          <w:szCs w:val="28"/>
        </w:rPr>
        <w:t>Под редакцией заместителя Председателя Профсоюза</w:t>
      </w:r>
    </w:p>
    <w:p w:rsidR="00672384" w:rsidRPr="00D93155" w:rsidRDefault="00672384" w:rsidP="00672384">
      <w:pPr>
        <w:ind w:firstLine="709"/>
        <w:jc w:val="center"/>
        <w:rPr>
          <w:i/>
          <w:sz w:val="28"/>
          <w:szCs w:val="28"/>
        </w:rPr>
      </w:pPr>
      <w:r w:rsidRPr="00D93155">
        <w:rPr>
          <w:i/>
          <w:sz w:val="28"/>
          <w:szCs w:val="28"/>
        </w:rPr>
        <w:t xml:space="preserve">Т.В. Куприяновой </w:t>
      </w:r>
    </w:p>
    <w:p w:rsidR="00672384" w:rsidRPr="00D93155" w:rsidRDefault="00672384" w:rsidP="00672384">
      <w:pPr>
        <w:ind w:firstLine="709"/>
        <w:jc w:val="center"/>
        <w:rPr>
          <w:i/>
          <w:sz w:val="28"/>
          <w:szCs w:val="28"/>
        </w:rPr>
      </w:pPr>
    </w:p>
    <w:p w:rsidR="00672384" w:rsidRPr="00D93155" w:rsidRDefault="00672384" w:rsidP="00672384">
      <w:pPr>
        <w:ind w:firstLine="709"/>
        <w:jc w:val="center"/>
        <w:rPr>
          <w:i/>
          <w:sz w:val="28"/>
          <w:szCs w:val="28"/>
        </w:rPr>
      </w:pPr>
    </w:p>
    <w:p w:rsidR="00672384" w:rsidRPr="00DF3A8F" w:rsidRDefault="00672384" w:rsidP="00672384">
      <w:pPr>
        <w:ind w:firstLine="709"/>
        <w:jc w:val="center"/>
      </w:pPr>
    </w:p>
    <w:p w:rsidR="00672384" w:rsidRPr="00DF3A8F" w:rsidRDefault="00672384" w:rsidP="00672384">
      <w:pPr>
        <w:ind w:firstLine="709"/>
        <w:jc w:val="both"/>
      </w:pPr>
    </w:p>
    <w:p w:rsidR="00672384" w:rsidRDefault="00672384" w:rsidP="00672384">
      <w:pPr>
        <w:ind w:firstLine="709"/>
        <w:jc w:val="both"/>
      </w:pPr>
    </w:p>
    <w:p w:rsidR="00672384" w:rsidRDefault="00672384" w:rsidP="00672384">
      <w:pPr>
        <w:ind w:firstLine="709"/>
        <w:jc w:val="both"/>
      </w:pPr>
    </w:p>
    <w:p w:rsidR="00672384" w:rsidRDefault="00672384" w:rsidP="00672384">
      <w:pPr>
        <w:ind w:firstLine="709"/>
        <w:jc w:val="both"/>
      </w:pPr>
    </w:p>
    <w:p w:rsidR="00672384" w:rsidRDefault="00672384" w:rsidP="00672384">
      <w:pPr>
        <w:ind w:firstLine="709"/>
        <w:jc w:val="both"/>
      </w:pPr>
    </w:p>
    <w:p w:rsidR="00672384" w:rsidRPr="00DF3A8F" w:rsidRDefault="00672384" w:rsidP="00672384">
      <w:pPr>
        <w:ind w:firstLine="709"/>
        <w:jc w:val="both"/>
      </w:pPr>
    </w:p>
    <w:p w:rsidR="00672384" w:rsidRPr="00DF3A8F" w:rsidRDefault="00672384" w:rsidP="00672384">
      <w:pPr>
        <w:ind w:firstLine="709"/>
        <w:jc w:val="both"/>
      </w:pPr>
    </w:p>
    <w:p w:rsidR="00672384" w:rsidRPr="00D93155" w:rsidRDefault="00672384" w:rsidP="00672384">
      <w:pPr>
        <w:ind w:firstLine="709"/>
        <w:jc w:val="both"/>
        <w:rPr>
          <w:sz w:val="28"/>
          <w:szCs w:val="28"/>
        </w:rPr>
      </w:pPr>
    </w:p>
    <w:p w:rsidR="00672384" w:rsidRPr="00D93155" w:rsidRDefault="00672384" w:rsidP="00672384">
      <w:pPr>
        <w:ind w:firstLine="709"/>
        <w:jc w:val="both"/>
        <w:rPr>
          <w:sz w:val="28"/>
          <w:szCs w:val="28"/>
        </w:rPr>
      </w:pPr>
      <w:r w:rsidRPr="00D93155">
        <w:rPr>
          <w:b/>
          <w:sz w:val="28"/>
          <w:szCs w:val="28"/>
        </w:rPr>
        <w:t xml:space="preserve">Юдин В.П., Лебедева Н.М., Афанасьева Н.И., Щеголькова В.В.,  Гуреева Е.Н.  </w:t>
      </w:r>
      <w:r w:rsidRPr="00D93155">
        <w:rPr>
          <w:sz w:val="28"/>
          <w:szCs w:val="28"/>
        </w:rPr>
        <w:t xml:space="preserve">Организация  работы </w:t>
      </w:r>
      <w:r>
        <w:rPr>
          <w:sz w:val="28"/>
          <w:szCs w:val="28"/>
        </w:rPr>
        <w:t>ревизионной комиссии территориальной организации Профсоюза (Методическое пособие)</w:t>
      </w:r>
      <w:r w:rsidRPr="00D93155">
        <w:rPr>
          <w:sz w:val="28"/>
          <w:szCs w:val="28"/>
        </w:rPr>
        <w:t>. М</w:t>
      </w:r>
      <w:r>
        <w:rPr>
          <w:sz w:val="28"/>
          <w:szCs w:val="28"/>
        </w:rPr>
        <w:t>.</w:t>
      </w:r>
      <w:r w:rsidRPr="00D93155">
        <w:rPr>
          <w:sz w:val="28"/>
          <w:szCs w:val="28"/>
        </w:rPr>
        <w:t>: Изд-во М</w:t>
      </w:r>
      <w:r>
        <w:rPr>
          <w:sz w:val="28"/>
          <w:szCs w:val="28"/>
        </w:rPr>
        <w:t>ИСИС</w:t>
      </w:r>
      <w:r w:rsidRPr="00D93155">
        <w:rPr>
          <w:sz w:val="28"/>
          <w:szCs w:val="28"/>
        </w:rPr>
        <w:t>, 200</w:t>
      </w:r>
      <w:r>
        <w:rPr>
          <w:sz w:val="28"/>
          <w:szCs w:val="28"/>
        </w:rPr>
        <w:t>7</w:t>
      </w:r>
      <w:r w:rsidRPr="00D9315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43 </w:t>
      </w:r>
      <w:r w:rsidRPr="00D93155">
        <w:rPr>
          <w:sz w:val="28"/>
          <w:szCs w:val="28"/>
        </w:rPr>
        <w:t>с.</w:t>
      </w:r>
    </w:p>
    <w:p w:rsidR="00672384" w:rsidRPr="00D93155" w:rsidRDefault="00672384" w:rsidP="00672384">
      <w:pPr>
        <w:ind w:firstLine="709"/>
        <w:jc w:val="both"/>
        <w:rPr>
          <w:sz w:val="28"/>
          <w:szCs w:val="28"/>
        </w:rPr>
      </w:pPr>
    </w:p>
    <w:p w:rsidR="00672384" w:rsidRPr="00D93155" w:rsidRDefault="00672384" w:rsidP="00672384">
      <w:pPr>
        <w:ind w:firstLine="709"/>
        <w:jc w:val="both"/>
        <w:rPr>
          <w:sz w:val="28"/>
          <w:szCs w:val="28"/>
        </w:rPr>
      </w:pPr>
    </w:p>
    <w:p w:rsidR="00672384" w:rsidRPr="00DF3A8F" w:rsidRDefault="00672384" w:rsidP="00672384">
      <w:pPr>
        <w:ind w:firstLine="709"/>
        <w:jc w:val="both"/>
      </w:pPr>
    </w:p>
    <w:p w:rsidR="00672384" w:rsidRPr="00DF3A8F" w:rsidRDefault="00672384" w:rsidP="00672384">
      <w:pPr>
        <w:ind w:firstLine="709"/>
        <w:jc w:val="both"/>
      </w:pPr>
    </w:p>
    <w:p w:rsidR="00672384" w:rsidRDefault="00672384" w:rsidP="00672384">
      <w:pPr>
        <w:ind w:firstLine="708"/>
        <w:jc w:val="both"/>
      </w:pPr>
      <w:r>
        <w:rPr>
          <w:sz w:val="28"/>
          <w:szCs w:val="28"/>
        </w:rPr>
        <w:t>В методическом пособии раскрывается методика организации работы ревизионной комиссии территориальной организации Профсоюза.  Показаны основные направления ревизионной работы, некоторые вопросы делопроизводства и архивного хранения документов территориальной организации Профсоюза,  на которые необходимо обратить внимание при проведении ревизии территориальной профсоюзной организации.</w:t>
      </w:r>
    </w:p>
    <w:p w:rsidR="00672384" w:rsidRDefault="00672384" w:rsidP="00672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C1800">
        <w:rPr>
          <w:sz w:val="28"/>
          <w:szCs w:val="28"/>
        </w:rPr>
        <w:t>Приложени</w:t>
      </w:r>
      <w:r>
        <w:rPr>
          <w:sz w:val="28"/>
          <w:szCs w:val="28"/>
        </w:rPr>
        <w:t>и приводится</w:t>
      </w:r>
      <w:r w:rsidRPr="004C180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Примерное положение о ревизионной комиссии территориальной организации Профсоюза, утвержденное Президиумом ЦК Профсоюза 11 октября 2006 года, даются образцы форм  актов ревизий, бланк типового договора о полной материальной ответственности, перечень типовых управленческих документов</w:t>
      </w:r>
      <w:r w:rsidR="00857457">
        <w:rPr>
          <w:sz w:val="28"/>
          <w:szCs w:val="28"/>
        </w:rPr>
        <w:t>, применяемых в</w:t>
      </w:r>
      <w:r>
        <w:rPr>
          <w:sz w:val="28"/>
          <w:szCs w:val="28"/>
        </w:rPr>
        <w:t xml:space="preserve"> деятельности организаций Профсоюза, с указанием сроков хранения финансовой документации.</w:t>
      </w:r>
    </w:p>
    <w:p w:rsidR="00672384" w:rsidRPr="004C1800" w:rsidRDefault="00672384" w:rsidP="00672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предназначено </w:t>
      </w:r>
      <w:r w:rsidR="00857457">
        <w:rPr>
          <w:sz w:val="28"/>
          <w:szCs w:val="28"/>
        </w:rPr>
        <w:t xml:space="preserve">для </w:t>
      </w:r>
      <w:r w:rsidR="00442AD9">
        <w:rPr>
          <w:sz w:val="28"/>
          <w:szCs w:val="28"/>
        </w:rPr>
        <w:t xml:space="preserve">выборных органов </w:t>
      </w:r>
      <w:r w:rsidR="00857457">
        <w:rPr>
          <w:sz w:val="28"/>
          <w:szCs w:val="28"/>
        </w:rPr>
        <w:t>территориальных организаций Профсоюза,</w:t>
      </w:r>
      <w:r w:rsidR="00442AD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 актива, избранного в составы ревизионных комиссий территориальных организаций Профсоюза</w:t>
      </w:r>
      <w:r w:rsidR="00442AD9">
        <w:rPr>
          <w:sz w:val="28"/>
          <w:szCs w:val="28"/>
        </w:rPr>
        <w:t>.</w:t>
      </w:r>
    </w:p>
    <w:p w:rsidR="00672384" w:rsidRDefault="00672384" w:rsidP="00672384">
      <w:pPr>
        <w:ind w:firstLine="708"/>
        <w:jc w:val="both"/>
        <w:rPr>
          <w:sz w:val="28"/>
          <w:szCs w:val="28"/>
        </w:rPr>
      </w:pPr>
    </w:p>
    <w:p w:rsidR="00672384" w:rsidRDefault="00672384" w:rsidP="00672384">
      <w:pPr>
        <w:jc w:val="both"/>
        <w:rPr>
          <w:sz w:val="28"/>
          <w:szCs w:val="28"/>
        </w:rPr>
      </w:pPr>
    </w:p>
    <w:p w:rsidR="00672384" w:rsidRPr="00DF3A8F" w:rsidRDefault="00672384" w:rsidP="00672384">
      <w:pPr>
        <w:ind w:firstLine="709"/>
        <w:jc w:val="both"/>
      </w:pPr>
    </w:p>
    <w:p w:rsidR="00672384" w:rsidRDefault="00672384" w:rsidP="00672384">
      <w:pPr>
        <w:ind w:firstLine="709"/>
        <w:jc w:val="both"/>
      </w:pPr>
    </w:p>
    <w:p w:rsidR="001523D0" w:rsidRDefault="001523D0" w:rsidP="00672384">
      <w:pPr>
        <w:ind w:firstLine="709"/>
        <w:jc w:val="both"/>
      </w:pPr>
    </w:p>
    <w:p w:rsidR="001523D0" w:rsidRDefault="001523D0" w:rsidP="00672384">
      <w:pPr>
        <w:ind w:firstLine="709"/>
        <w:jc w:val="both"/>
      </w:pPr>
    </w:p>
    <w:p w:rsidR="001523D0" w:rsidRPr="00DF3A8F" w:rsidRDefault="001523D0" w:rsidP="00672384">
      <w:pPr>
        <w:ind w:firstLine="709"/>
        <w:jc w:val="both"/>
      </w:pPr>
    </w:p>
    <w:p w:rsidR="00672384" w:rsidRPr="00DF3A8F" w:rsidRDefault="00672384" w:rsidP="00672384">
      <w:pPr>
        <w:ind w:firstLine="709"/>
        <w:jc w:val="both"/>
      </w:pPr>
    </w:p>
    <w:p w:rsidR="00672384" w:rsidRDefault="00672384" w:rsidP="00672384">
      <w:pPr>
        <w:ind w:firstLine="709"/>
        <w:jc w:val="center"/>
        <w:rPr>
          <w:b/>
          <w:iCs/>
          <w:sz w:val="28"/>
          <w:szCs w:val="28"/>
        </w:rPr>
      </w:pPr>
      <w:r w:rsidRPr="0097787E">
        <w:rPr>
          <w:b/>
          <w:iCs/>
          <w:sz w:val="28"/>
          <w:szCs w:val="28"/>
        </w:rPr>
        <w:lastRenderedPageBreak/>
        <w:t>СОДЕРЖАНИЕ</w:t>
      </w:r>
    </w:p>
    <w:p w:rsidR="00672384" w:rsidRPr="0097787E" w:rsidRDefault="00672384" w:rsidP="00672384">
      <w:pPr>
        <w:rPr>
          <w:sz w:val="28"/>
          <w:szCs w:val="28"/>
        </w:rPr>
      </w:pPr>
      <w:r w:rsidRPr="0097787E">
        <w:rPr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560"/>
        <w:gridCol w:w="1002"/>
      </w:tblGrid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Предисловие……………………………………………………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5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b/>
                <w:sz w:val="28"/>
                <w:szCs w:val="28"/>
              </w:rPr>
            </w:pPr>
            <w:r w:rsidRPr="00093A2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b/>
                <w:sz w:val="28"/>
                <w:szCs w:val="28"/>
              </w:rPr>
            </w:pPr>
            <w:r w:rsidRPr="00093A2C">
              <w:rPr>
                <w:b/>
                <w:sz w:val="28"/>
                <w:szCs w:val="28"/>
              </w:rPr>
              <w:t>Финансовая работа в Профсоюзе…………………………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b/>
                <w:sz w:val="28"/>
                <w:szCs w:val="28"/>
              </w:rPr>
            </w:pPr>
            <w:r w:rsidRPr="00093A2C">
              <w:rPr>
                <w:b/>
                <w:sz w:val="28"/>
                <w:szCs w:val="28"/>
              </w:rPr>
              <w:t>7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1.1.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Основные направления организационно-финансовой работы территориального комитета организации Профсоюза…………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8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1.2.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Смета выборного коллегиального органа территориальной организации  Профсоюза…..…………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8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b/>
                <w:sz w:val="28"/>
                <w:szCs w:val="28"/>
              </w:rPr>
            </w:pPr>
            <w:r w:rsidRPr="00093A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b/>
                <w:sz w:val="28"/>
                <w:szCs w:val="28"/>
              </w:rPr>
            </w:pPr>
            <w:r w:rsidRPr="00093A2C">
              <w:rPr>
                <w:b/>
                <w:sz w:val="28"/>
                <w:szCs w:val="28"/>
              </w:rPr>
              <w:t>Нормативно-уставная основа и организационные аспекты деятельности ревизионной комиссии ….………..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10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2.1.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Порядок работы ревизионной комиссии……………………..                   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10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2.2.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Основные направления и содержание работы ревизионной комиссии………………………………………………………..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11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2.3.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Проверка порядка ведения кассовых операций………………        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12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2.4.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Проверка порядка расходования наличных денежных средств………………………………………………………….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12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2.5.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Анализ поступления и использования целевых  поступлений……………………………………………………..                              </w:t>
            </w:r>
          </w:p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13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2.6.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Проверка правильности выплаты заработной платы…………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14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2.7.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Проверка правильности оформления и выдачи материальной помощи………………………………………………………….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14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2.8.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Проверка правильности учета основных средств…………….    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15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2.9.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Проверка правильности учета материалов……………………               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16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2.10.</w:t>
            </w:r>
          </w:p>
          <w:p w:rsidR="00672384" w:rsidRPr="00093A2C" w:rsidRDefault="00672384" w:rsidP="00672384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Бухгалтерская и налоговая отчетность……………………….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16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2.11.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Проверка правильности рассмотрения заявлений и жалоб членов Профсоюза……………………………………………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18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b/>
                <w:sz w:val="28"/>
                <w:szCs w:val="28"/>
              </w:rPr>
            </w:pPr>
            <w:r w:rsidRPr="00093A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b/>
                <w:sz w:val="28"/>
                <w:szCs w:val="28"/>
              </w:rPr>
            </w:pPr>
            <w:r w:rsidRPr="00093A2C">
              <w:rPr>
                <w:b/>
                <w:sz w:val="28"/>
                <w:szCs w:val="28"/>
              </w:rPr>
              <w:t>Некоторые вопросы делопроизводства и архивного хранения документов…………………………………………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19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3.1.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Номенклатура дел……………………………………………….           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20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3.2.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Штатное расписание территориального комитат профсоюза..</w:t>
            </w:r>
          </w:p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20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3.3.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Формирование дел и их оперативное хранение………………       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20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3.4.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Некоторые вопросы архивного хранения документов……….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21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3.5.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Подготовка документов к сдаче в архив и к уничтожению….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21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3.6.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Особенности подготовки и оформления отдельных документов……………………………………………………..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22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3.7.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Постановления, распоряжения………………………………..                                  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22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3.8.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Протокол заседания выборного профсоюзного органа……………………………………………..……………                       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23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lastRenderedPageBreak/>
              <w:t>3.9.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Акт……………………………………………………………….                                                                                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23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3.10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О порядке передачи документов (дел) при смене председателя организации Профсоюза……………………….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</w:p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24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4.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Оформление результатов ревизий и проверок……………….                                                     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24</w:t>
            </w:r>
          </w:p>
        </w:tc>
      </w:tr>
      <w:tr w:rsidR="00672384" w:rsidRPr="00093A2C" w:rsidTr="00093A2C">
        <w:tc>
          <w:tcPr>
            <w:tcW w:w="1008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5.</w:t>
            </w:r>
          </w:p>
        </w:tc>
        <w:tc>
          <w:tcPr>
            <w:tcW w:w="7560" w:type="dxa"/>
          </w:tcPr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          Приложения………………………………………………</w:t>
            </w:r>
          </w:p>
          <w:p w:rsidR="00672384" w:rsidRPr="00093A2C" w:rsidRDefault="00672384" w:rsidP="00093A2C">
            <w:pPr>
              <w:ind w:firstLine="709"/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6.1.Примерное положение о ревизионной комиссии территориальной (республиканской, краевой, областной и приравненной к ним) организации Профсоюза. </w:t>
            </w:r>
          </w:p>
          <w:p w:rsidR="00672384" w:rsidRPr="00093A2C" w:rsidRDefault="00672384" w:rsidP="00093A2C">
            <w:pPr>
              <w:ind w:firstLine="709"/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6.2.Акт ревизионной, финансово-хозяйственной и организационной деятельности территориальной организации профсоюза.</w:t>
            </w:r>
          </w:p>
          <w:p w:rsidR="00672384" w:rsidRPr="00093A2C" w:rsidRDefault="00672384" w:rsidP="00093A2C">
            <w:pPr>
              <w:ind w:firstLine="709"/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6.3. Акт о ревизии наличных денежных средств.</w:t>
            </w:r>
          </w:p>
          <w:p w:rsidR="00672384" w:rsidRPr="00093A2C" w:rsidRDefault="00672384" w:rsidP="00093A2C">
            <w:pPr>
              <w:ind w:firstLine="709"/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6.4. Акт о списании материальных ценностей.</w:t>
            </w:r>
          </w:p>
          <w:p w:rsidR="00672384" w:rsidRPr="00093A2C" w:rsidRDefault="00672384" w:rsidP="00093A2C">
            <w:pPr>
              <w:ind w:firstLine="709"/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6.5. Договор о полной индивидуальной материальной ответственности работников, выполняющих обязанности кассиров.</w:t>
            </w:r>
          </w:p>
          <w:p w:rsidR="00672384" w:rsidRPr="00093A2C" w:rsidRDefault="00672384" w:rsidP="00093A2C">
            <w:pPr>
              <w:ind w:firstLine="709"/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6.6. Перечень типовых </w:t>
            </w:r>
            <w:r w:rsidR="00805F4D" w:rsidRPr="00093A2C">
              <w:rPr>
                <w:sz w:val="28"/>
                <w:szCs w:val="28"/>
              </w:rPr>
              <w:t xml:space="preserve">бухгалтерских </w:t>
            </w:r>
            <w:r w:rsidRPr="00093A2C">
              <w:rPr>
                <w:sz w:val="28"/>
                <w:szCs w:val="28"/>
              </w:rPr>
              <w:t>управленческих документов, образующихся в деятельности организаций, с указанием сроков хранения.</w:t>
            </w:r>
          </w:p>
          <w:p w:rsidR="00672384" w:rsidRPr="00093A2C" w:rsidRDefault="00672384" w:rsidP="00093A2C">
            <w:pPr>
              <w:jc w:val="both"/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003" w:type="dxa"/>
          </w:tcPr>
          <w:p w:rsidR="00672384" w:rsidRPr="00093A2C" w:rsidRDefault="00672384" w:rsidP="00672384">
            <w:pPr>
              <w:rPr>
                <w:sz w:val="28"/>
                <w:szCs w:val="28"/>
              </w:rPr>
            </w:pPr>
            <w:r w:rsidRPr="00093A2C">
              <w:rPr>
                <w:sz w:val="28"/>
                <w:szCs w:val="28"/>
              </w:rPr>
              <w:t>25</w:t>
            </w:r>
          </w:p>
        </w:tc>
      </w:tr>
    </w:tbl>
    <w:p w:rsidR="00672384" w:rsidRDefault="00672384" w:rsidP="00672384"/>
    <w:p w:rsidR="00672384" w:rsidRPr="0097787E" w:rsidRDefault="00672384" w:rsidP="00672384">
      <w:pPr>
        <w:ind w:firstLine="709"/>
        <w:jc w:val="center"/>
        <w:rPr>
          <w:b/>
          <w:iCs/>
          <w:sz w:val="28"/>
          <w:szCs w:val="28"/>
        </w:rPr>
      </w:pPr>
    </w:p>
    <w:p w:rsidR="00672384" w:rsidRDefault="00672384" w:rsidP="00672384">
      <w:pPr>
        <w:rPr>
          <w:sz w:val="28"/>
          <w:szCs w:val="28"/>
        </w:rPr>
      </w:pPr>
      <w:r w:rsidRPr="0097787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72384" w:rsidRPr="0097787E" w:rsidRDefault="00672384" w:rsidP="00672384">
      <w:pPr>
        <w:ind w:firstLine="709"/>
        <w:jc w:val="both"/>
        <w:rPr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805F4D" w:rsidRDefault="00805F4D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805F4D" w:rsidRDefault="00805F4D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805F4D" w:rsidRDefault="00805F4D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  <w:r w:rsidRPr="00A54DC0">
        <w:rPr>
          <w:rFonts w:ascii="Times New Roman" w:hAnsi="Times New Roman" w:cs="Times New Roman" w:hint="default"/>
          <w:b/>
          <w:iCs/>
          <w:sz w:val="28"/>
          <w:szCs w:val="28"/>
        </w:rPr>
        <w:t>ПРЕДИСЛОВИЕ</w:t>
      </w: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Default="00672384" w:rsidP="00672384">
      <w:pPr>
        <w:ind w:firstLine="709"/>
        <w:jc w:val="both"/>
        <w:rPr>
          <w:sz w:val="28"/>
        </w:rPr>
      </w:pPr>
      <w:r>
        <w:rPr>
          <w:sz w:val="28"/>
        </w:rPr>
        <w:t xml:space="preserve">Повышение эффективности деятельности Профсоюза, его первичных и территориальных профсоюзных организаций  по   представительству   и  защите   социально-трудовых  прав и профессиональных интересов    требует   усиления внимания </w:t>
      </w:r>
      <w:r w:rsidR="00442AD9">
        <w:rPr>
          <w:sz w:val="28"/>
        </w:rPr>
        <w:t xml:space="preserve">к </w:t>
      </w:r>
      <w:r>
        <w:rPr>
          <w:sz w:val="28"/>
        </w:rPr>
        <w:t>финансовой политике Профсоюза, более эффективному и рациональному расходованию профсоюзных средств на всех уровнях профсоюзной структуры.</w:t>
      </w:r>
    </w:p>
    <w:p w:rsidR="00672384" w:rsidRDefault="00672384" w:rsidP="00672384">
      <w:pPr>
        <w:ind w:firstLine="709"/>
        <w:jc w:val="both"/>
        <w:rPr>
          <w:sz w:val="28"/>
        </w:rPr>
      </w:pPr>
      <w:r>
        <w:rPr>
          <w:sz w:val="28"/>
        </w:rPr>
        <w:t xml:space="preserve">С  учетом   накопленного опыта  выборные профсоюзные органы первичных и территориальных организаций Профсоюза предпринимают сегодня значительные усилия </w:t>
      </w:r>
      <w:r w:rsidR="00442AD9">
        <w:rPr>
          <w:sz w:val="28"/>
        </w:rPr>
        <w:t>для того</w:t>
      </w:r>
      <w:r>
        <w:rPr>
          <w:sz w:val="28"/>
        </w:rPr>
        <w:t xml:space="preserve">, чтобы средства профсоюзных организаций направлялись на реализацию уставных функций, </w:t>
      </w:r>
      <w:r w:rsidR="00442AD9">
        <w:rPr>
          <w:sz w:val="28"/>
        </w:rPr>
        <w:t>повышение результативности</w:t>
      </w:r>
      <w:r>
        <w:rPr>
          <w:sz w:val="28"/>
        </w:rPr>
        <w:t xml:space="preserve"> деятельности выборных профсоюзных органов, </w:t>
      </w:r>
      <w:r w:rsidR="00442AD9">
        <w:rPr>
          <w:sz w:val="28"/>
        </w:rPr>
        <w:t xml:space="preserve">а, следовательно, на </w:t>
      </w:r>
      <w:r>
        <w:rPr>
          <w:sz w:val="28"/>
        </w:rPr>
        <w:t xml:space="preserve">кадровое обеспечение профсоюзной работы, укрепление информационной базы профсоюзных организаций, развитие новых форм информационной работы,    совершенствование обучения кадров и актива, </w:t>
      </w:r>
      <w:r w:rsidR="00442AD9">
        <w:rPr>
          <w:sz w:val="28"/>
        </w:rPr>
        <w:t xml:space="preserve">совершенствование </w:t>
      </w:r>
      <w:r>
        <w:rPr>
          <w:sz w:val="28"/>
        </w:rPr>
        <w:t>методического обеспечения деятельности профсоюзных организаций.</w:t>
      </w:r>
    </w:p>
    <w:p w:rsidR="00672384" w:rsidRDefault="00672384" w:rsidP="00672384">
      <w:pPr>
        <w:ind w:firstLine="709"/>
        <w:jc w:val="both"/>
        <w:rPr>
          <w:sz w:val="28"/>
        </w:rPr>
      </w:pPr>
      <w:r>
        <w:rPr>
          <w:sz w:val="28"/>
        </w:rPr>
        <w:t xml:space="preserve">Состоявшийся в апреле 2005 года </w:t>
      </w:r>
      <w:r>
        <w:rPr>
          <w:sz w:val="28"/>
          <w:lang w:val="en-US"/>
        </w:rPr>
        <w:t>V</w:t>
      </w:r>
      <w:r>
        <w:rPr>
          <w:sz w:val="28"/>
        </w:rPr>
        <w:t xml:space="preserve"> Съезд Профсоюза   в  качестве   одной  из  главных  задач   всех  профсоюзных организаций определил  дальнейшее  укрепление и  стабилизацию   финансовой  системы  в Профсоюзе. Съезд  поставил задач</w:t>
      </w:r>
      <w:r w:rsidR="00442AD9">
        <w:rPr>
          <w:sz w:val="28"/>
        </w:rPr>
        <w:t>и</w:t>
      </w:r>
      <w:r>
        <w:rPr>
          <w:sz w:val="28"/>
        </w:rPr>
        <w:t xml:space="preserve"> повысить   ответственность   за  наполнение и рациональное расходование средств профсоюзного бюджета, продолжить работу по консолидации профсоюзных средств </w:t>
      </w:r>
      <w:r w:rsidR="00442AD9">
        <w:rPr>
          <w:sz w:val="28"/>
        </w:rPr>
        <w:t>на</w:t>
      </w:r>
      <w:r>
        <w:rPr>
          <w:sz w:val="28"/>
        </w:rPr>
        <w:t xml:space="preserve">  реализацию целевых программ на уровне территориальных организаций Профсоюза.</w:t>
      </w:r>
    </w:p>
    <w:p w:rsidR="00672384" w:rsidRDefault="00672384" w:rsidP="00672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</w:t>
      </w:r>
      <w:r w:rsidR="00442AD9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7469F">
        <w:rPr>
          <w:sz w:val="28"/>
          <w:szCs w:val="28"/>
        </w:rPr>
        <w:t xml:space="preserve"> профсоюзах </w:t>
      </w:r>
      <w:r>
        <w:rPr>
          <w:sz w:val="28"/>
          <w:szCs w:val="28"/>
        </w:rPr>
        <w:t>действует</w:t>
      </w:r>
      <w:r w:rsidRPr="0057469F">
        <w:rPr>
          <w:sz w:val="28"/>
          <w:szCs w:val="28"/>
        </w:rPr>
        <w:t xml:space="preserve"> институт контрольно-ревизионных органов, который призван </w:t>
      </w:r>
      <w:r>
        <w:rPr>
          <w:sz w:val="28"/>
          <w:szCs w:val="28"/>
        </w:rPr>
        <w:t xml:space="preserve">осуществлять </w:t>
      </w:r>
      <w:r w:rsidRPr="0057469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организационно-финансовой </w:t>
      </w:r>
      <w:r w:rsidRPr="0057469F">
        <w:rPr>
          <w:sz w:val="28"/>
          <w:szCs w:val="28"/>
        </w:rPr>
        <w:t xml:space="preserve">деятельностью </w:t>
      </w:r>
      <w:r>
        <w:rPr>
          <w:sz w:val="28"/>
          <w:szCs w:val="28"/>
        </w:rPr>
        <w:t xml:space="preserve">выборных </w:t>
      </w:r>
      <w:r w:rsidRPr="0057469F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>органов.</w:t>
      </w:r>
    </w:p>
    <w:p w:rsidR="00672384" w:rsidRPr="0057469F" w:rsidRDefault="00672384" w:rsidP="00672384">
      <w:pPr>
        <w:ind w:firstLine="540"/>
        <w:jc w:val="both"/>
        <w:rPr>
          <w:sz w:val="28"/>
          <w:szCs w:val="28"/>
        </w:rPr>
      </w:pPr>
      <w:r>
        <w:rPr>
          <w:sz w:val="28"/>
        </w:rPr>
        <w:t>Съезд Профсоюза поставил также задачу повышения роли  этих профсоюзных контрольных органов,</w:t>
      </w:r>
      <w:r w:rsidRPr="00C96846">
        <w:rPr>
          <w:sz w:val="28"/>
        </w:rPr>
        <w:t xml:space="preserve"> </w:t>
      </w:r>
      <w:r>
        <w:rPr>
          <w:sz w:val="28"/>
        </w:rPr>
        <w:t>обеспечения более активной работы ревизионных комиссий на местах.</w:t>
      </w:r>
      <w:r w:rsidRPr="00A401D3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Порядок работы ревизионной комиссии регулиру</w:t>
      </w:r>
      <w:r w:rsidR="00442AD9"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тся  </w:t>
      </w:r>
      <w:r>
        <w:rPr>
          <w:sz w:val="28"/>
          <w:szCs w:val="28"/>
        </w:rPr>
        <w:t>У</w:t>
      </w:r>
      <w:r w:rsidRPr="0057469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П</w:t>
      </w:r>
      <w:r w:rsidRPr="0057469F">
        <w:rPr>
          <w:sz w:val="28"/>
          <w:szCs w:val="28"/>
        </w:rPr>
        <w:t xml:space="preserve">рофсоюза и </w:t>
      </w:r>
      <w:r>
        <w:rPr>
          <w:sz w:val="28"/>
          <w:szCs w:val="28"/>
        </w:rPr>
        <w:t xml:space="preserve">Примерным </w:t>
      </w:r>
      <w:r w:rsidRPr="0057469F">
        <w:rPr>
          <w:sz w:val="28"/>
          <w:szCs w:val="28"/>
        </w:rPr>
        <w:t>положением о ревизионной комиссии, утвержденн</w:t>
      </w:r>
      <w:r>
        <w:rPr>
          <w:sz w:val="28"/>
          <w:szCs w:val="28"/>
        </w:rPr>
        <w:t>ым Президиумом ЦК Профсоюза.</w:t>
      </w:r>
      <w:r w:rsidRPr="0057469F">
        <w:rPr>
          <w:sz w:val="28"/>
          <w:szCs w:val="28"/>
        </w:rPr>
        <w:t xml:space="preserve"> </w:t>
      </w:r>
    </w:p>
    <w:p w:rsidR="00672384" w:rsidRPr="0057469F" w:rsidRDefault="00672384" w:rsidP="00672384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Ревизионная комиссия является </w:t>
      </w:r>
      <w:r>
        <w:rPr>
          <w:sz w:val="28"/>
          <w:szCs w:val="28"/>
        </w:rPr>
        <w:t xml:space="preserve">сегодня </w:t>
      </w:r>
      <w:r w:rsidRPr="0057469F">
        <w:rPr>
          <w:sz w:val="28"/>
          <w:szCs w:val="28"/>
        </w:rPr>
        <w:t xml:space="preserve">тем </w:t>
      </w:r>
      <w:r>
        <w:rPr>
          <w:sz w:val="28"/>
          <w:szCs w:val="28"/>
        </w:rPr>
        <w:t xml:space="preserve">профсоюзным </w:t>
      </w:r>
      <w:r w:rsidRPr="0057469F">
        <w:rPr>
          <w:sz w:val="28"/>
          <w:szCs w:val="28"/>
        </w:rPr>
        <w:t xml:space="preserve">органом, через который </w:t>
      </w:r>
      <w:r w:rsidR="00442AD9">
        <w:rPr>
          <w:sz w:val="28"/>
          <w:szCs w:val="28"/>
        </w:rPr>
        <w:t xml:space="preserve">в </w:t>
      </w:r>
      <w:r>
        <w:rPr>
          <w:sz w:val="28"/>
          <w:szCs w:val="28"/>
        </w:rPr>
        <w:t>Профсоюз</w:t>
      </w:r>
      <w:r w:rsidR="00442AD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осуществляется общественный контроль за работой  </w:t>
      </w:r>
      <w:r>
        <w:rPr>
          <w:sz w:val="28"/>
          <w:szCs w:val="28"/>
        </w:rPr>
        <w:t xml:space="preserve">выборных коллегиальных профсоюзных </w:t>
      </w:r>
      <w:r w:rsidRPr="0057469F">
        <w:rPr>
          <w:sz w:val="28"/>
          <w:szCs w:val="28"/>
        </w:rPr>
        <w:t>органов</w:t>
      </w:r>
      <w:r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финансовой дисциплины, </w:t>
      </w:r>
      <w:r w:rsidRPr="0057469F">
        <w:rPr>
          <w:sz w:val="28"/>
          <w:szCs w:val="28"/>
        </w:rPr>
        <w:t xml:space="preserve">принципа открытости и гласности </w:t>
      </w:r>
      <w:r>
        <w:rPr>
          <w:sz w:val="28"/>
          <w:szCs w:val="28"/>
        </w:rPr>
        <w:t>в</w:t>
      </w:r>
      <w:r w:rsidRPr="0057469F">
        <w:rPr>
          <w:sz w:val="28"/>
          <w:szCs w:val="28"/>
        </w:rPr>
        <w:t xml:space="preserve"> деятельности профсоюзных организаций.</w:t>
      </w:r>
    </w:p>
    <w:p w:rsidR="00672384" w:rsidRPr="0057469F" w:rsidRDefault="00672384" w:rsidP="00672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р</w:t>
      </w:r>
      <w:r w:rsidRPr="0057469F">
        <w:rPr>
          <w:sz w:val="28"/>
          <w:szCs w:val="28"/>
        </w:rPr>
        <w:t>евизионным комиссиям отводится важная роль в обеспечении внутрипрофсоюзного (ведомственного) общественного контроля за организационной и финансово-хозяйственной деятельностью выборных профсоюзных органов</w:t>
      </w:r>
      <w:r>
        <w:rPr>
          <w:sz w:val="28"/>
          <w:szCs w:val="28"/>
        </w:rPr>
        <w:t>, они</w:t>
      </w:r>
      <w:r w:rsidRPr="00574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профсоюзными комитетами </w:t>
      </w:r>
      <w:r w:rsidRPr="0057469F">
        <w:rPr>
          <w:sz w:val="28"/>
          <w:szCs w:val="28"/>
        </w:rPr>
        <w:t xml:space="preserve">призваны </w:t>
      </w:r>
      <w:r w:rsidRPr="0057469F">
        <w:rPr>
          <w:sz w:val="28"/>
          <w:szCs w:val="28"/>
        </w:rPr>
        <w:lastRenderedPageBreak/>
        <w:t>обеспечить высокий уровень сохранности и эффективного использования средств Профсоюза, направляемых на реализацию уставных целей и задач</w:t>
      </w:r>
      <w:r>
        <w:rPr>
          <w:sz w:val="28"/>
          <w:szCs w:val="28"/>
        </w:rPr>
        <w:t xml:space="preserve"> по защите социально-трудовых прав членов профсоюза.</w:t>
      </w:r>
    </w:p>
    <w:p w:rsidR="00672384" w:rsidRDefault="00672384" w:rsidP="00672384">
      <w:pPr>
        <w:ind w:firstLine="709"/>
        <w:jc w:val="both"/>
        <w:rPr>
          <w:sz w:val="28"/>
        </w:rPr>
      </w:pPr>
      <w:r>
        <w:rPr>
          <w:sz w:val="28"/>
        </w:rPr>
        <w:t xml:space="preserve">Надеемся, что  методическое пособие по организации работы  ревизионных комиссий поможет тысячам профсоюзных активистов, занимающихся этой важной и очень </w:t>
      </w:r>
      <w:r w:rsidR="00442AD9">
        <w:rPr>
          <w:sz w:val="28"/>
        </w:rPr>
        <w:t>значимой</w:t>
      </w:r>
      <w:r>
        <w:rPr>
          <w:sz w:val="28"/>
        </w:rPr>
        <w:t xml:space="preserve"> общественной работой в Профсоюз</w:t>
      </w:r>
      <w:r w:rsidR="00442AD9">
        <w:rPr>
          <w:sz w:val="28"/>
        </w:rPr>
        <w:t>е</w:t>
      </w:r>
      <w:r>
        <w:rPr>
          <w:sz w:val="28"/>
        </w:rPr>
        <w:t>.</w:t>
      </w:r>
    </w:p>
    <w:p w:rsidR="00672384" w:rsidRDefault="00672384" w:rsidP="0067238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iCs/>
          <w:sz w:val="28"/>
          <w:szCs w:val="28"/>
        </w:rPr>
      </w:pPr>
    </w:p>
    <w:p w:rsidR="00672384" w:rsidRPr="00D93155" w:rsidRDefault="00672384" w:rsidP="00672384">
      <w:pPr>
        <w:ind w:firstLine="709"/>
        <w:jc w:val="both"/>
        <w:rPr>
          <w:sz w:val="28"/>
          <w:szCs w:val="28"/>
        </w:rPr>
      </w:pPr>
    </w:p>
    <w:p w:rsidR="00672384" w:rsidRPr="00D93155" w:rsidRDefault="00672384" w:rsidP="00672384">
      <w:pPr>
        <w:ind w:firstLine="709"/>
        <w:jc w:val="right"/>
        <w:rPr>
          <w:sz w:val="28"/>
          <w:szCs w:val="28"/>
        </w:rPr>
      </w:pPr>
      <w:r w:rsidRPr="00D93155">
        <w:rPr>
          <w:sz w:val="28"/>
          <w:szCs w:val="28"/>
        </w:rPr>
        <w:t xml:space="preserve">    Заместитель Председателя Профсоюза </w:t>
      </w:r>
    </w:p>
    <w:p w:rsidR="00672384" w:rsidRDefault="00672384" w:rsidP="00672384">
      <w:pPr>
        <w:ind w:firstLine="709"/>
        <w:jc w:val="right"/>
      </w:pPr>
      <w:r w:rsidRPr="00D93155">
        <w:rPr>
          <w:sz w:val="28"/>
          <w:szCs w:val="28"/>
        </w:rPr>
        <w:t xml:space="preserve">                      Т.В.КУПРИЯНОВА</w:t>
      </w:r>
    </w:p>
    <w:p w:rsidR="00672384" w:rsidRDefault="00672384" w:rsidP="00672384">
      <w:pPr>
        <w:ind w:firstLine="709"/>
        <w:jc w:val="both"/>
      </w:pPr>
    </w:p>
    <w:p w:rsidR="00672384" w:rsidRDefault="00672384" w:rsidP="00672384">
      <w:pPr>
        <w:ind w:firstLine="709"/>
        <w:jc w:val="both"/>
        <w:rPr>
          <w:b/>
        </w:rPr>
      </w:pPr>
    </w:p>
    <w:p w:rsidR="00672384" w:rsidRDefault="00672384" w:rsidP="00672384">
      <w:pPr>
        <w:ind w:firstLine="709"/>
        <w:jc w:val="both"/>
        <w:rPr>
          <w:b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ConsNormal"/>
        <w:widowControl/>
        <w:ind w:right="0"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672384" w:rsidRDefault="00672384" w:rsidP="00672384">
      <w:pPr>
        <w:pStyle w:val="FR1"/>
        <w:spacing w:line="240" w:lineRule="auto"/>
        <w:ind w:firstLine="709"/>
        <w:jc w:val="center"/>
        <w:rPr>
          <w:sz w:val="28"/>
          <w:szCs w:val="28"/>
        </w:rPr>
      </w:pPr>
    </w:p>
    <w:p w:rsidR="00672384" w:rsidRDefault="00672384" w:rsidP="00672384">
      <w:pPr>
        <w:pStyle w:val="FR1"/>
        <w:spacing w:line="240" w:lineRule="auto"/>
        <w:ind w:firstLine="709"/>
        <w:jc w:val="center"/>
        <w:rPr>
          <w:sz w:val="28"/>
          <w:szCs w:val="28"/>
        </w:rPr>
      </w:pPr>
    </w:p>
    <w:p w:rsidR="00672384" w:rsidRDefault="00672384" w:rsidP="00672384">
      <w:pPr>
        <w:pStyle w:val="FR1"/>
        <w:spacing w:line="240" w:lineRule="auto"/>
        <w:ind w:firstLine="709"/>
        <w:jc w:val="center"/>
        <w:rPr>
          <w:sz w:val="28"/>
          <w:szCs w:val="28"/>
        </w:rPr>
      </w:pPr>
    </w:p>
    <w:p w:rsidR="00672384" w:rsidRDefault="00672384" w:rsidP="00672384">
      <w:pPr>
        <w:ind w:firstLine="708"/>
        <w:jc w:val="both"/>
        <w:rPr>
          <w:b/>
          <w:sz w:val="28"/>
          <w:szCs w:val="28"/>
        </w:rPr>
      </w:pPr>
    </w:p>
    <w:p w:rsidR="00672384" w:rsidRDefault="00672384" w:rsidP="00672384">
      <w:pPr>
        <w:ind w:firstLine="708"/>
        <w:jc w:val="both"/>
        <w:rPr>
          <w:b/>
          <w:sz w:val="28"/>
          <w:szCs w:val="28"/>
        </w:rPr>
      </w:pPr>
    </w:p>
    <w:p w:rsidR="00672384" w:rsidRDefault="00672384" w:rsidP="00672384">
      <w:pPr>
        <w:ind w:firstLine="708"/>
        <w:jc w:val="both"/>
        <w:rPr>
          <w:b/>
          <w:sz w:val="28"/>
          <w:szCs w:val="28"/>
        </w:rPr>
      </w:pPr>
    </w:p>
    <w:p w:rsidR="00672384" w:rsidRDefault="00672384" w:rsidP="00672384">
      <w:pPr>
        <w:rPr>
          <w:i/>
        </w:rPr>
      </w:pPr>
    </w:p>
    <w:p w:rsidR="00672384" w:rsidRPr="006A24B1" w:rsidRDefault="00672384" w:rsidP="00672384">
      <w:pPr>
        <w:rPr>
          <w:i/>
        </w:rPr>
      </w:pPr>
    </w:p>
    <w:p w:rsidR="00672384" w:rsidRPr="006A24B1" w:rsidRDefault="00672384" w:rsidP="00672384">
      <w:pPr>
        <w:jc w:val="both"/>
        <w:rPr>
          <w:i/>
        </w:rPr>
      </w:pPr>
    </w:p>
    <w:p w:rsidR="00672384" w:rsidRDefault="00672384" w:rsidP="00672384">
      <w:r>
        <w:t xml:space="preserve"> </w:t>
      </w:r>
    </w:p>
    <w:p w:rsidR="00672384" w:rsidRDefault="00672384" w:rsidP="00672384">
      <w:pPr>
        <w:jc w:val="both"/>
        <w:rPr>
          <w:sz w:val="28"/>
          <w:szCs w:val="28"/>
        </w:rPr>
      </w:pPr>
    </w:p>
    <w:p w:rsidR="00672384" w:rsidRDefault="00672384" w:rsidP="00BF718A">
      <w:pPr>
        <w:ind w:firstLine="709"/>
        <w:jc w:val="both"/>
        <w:rPr>
          <w:sz w:val="28"/>
          <w:szCs w:val="28"/>
        </w:rPr>
      </w:pPr>
    </w:p>
    <w:p w:rsidR="00057A3E" w:rsidRPr="0057469F" w:rsidRDefault="008A0F98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           </w:t>
      </w:r>
    </w:p>
    <w:p w:rsidR="00057A3E" w:rsidRPr="0057469F" w:rsidRDefault="00057A3E" w:rsidP="00BF718A">
      <w:pPr>
        <w:ind w:firstLine="709"/>
        <w:jc w:val="both"/>
        <w:rPr>
          <w:sz w:val="28"/>
          <w:szCs w:val="28"/>
        </w:rPr>
      </w:pPr>
    </w:p>
    <w:p w:rsidR="009304C6" w:rsidRPr="00D146F8" w:rsidRDefault="009304C6" w:rsidP="00BF718A">
      <w:pPr>
        <w:ind w:firstLine="709"/>
        <w:jc w:val="center"/>
        <w:rPr>
          <w:b/>
          <w:sz w:val="28"/>
          <w:szCs w:val="28"/>
        </w:rPr>
      </w:pPr>
      <w:r w:rsidRPr="00D146F8">
        <w:rPr>
          <w:b/>
          <w:sz w:val="28"/>
          <w:szCs w:val="28"/>
        </w:rPr>
        <w:t>1. </w:t>
      </w:r>
      <w:r w:rsidR="00BF441C" w:rsidRPr="00D146F8">
        <w:rPr>
          <w:b/>
          <w:sz w:val="28"/>
          <w:szCs w:val="28"/>
        </w:rPr>
        <w:t>ФИНАНСОВАЯ</w:t>
      </w:r>
      <w:r w:rsidRPr="00D146F8">
        <w:rPr>
          <w:b/>
          <w:sz w:val="28"/>
          <w:szCs w:val="28"/>
        </w:rPr>
        <w:t xml:space="preserve"> РАБОТ</w:t>
      </w:r>
      <w:r w:rsidR="00BF441C" w:rsidRPr="00D146F8">
        <w:rPr>
          <w:b/>
          <w:sz w:val="28"/>
          <w:szCs w:val="28"/>
        </w:rPr>
        <w:t>А</w:t>
      </w:r>
      <w:r w:rsidRPr="00D146F8">
        <w:rPr>
          <w:b/>
          <w:sz w:val="28"/>
          <w:szCs w:val="28"/>
        </w:rPr>
        <w:t xml:space="preserve"> В</w:t>
      </w:r>
      <w:r w:rsidR="00D146F8" w:rsidRPr="00D146F8">
        <w:rPr>
          <w:b/>
          <w:sz w:val="28"/>
          <w:szCs w:val="28"/>
        </w:rPr>
        <w:t xml:space="preserve"> П</w:t>
      </w:r>
      <w:r w:rsidRPr="00D146F8">
        <w:rPr>
          <w:b/>
          <w:sz w:val="28"/>
          <w:szCs w:val="28"/>
        </w:rPr>
        <w:t>РОФСОЮЗЕ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Финансовая работа является одним из важнейших направлений в дея</w:t>
      </w:r>
      <w:r w:rsidRPr="0057469F">
        <w:rPr>
          <w:sz w:val="28"/>
          <w:szCs w:val="28"/>
        </w:rPr>
        <w:softHyphen/>
        <w:t xml:space="preserve">тельности Профсоюза.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Под финансовой работой  понимается система организационно-финан</w:t>
      </w:r>
      <w:r w:rsidRPr="0057469F">
        <w:rPr>
          <w:sz w:val="28"/>
          <w:szCs w:val="28"/>
        </w:rPr>
        <w:softHyphen/>
        <w:t>совых мер выборных профсоюзных органов, включающая организацию     сбора, поступлени</w:t>
      </w:r>
      <w:r w:rsidR="008A0F98" w:rsidRPr="0057469F">
        <w:rPr>
          <w:sz w:val="28"/>
          <w:szCs w:val="28"/>
        </w:rPr>
        <w:t>я</w:t>
      </w:r>
      <w:r w:rsidRPr="0057469F">
        <w:rPr>
          <w:sz w:val="28"/>
          <w:szCs w:val="28"/>
        </w:rPr>
        <w:t xml:space="preserve"> средств на счета выборных профсоюзных органов, организацию бухгал</w:t>
      </w:r>
      <w:r w:rsidRPr="0057469F">
        <w:rPr>
          <w:sz w:val="28"/>
          <w:szCs w:val="28"/>
        </w:rPr>
        <w:softHyphen/>
        <w:t>терского учета, отчетности и расходования членских профсоюзных взносов и других доходов профсоюзного бюджета, предусмотренных Уставом Профсоюза и действующим законодательством РФ.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Профсоюз обладает финансовой самостоятельностью, имеет     обособлен</w:t>
      </w:r>
      <w:r w:rsidRPr="0057469F">
        <w:rPr>
          <w:sz w:val="28"/>
          <w:szCs w:val="28"/>
        </w:rPr>
        <w:softHyphen/>
        <w:t>ное имущество.</w:t>
      </w:r>
      <w:r w:rsidR="00BF718A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В соответствии с </w:t>
      </w:r>
      <w:r w:rsidR="00B4008F" w:rsidRPr="0057469F">
        <w:rPr>
          <w:sz w:val="28"/>
          <w:szCs w:val="28"/>
        </w:rPr>
        <w:t>Гражданским кодексом</w:t>
      </w:r>
      <w:r w:rsidRPr="0057469F">
        <w:rPr>
          <w:sz w:val="28"/>
          <w:szCs w:val="28"/>
        </w:rPr>
        <w:t xml:space="preserve"> РФ собственником имущества</w:t>
      </w:r>
      <w:r w:rsidR="000D20DC" w:rsidRPr="0057469F">
        <w:rPr>
          <w:sz w:val="28"/>
          <w:szCs w:val="28"/>
        </w:rPr>
        <w:t xml:space="preserve">, в том числе и членских профсоюзных взносов </w:t>
      </w:r>
      <w:r w:rsidRPr="0057469F">
        <w:rPr>
          <w:sz w:val="28"/>
          <w:szCs w:val="28"/>
        </w:rPr>
        <w:t xml:space="preserve"> в общественной организации (профсоюзе), является сама общественная организация (</w:t>
      </w:r>
      <w:r w:rsidR="00B4008F" w:rsidRPr="0057469F">
        <w:rPr>
          <w:sz w:val="28"/>
          <w:szCs w:val="28"/>
        </w:rPr>
        <w:t>п</w:t>
      </w:r>
      <w:r w:rsidRPr="0057469F">
        <w:rPr>
          <w:sz w:val="28"/>
          <w:szCs w:val="28"/>
        </w:rPr>
        <w:t xml:space="preserve">рофсоюз) как юридическое лицо. На   основании    статьи    117    Гражданского   кодекса  РФ,   статьи 32 </w:t>
      </w:r>
      <w:r w:rsidR="00B4008F" w:rsidRPr="0057469F">
        <w:rPr>
          <w:sz w:val="28"/>
          <w:szCs w:val="28"/>
        </w:rPr>
        <w:t xml:space="preserve"> №82-</w:t>
      </w:r>
      <w:r w:rsidRPr="0057469F">
        <w:rPr>
          <w:sz w:val="28"/>
          <w:szCs w:val="28"/>
        </w:rPr>
        <w:t>ФЗ</w:t>
      </w:r>
      <w:r w:rsidR="00B4008F" w:rsidRPr="0057469F">
        <w:rPr>
          <w:sz w:val="28"/>
          <w:szCs w:val="28"/>
        </w:rPr>
        <w:t xml:space="preserve"> от 19.05.1995 г.</w:t>
      </w:r>
      <w:r w:rsidRPr="0057469F">
        <w:rPr>
          <w:sz w:val="28"/>
          <w:szCs w:val="28"/>
        </w:rPr>
        <w:t xml:space="preserve"> «Об общественных объединениях» член </w:t>
      </w:r>
      <w:r w:rsidR="00BF718A">
        <w:rPr>
          <w:sz w:val="28"/>
          <w:szCs w:val="28"/>
        </w:rPr>
        <w:t>П</w:t>
      </w:r>
      <w:r w:rsidRPr="0057469F">
        <w:rPr>
          <w:sz w:val="28"/>
          <w:szCs w:val="28"/>
        </w:rPr>
        <w:t xml:space="preserve">рофсоюза теряет право на средства, которые он выплачивает  </w:t>
      </w:r>
      <w:r w:rsidR="00BF718A">
        <w:rPr>
          <w:sz w:val="28"/>
          <w:szCs w:val="28"/>
        </w:rPr>
        <w:t>П</w:t>
      </w:r>
      <w:r w:rsidRPr="0057469F">
        <w:rPr>
          <w:sz w:val="28"/>
          <w:szCs w:val="28"/>
        </w:rPr>
        <w:t>рофсоюзу в виде членского профсоюзного взноса.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 Средства Профсоюза, </w:t>
      </w:r>
      <w:r w:rsidR="008A0F98" w:rsidRPr="0057469F">
        <w:rPr>
          <w:sz w:val="28"/>
          <w:szCs w:val="28"/>
        </w:rPr>
        <w:t xml:space="preserve">формируемые из </w:t>
      </w:r>
      <w:r w:rsidRPr="0057469F">
        <w:rPr>
          <w:sz w:val="28"/>
          <w:szCs w:val="28"/>
        </w:rPr>
        <w:t>членски</w:t>
      </w:r>
      <w:r w:rsidR="008A0F98" w:rsidRPr="0057469F">
        <w:rPr>
          <w:sz w:val="28"/>
          <w:szCs w:val="28"/>
        </w:rPr>
        <w:t>х</w:t>
      </w:r>
      <w:r w:rsidRPr="0057469F">
        <w:rPr>
          <w:sz w:val="28"/>
          <w:szCs w:val="28"/>
        </w:rPr>
        <w:t xml:space="preserve"> профсоюзны</w:t>
      </w:r>
      <w:r w:rsidR="008A0F98" w:rsidRPr="0057469F">
        <w:rPr>
          <w:sz w:val="28"/>
          <w:szCs w:val="28"/>
        </w:rPr>
        <w:t>х</w:t>
      </w:r>
      <w:r w:rsidRPr="0057469F">
        <w:rPr>
          <w:sz w:val="28"/>
          <w:szCs w:val="28"/>
        </w:rPr>
        <w:t xml:space="preserve">    взнос</w:t>
      </w:r>
      <w:r w:rsidR="008A0F98" w:rsidRPr="0057469F">
        <w:rPr>
          <w:sz w:val="28"/>
          <w:szCs w:val="28"/>
        </w:rPr>
        <w:t>ов</w:t>
      </w:r>
      <w:r w:rsidRPr="0057469F">
        <w:rPr>
          <w:sz w:val="28"/>
          <w:szCs w:val="28"/>
        </w:rPr>
        <w:t>, направляются в соот</w:t>
      </w:r>
      <w:r w:rsidRPr="0057469F">
        <w:rPr>
          <w:sz w:val="28"/>
          <w:szCs w:val="28"/>
        </w:rPr>
        <w:softHyphen/>
        <w:t>ветствии с уставными нормами на финансовое обеспечение деятельности Профсоюза, всех его структурных звеньев (первичных и территориальных профсоюзных организаций) в порядке, установленном п</w:t>
      </w:r>
      <w:r w:rsidR="00B4008F" w:rsidRPr="0057469F">
        <w:rPr>
          <w:sz w:val="28"/>
          <w:szCs w:val="28"/>
        </w:rPr>
        <w:t>унктом</w:t>
      </w:r>
      <w:r w:rsidRPr="0057469F">
        <w:rPr>
          <w:sz w:val="28"/>
          <w:szCs w:val="28"/>
        </w:rPr>
        <w:t> 53 Устава Профсоюза.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В соответствии с </w:t>
      </w:r>
      <w:r w:rsidR="00B4008F" w:rsidRPr="0057469F">
        <w:rPr>
          <w:sz w:val="28"/>
          <w:szCs w:val="28"/>
        </w:rPr>
        <w:t>указанными</w:t>
      </w:r>
      <w:r w:rsidRPr="0057469F">
        <w:rPr>
          <w:sz w:val="28"/>
          <w:szCs w:val="28"/>
        </w:rPr>
        <w:t xml:space="preserve"> нормами законодательства и  нормами Устава Профсоюза распределение средств между    структурами (профсоюзными организациями) внутри Профсоюза осуществляется сверху вниз</w:t>
      </w:r>
      <w:r w:rsidR="00BF718A">
        <w:rPr>
          <w:sz w:val="28"/>
          <w:szCs w:val="28"/>
        </w:rPr>
        <w:t xml:space="preserve"> решениями выборных коллегиальных профсоюзных органов или решениями профсоюзных конференций, съездов.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соответствии с Уставом Профсоюза член Профсоюза уплачивает ежемесячно членские профсоюзные взносы в размере 1% от месячного заработка</w:t>
      </w:r>
      <w:r w:rsidR="009507CA" w:rsidRPr="0057469F">
        <w:rPr>
          <w:sz w:val="28"/>
          <w:szCs w:val="28"/>
        </w:rPr>
        <w:t>, стипендии</w:t>
      </w:r>
      <w:r w:rsidRPr="0057469F">
        <w:rPr>
          <w:sz w:val="28"/>
          <w:szCs w:val="28"/>
        </w:rPr>
        <w:t>. Неработающие члены Профсоюза (пенсионеры, женщины, находящиеся в декретном отпуске, инвалиды, безработные) уплачивают членский взнос в размере, определяемом профсоюзной организацией, в  которой он</w:t>
      </w:r>
      <w:r w:rsidR="00BE6A44" w:rsidRPr="0057469F">
        <w:rPr>
          <w:sz w:val="28"/>
          <w:szCs w:val="28"/>
        </w:rPr>
        <w:t>и</w:t>
      </w:r>
      <w:r w:rsidRPr="0057469F">
        <w:rPr>
          <w:sz w:val="28"/>
          <w:szCs w:val="28"/>
        </w:rPr>
        <w:t xml:space="preserve"> состо</w:t>
      </w:r>
      <w:r w:rsidR="00BE6A44" w:rsidRPr="0057469F">
        <w:rPr>
          <w:sz w:val="28"/>
          <w:szCs w:val="28"/>
        </w:rPr>
        <w:t>я</w:t>
      </w:r>
      <w:r w:rsidRPr="0057469F">
        <w:rPr>
          <w:sz w:val="28"/>
          <w:szCs w:val="28"/>
        </w:rPr>
        <w:t xml:space="preserve">т на </w:t>
      </w:r>
      <w:r w:rsidR="00BF718A">
        <w:rPr>
          <w:sz w:val="28"/>
          <w:szCs w:val="28"/>
        </w:rPr>
        <w:t xml:space="preserve">профсоюзном </w:t>
      </w:r>
      <w:r w:rsidRPr="0057469F">
        <w:rPr>
          <w:sz w:val="28"/>
          <w:szCs w:val="28"/>
        </w:rPr>
        <w:t>учете.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Первичная профсоюзная организация вправе увеличить членский профсоюзный взнос</w:t>
      </w:r>
      <w:r w:rsidR="00BF718A">
        <w:rPr>
          <w:sz w:val="28"/>
          <w:szCs w:val="28"/>
        </w:rPr>
        <w:t>. В таком случае</w:t>
      </w:r>
      <w:r w:rsidRPr="0057469F">
        <w:rPr>
          <w:sz w:val="28"/>
          <w:szCs w:val="28"/>
        </w:rPr>
        <w:t xml:space="preserve"> вся сумма взносов сверх</w:t>
      </w:r>
      <w:r w:rsidR="008A0F98" w:rsidRPr="0057469F">
        <w:rPr>
          <w:sz w:val="28"/>
          <w:szCs w:val="28"/>
        </w:rPr>
        <w:t xml:space="preserve"> установленного размера</w:t>
      </w:r>
      <w:r w:rsidRPr="0057469F">
        <w:rPr>
          <w:sz w:val="28"/>
          <w:szCs w:val="28"/>
        </w:rPr>
        <w:t xml:space="preserve"> </w:t>
      </w:r>
      <w:r w:rsidR="00BF718A">
        <w:rPr>
          <w:sz w:val="28"/>
          <w:szCs w:val="28"/>
        </w:rPr>
        <w:t>(</w:t>
      </w:r>
      <w:r w:rsidRPr="0057469F">
        <w:rPr>
          <w:sz w:val="28"/>
          <w:szCs w:val="28"/>
        </w:rPr>
        <w:t>1%</w:t>
      </w:r>
      <w:r w:rsidR="00BF718A">
        <w:rPr>
          <w:sz w:val="28"/>
          <w:szCs w:val="28"/>
        </w:rPr>
        <w:t xml:space="preserve">) </w:t>
      </w:r>
      <w:r w:rsidRPr="0057469F">
        <w:rPr>
          <w:sz w:val="28"/>
          <w:szCs w:val="28"/>
        </w:rPr>
        <w:t xml:space="preserve"> полностью остается в первичной </w:t>
      </w:r>
      <w:r w:rsidR="00BF718A">
        <w:rPr>
          <w:sz w:val="28"/>
          <w:szCs w:val="28"/>
        </w:rPr>
        <w:t xml:space="preserve">профсоюзной </w:t>
      </w:r>
      <w:r w:rsidRPr="0057469F">
        <w:rPr>
          <w:sz w:val="28"/>
          <w:szCs w:val="28"/>
        </w:rPr>
        <w:t>организации.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 Денежные средства, </w:t>
      </w:r>
      <w:r w:rsidR="00BF718A">
        <w:rPr>
          <w:sz w:val="28"/>
          <w:szCs w:val="28"/>
        </w:rPr>
        <w:t>находящиеся</w:t>
      </w:r>
      <w:r w:rsidRPr="0057469F">
        <w:rPr>
          <w:sz w:val="28"/>
          <w:szCs w:val="28"/>
        </w:rPr>
        <w:t xml:space="preserve"> в распоряжении первичной профсоюзной организации, расходуются </w:t>
      </w:r>
      <w:r w:rsidR="00BF718A">
        <w:rPr>
          <w:sz w:val="28"/>
          <w:szCs w:val="28"/>
        </w:rPr>
        <w:t xml:space="preserve">на основании </w:t>
      </w:r>
      <w:r w:rsidRPr="0057469F">
        <w:rPr>
          <w:sz w:val="28"/>
          <w:szCs w:val="28"/>
        </w:rPr>
        <w:t>смет</w:t>
      </w:r>
      <w:r w:rsidR="00BF718A">
        <w:rPr>
          <w:sz w:val="28"/>
          <w:szCs w:val="28"/>
        </w:rPr>
        <w:t>ы</w:t>
      </w:r>
      <w:r w:rsidRPr="0057469F">
        <w:rPr>
          <w:sz w:val="28"/>
          <w:szCs w:val="28"/>
        </w:rPr>
        <w:t>, утверждаемой решением профсоюзного     собрания</w:t>
      </w:r>
      <w:r w:rsidR="00BF718A">
        <w:rPr>
          <w:sz w:val="28"/>
          <w:szCs w:val="28"/>
        </w:rPr>
        <w:t>, а в территориальной организации Профсоюза</w:t>
      </w:r>
      <w:r w:rsidR="00D77207">
        <w:rPr>
          <w:sz w:val="28"/>
          <w:szCs w:val="28"/>
        </w:rPr>
        <w:t xml:space="preserve"> – решением  выборного коллегиального органа территориальной организации Профсоюза (Пленума территориального комитета профсоюза)</w:t>
      </w:r>
      <w:r w:rsidRPr="0057469F">
        <w:rPr>
          <w:sz w:val="28"/>
          <w:szCs w:val="28"/>
        </w:rPr>
        <w:t>.</w:t>
      </w:r>
    </w:p>
    <w:p w:rsidR="00EF07E7" w:rsidRDefault="00EF07E7" w:rsidP="00BF718A">
      <w:pPr>
        <w:ind w:firstLine="709"/>
        <w:jc w:val="both"/>
        <w:rPr>
          <w:sz w:val="28"/>
          <w:szCs w:val="28"/>
        </w:rPr>
      </w:pPr>
    </w:p>
    <w:p w:rsidR="0045627A" w:rsidRDefault="0045627A" w:rsidP="0045627A">
      <w:pPr>
        <w:ind w:firstLine="709"/>
        <w:jc w:val="both"/>
        <w:rPr>
          <w:b/>
          <w:sz w:val="28"/>
          <w:szCs w:val="28"/>
        </w:rPr>
      </w:pPr>
    </w:p>
    <w:p w:rsidR="0045627A" w:rsidRDefault="0045627A" w:rsidP="0045627A">
      <w:pPr>
        <w:ind w:firstLine="709"/>
        <w:jc w:val="both"/>
        <w:rPr>
          <w:b/>
          <w:sz w:val="28"/>
          <w:szCs w:val="28"/>
        </w:rPr>
      </w:pPr>
    </w:p>
    <w:p w:rsidR="0045627A" w:rsidRDefault="0045627A" w:rsidP="0045627A">
      <w:pPr>
        <w:ind w:firstLine="709"/>
        <w:jc w:val="both"/>
        <w:rPr>
          <w:b/>
          <w:sz w:val="28"/>
          <w:szCs w:val="28"/>
        </w:rPr>
      </w:pPr>
    </w:p>
    <w:p w:rsidR="0045627A" w:rsidRPr="00D77207" w:rsidRDefault="00BF441C" w:rsidP="0045627A">
      <w:pPr>
        <w:ind w:firstLine="709"/>
        <w:jc w:val="both"/>
        <w:rPr>
          <w:b/>
          <w:sz w:val="28"/>
          <w:szCs w:val="28"/>
        </w:rPr>
      </w:pPr>
      <w:r w:rsidRPr="00D77207">
        <w:rPr>
          <w:b/>
          <w:sz w:val="28"/>
          <w:szCs w:val="28"/>
        </w:rPr>
        <w:t>1.</w:t>
      </w:r>
      <w:r w:rsidR="00D77207">
        <w:rPr>
          <w:b/>
          <w:sz w:val="28"/>
          <w:szCs w:val="28"/>
        </w:rPr>
        <w:t>1</w:t>
      </w:r>
      <w:r w:rsidRPr="00D77207">
        <w:rPr>
          <w:b/>
          <w:sz w:val="28"/>
          <w:szCs w:val="28"/>
        </w:rPr>
        <w:t>. </w:t>
      </w:r>
      <w:r w:rsidR="0045627A" w:rsidRPr="00D77207">
        <w:rPr>
          <w:b/>
          <w:sz w:val="28"/>
          <w:szCs w:val="28"/>
        </w:rPr>
        <w:t>Основные направления организационно-финансовой работы территориального комитета организации Профсоюза:</w:t>
      </w:r>
    </w:p>
    <w:p w:rsidR="004B049A" w:rsidRPr="0057469F" w:rsidRDefault="004B049A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 - обеспечение сбора и </w:t>
      </w:r>
      <w:r w:rsidR="00D77207">
        <w:rPr>
          <w:sz w:val="28"/>
          <w:szCs w:val="28"/>
        </w:rPr>
        <w:t>сохранности</w:t>
      </w:r>
      <w:r w:rsidRPr="0057469F">
        <w:rPr>
          <w:sz w:val="28"/>
          <w:szCs w:val="28"/>
        </w:rPr>
        <w:t xml:space="preserve"> членских профсоюзных взносов;</w:t>
      </w:r>
    </w:p>
    <w:p w:rsidR="004B049A" w:rsidRDefault="004B049A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- формирование и утверждение на  заседании территориального комитета профсоюза  сметы </w:t>
      </w:r>
      <w:r w:rsidR="00D77207">
        <w:rPr>
          <w:sz w:val="28"/>
          <w:szCs w:val="28"/>
        </w:rPr>
        <w:t xml:space="preserve">доходов и расходов профсоюзного бюджета </w:t>
      </w:r>
      <w:r w:rsidRPr="0057469F">
        <w:rPr>
          <w:sz w:val="28"/>
          <w:szCs w:val="28"/>
        </w:rPr>
        <w:t>на календарный год;</w:t>
      </w:r>
    </w:p>
    <w:p w:rsidR="00D77207" w:rsidRDefault="00D77207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исполнения сметы территориального комитета организации Профсоюза;</w:t>
      </w:r>
    </w:p>
    <w:p w:rsidR="00D93550" w:rsidRDefault="00D93550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содержания штатов аппарата выборного органа территориальной  организации Профсоюза;</w:t>
      </w:r>
    </w:p>
    <w:p w:rsidR="00D93550" w:rsidRPr="0057469F" w:rsidRDefault="00D93550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обучения профсоюзных кадров и актива, информационной, методической и иной организационной деятельности выборного профсоюзного органа;</w:t>
      </w:r>
    </w:p>
    <w:p w:rsidR="004B049A" w:rsidRPr="0057469F" w:rsidRDefault="004B049A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- </w:t>
      </w:r>
      <w:r w:rsidR="00D77207">
        <w:rPr>
          <w:sz w:val="28"/>
          <w:szCs w:val="28"/>
        </w:rPr>
        <w:t>обеспечение</w:t>
      </w:r>
      <w:r w:rsidRPr="0057469F">
        <w:rPr>
          <w:sz w:val="28"/>
          <w:szCs w:val="28"/>
        </w:rPr>
        <w:t xml:space="preserve"> финансового контроля за расходованием профсоюзных средств в структурных звеньях территориальной организации Профсоюза;</w:t>
      </w:r>
    </w:p>
    <w:p w:rsidR="004B049A" w:rsidRPr="0057469F" w:rsidRDefault="004B049A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- разработка мер по экономному, эффективному  и рациональному расходованию средств территориальной организации Профсоюза; </w:t>
      </w:r>
    </w:p>
    <w:p w:rsidR="004B049A" w:rsidRPr="0057469F" w:rsidRDefault="004B049A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подготовка предложений и включение в региональное Соглашение положения о безналичной форме сбора членских профсоюзных взносов в субъекте РФ;</w:t>
      </w:r>
    </w:p>
    <w:p w:rsidR="004B049A" w:rsidRDefault="004B049A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подготовка предложений в региональное Соглашение о направлении бюджетных средств на культурно-массовую работу, проведение профессиональных праздников, смотров-конкурсов «Учитель года», «Лидер в образовании» и др.;</w:t>
      </w:r>
    </w:p>
    <w:p w:rsidR="004B049A" w:rsidRPr="0057469F" w:rsidRDefault="004B049A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- ведение учета денежных средств и материальных ценностей в территориальном комитете </w:t>
      </w:r>
      <w:r w:rsidR="00D77207">
        <w:rPr>
          <w:sz w:val="28"/>
          <w:szCs w:val="28"/>
        </w:rPr>
        <w:t>организации П</w:t>
      </w:r>
      <w:r w:rsidRPr="0057469F">
        <w:rPr>
          <w:sz w:val="28"/>
          <w:szCs w:val="28"/>
        </w:rPr>
        <w:t>рофсоюза;</w:t>
      </w:r>
    </w:p>
    <w:p w:rsidR="004B049A" w:rsidRPr="0057469F" w:rsidRDefault="004B049A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составление финансового отчета об исполнении сметы профсоюзного бюджета за календарный год  и внесение его на утверждение Президиума территориального комитета профсоюза;</w:t>
      </w:r>
    </w:p>
    <w:p w:rsidR="004B049A" w:rsidRPr="0057469F" w:rsidRDefault="004B049A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 финансовая отчетность по установленным формам в ЦК Профсоюза, налоговые органы;</w:t>
      </w:r>
    </w:p>
    <w:p w:rsidR="004B049A" w:rsidRPr="0057469F" w:rsidRDefault="004B049A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содействие в работе ревизионных комиссий городских, районных и первичных профсоюзных организаций учреждений высшего профессионального образования</w:t>
      </w:r>
      <w:r w:rsidR="00D93550">
        <w:rPr>
          <w:sz w:val="28"/>
          <w:szCs w:val="28"/>
        </w:rPr>
        <w:t xml:space="preserve"> и др</w:t>
      </w:r>
      <w:r w:rsidRPr="0057469F">
        <w:rPr>
          <w:sz w:val="28"/>
          <w:szCs w:val="28"/>
        </w:rPr>
        <w:t>.</w:t>
      </w:r>
    </w:p>
    <w:p w:rsidR="00EF07E7" w:rsidRDefault="00EF07E7" w:rsidP="00BF718A">
      <w:pPr>
        <w:ind w:firstLine="709"/>
        <w:jc w:val="both"/>
        <w:rPr>
          <w:sz w:val="28"/>
          <w:szCs w:val="28"/>
        </w:rPr>
      </w:pPr>
    </w:p>
    <w:p w:rsidR="00AE51D3" w:rsidRPr="00D93550" w:rsidRDefault="009304C6" w:rsidP="00AE51D3">
      <w:pPr>
        <w:ind w:firstLine="709"/>
        <w:jc w:val="both"/>
        <w:rPr>
          <w:b/>
          <w:sz w:val="28"/>
          <w:szCs w:val="28"/>
        </w:rPr>
      </w:pPr>
      <w:r w:rsidRPr="00D93550">
        <w:rPr>
          <w:b/>
          <w:sz w:val="28"/>
          <w:szCs w:val="28"/>
        </w:rPr>
        <w:t>1.</w:t>
      </w:r>
      <w:r w:rsidR="00D93550" w:rsidRPr="00D93550">
        <w:rPr>
          <w:b/>
          <w:sz w:val="28"/>
          <w:szCs w:val="28"/>
        </w:rPr>
        <w:t>2</w:t>
      </w:r>
      <w:r w:rsidRPr="00D93550">
        <w:rPr>
          <w:b/>
          <w:sz w:val="28"/>
          <w:szCs w:val="28"/>
        </w:rPr>
        <w:t>. </w:t>
      </w:r>
      <w:r w:rsidR="00AE51D3" w:rsidRPr="00D93550">
        <w:rPr>
          <w:b/>
          <w:sz w:val="28"/>
          <w:szCs w:val="28"/>
        </w:rPr>
        <w:t xml:space="preserve">Смета </w:t>
      </w:r>
      <w:r w:rsidR="00AE51D3">
        <w:rPr>
          <w:b/>
          <w:sz w:val="28"/>
          <w:szCs w:val="28"/>
        </w:rPr>
        <w:t xml:space="preserve">выборного коллегиального органа территориальной организации </w:t>
      </w:r>
      <w:r w:rsidR="00AE51D3" w:rsidRPr="00D93550">
        <w:rPr>
          <w:b/>
          <w:sz w:val="28"/>
          <w:szCs w:val="28"/>
        </w:rPr>
        <w:t xml:space="preserve"> Профсоюза.</w:t>
      </w:r>
    </w:p>
    <w:p w:rsidR="009304C6" w:rsidRPr="0057469F" w:rsidRDefault="00AE51D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 </w:t>
      </w:r>
      <w:r w:rsidR="009304C6" w:rsidRPr="0057469F">
        <w:rPr>
          <w:sz w:val="28"/>
          <w:szCs w:val="28"/>
        </w:rPr>
        <w:t xml:space="preserve">В соответствии </w:t>
      </w:r>
      <w:r w:rsidR="00D93550">
        <w:rPr>
          <w:sz w:val="28"/>
          <w:szCs w:val="28"/>
        </w:rPr>
        <w:t xml:space="preserve">с Уставом Профсоюза, </w:t>
      </w:r>
      <w:r w:rsidR="009304C6" w:rsidRPr="0057469F">
        <w:rPr>
          <w:sz w:val="28"/>
          <w:szCs w:val="28"/>
        </w:rPr>
        <w:t xml:space="preserve">ФЗ </w:t>
      </w:r>
      <w:r w:rsidR="00493252">
        <w:rPr>
          <w:sz w:val="28"/>
          <w:szCs w:val="28"/>
        </w:rPr>
        <w:t xml:space="preserve">«О профсоюзах, их правах и гарантиях деятельности», ФЗ «Об общественных объединениях», ФЗ </w:t>
      </w:r>
      <w:r w:rsidR="009304C6" w:rsidRPr="0057469F">
        <w:rPr>
          <w:sz w:val="28"/>
          <w:szCs w:val="28"/>
        </w:rPr>
        <w:t>«О некоммерческих организациях» профсоюзные организа</w:t>
      </w:r>
      <w:r w:rsidR="009304C6" w:rsidRPr="0057469F">
        <w:rPr>
          <w:sz w:val="28"/>
          <w:szCs w:val="28"/>
        </w:rPr>
        <w:softHyphen/>
        <w:t xml:space="preserve">ции </w:t>
      </w:r>
      <w:r w:rsidR="00D93550">
        <w:rPr>
          <w:sz w:val="28"/>
          <w:szCs w:val="28"/>
        </w:rPr>
        <w:t xml:space="preserve">строят свою финансовую работу на основе </w:t>
      </w:r>
      <w:r w:rsidR="00680666">
        <w:rPr>
          <w:sz w:val="28"/>
          <w:szCs w:val="28"/>
        </w:rPr>
        <w:t>с</w:t>
      </w:r>
      <w:r w:rsidR="009304C6" w:rsidRPr="0057469F">
        <w:rPr>
          <w:sz w:val="28"/>
          <w:szCs w:val="28"/>
        </w:rPr>
        <w:t>мет</w:t>
      </w:r>
      <w:r w:rsidR="00493252">
        <w:rPr>
          <w:sz w:val="28"/>
          <w:szCs w:val="28"/>
        </w:rPr>
        <w:t>.</w:t>
      </w:r>
    </w:p>
    <w:p w:rsidR="009304C6" w:rsidRPr="00680666" w:rsidRDefault="009304C6" w:rsidP="00BF718A">
      <w:pPr>
        <w:ind w:firstLine="709"/>
        <w:jc w:val="both"/>
        <w:rPr>
          <w:b/>
          <w:sz w:val="28"/>
          <w:szCs w:val="28"/>
        </w:rPr>
      </w:pPr>
      <w:r w:rsidRPr="00680666">
        <w:rPr>
          <w:b/>
          <w:sz w:val="28"/>
          <w:szCs w:val="28"/>
        </w:rPr>
        <w:lastRenderedPageBreak/>
        <w:t xml:space="preserve">Смета </w:t>
      </w:r>
      <w:r w:rsidR="00FD5FEF" w:rsidRPr="00680666">
        <w:rPr>
          <w:b/>
          <w:sz w:val="28"/>
          <w:szCs w:val="28"/>
        </w:rPr>
        <w:t>территориально</w:t>
      </w:r>
      <w:r w:rsidR="00680666" w:rsidRPr="00680666">
        <w:rPr>
          <w:b/>
          <w:sz w:val="28"/>
          <w:szCs w:val="28"/>
        </w:rPr>
        <w:t xml:space="preserve">го комитета </w:t>
      </w:r>
      <w:r w:rsidR="00493252">
        <w:rPr>
          <w:b/>
          <w:sz w:val="28"/>
          <w:szCs w:val="28"/>
        </w:rPr>
        <w:t>организации П</w:t>
      </w:r>
      <w:r w:rsidR="00680666" w:rsidRPr="00680666">
        <w:rPr>
          <w:b/>
          <w:sz w:val="28"/>
          <w:szCs w:val="28"/>
        </w:rPr>
        <w:t>рофсоюза</w:t>
      </w:r>
      <w:r w:rsidRPr="00680666">
        <w:rPr>
          <w:b/>
          <w:sz w:val="28"/>
          <w:szCs w:val="28"/>
        </w:rPr>
        <w:t xml:space="preserve"> -  финансовый план формирования и использования </w:t>
      </w:r>
      <w:r w:rsidR="002B37D5" w:rsidRPr="00680666">
        <w:rPr>
          <w:b/>
          <w:sz w:val="28"/>
          <w:szCs w:val="28"/>
        </w:rPr>
        <w:t xml:space="preserve">денежных </w:t>
      </w:r>
      <w:r w:rsidRPr="00680666">
        <w:rPr>
          <w:b/>
          <w:sz w:val="28"/>
          <w:szCs w:val="28"/>
        </w:rPr>
        <w:t>средств, поступающих в распоряжение территориально</w:t>
      </w:r>
      <w:r w:rsidR="00FD5FEF" w:rsidRPr="00680666">
        <w:rPr>
          <w:b/>
          <w:sz w:val="28"/>
          <w:szCs w:val="28"/>
        </w:rPr>
        <w:t xml:space="preserve">й организации </w:t>
      </w:r>
      <w:r w:rsidRPr="00680666">
        <w:rPr>
          <w:b/>
          <w:sz w:val="28"/>
          <w:szCs w:val="28"/>
        </w:rPr>
        <w:t xml:space="preserve"> </w:t>
      </w:r>
      <w:r w:rsidR="00680666" w:rsidRPr="00680666">
        <w:rPr>
          <w:b/>
          <w:sz w:val="28"/>
          <w:szCs w:val="28"/>
        </w:rPr>
        <w:t>П</w:t>
      </w:r>
      <w:r w:rsidRPr="00680666">
        <w:rPr>
          <w:b/>
          <w:sz w:val="28"/>
          <w:szCs w:val="28"/>
        </w:rPr>
        <w:t>рофсоюза</w:t>
      </w:r>
      <w:r w:rsidR="00680666">
        <w:rPr>
          <w:b/>
          <w:sz w:val="28"/>
          <w:szCs w:val="28"/>
        </w:rPr>
        <w:t xml:space="preserve"> на соответствующий календарный год</w:t>
      </w:r>
      <w:r w:rsidRPr="00680666">
        <w:rPr>
          <w:b/>
          <w:sz w:val="28"/>
          <w:szCs w:val="28"/>
        </w:rPr>
        <w:t>.</w:t>
      </w:r>
    </w:p>
    <w:p w:rsidR="009304C6" w:rsidRPr="0057469F" w:rsidRDefault="00680666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выборного </w:t>
      </w:r>
      <w:r w:rsidR="00493252">
        <w:rPr>
          <w:sz w:val="28"/>
          <w:szCs w:val="28"/>
        </w:rPr>
        <w:t xml:space="preserve">коллегиального </w:t>
      </w:r>
      <w:r>
        <w:rPr>
          <w:sz w:val="28"/>
          <w:szCs w:val="28"/>
        </w:rPr>
        <w:t>профсоюзного органа</w:t>
      </w:r>
      <w:r w:rsidR="009304C6" w:rsidRPr="0057469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="009507CA" w:rsidRPr="0057469F">
        <w:rPr>
          <w:sz w:val="28"/>
          <w:szCs w:val="28"/>
        </w:rPr>
        <w:t xml:space="preserve"> на каждый календарный год</w:t>
      </w:r>
      <w:r w:rsidR="009304C6" w:rsidRPr="0057469F">
        <w:rPr>
          <w:sz w:val="28"/>
          <w:szCs w:val="28"/>
        </w:rPr>
        <w:t xml:space="preserve"> на основе   перспективного плана работы территориального комитета </w:t>
      </w:r>
      <w:r>
        <w:rPr>
          <w:sz w:val="28"/>
          <w:szCs w:val="28"/>
        </w:rPr>
        <w:t xml:space="preserve">профсоюза </w:t>
      </w:r>
      <w:r w:rsidR="009304C6" w:rsidRPr="0057469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его </w:t>
      </w:r>
      <w:r w:rsidR="009304C6" w:rsidRPr="0057469F">
        <w:rPr>
          <w:sz w:val="28"/>
          <w:szCs w:val="28"/>
        </w:rPr>
        <w:t>постоянных комиссий по реализации уставных задач</w:t>
      </w:r>
      <w:r>
        <w:rPr>
          <w:sz w:val="28"/>
          <w:szCs w:val="28"/>
        </w:rPr>
        <w:t xml:space="preserve">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Проект сметы предварительно </w:t>
      </w:r>
      <w:r w:rsidR="00680666">
        <w:rPr>
          <w:sz w:val="28"/>
          <w:szCs w:val="28"/>
        </w:rPr>
        <w:t xml:space="preserve">обсуждается и </w:t>
      </w:r>
      <w:r w:rsidRPr="0057469F">
        <w:rPr>
          <w:sz w:val="28"/>
          <w:szCs w:val="28"/>
        </w:rPr>
        <w:t xml:space="preserve">рассматривается </w:t>
      </w:r>
      <w:r w:rsidR="00BE6A44" w:rsidRPr="0057469F">
        <w:rPr>
          <w:sz w:val="28"/>
          <w:szCs w:val="28"/>
        </w:rPr>
        <w:t>п</w:t>
      </w:r>
      <w:r w:rsidRPr="0057469F">
        <w:rPr>
          <w:sz w:val="28"/>
          <w:szCs w:val="28"/>
        </w:rPr>
        <w:t>резидиумом территориального комитета</w:t>
      </w:r>
      <w:r w:rsidR="00680666">
        <w:rPr>
          <w:sz w:val="28"/>
          <w:szCs w:val="28"/>
        </w:rPr>
        <w:t xml:space="preserve"> (совета) организации П</w:t>
      </w:r>
      <w:r w:rsidRPr="0057469F">
        <w:rPr>
          <w:sz w:val="28"/>
          <w:szCs w:val="28"/>
        </w:rPr>
        <w:t xml:space="preserve">рофсоюза и вносится на утверждение </w:t>
      </w:r>
      <w:r w:rsidR="00BE6A44" w:rsidRPr="0057469F">
        <w:rPr>
          <w:sz w:val="28"/>
          <w:szCs w:val="28"/>
        </w:rPr>
        <w:t>п</w:t>
      </w:r>
      <w:r w:rsidRPr="0057469F">
        <w:rPr>
          <w:sz w:val="28"/>
          <w:szCs w:val="28"/>
        </w:rPr>
        <w:t>ленарного заседания территориального комитета профсоюза.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Пленум территориального комитета профсоюза вправе вносить изменения в смету по всем показате</w:t>
      </w:r>
      <w:r w:rsidRPr="0057469F">
        <w:rPr>
          <w:sz w:val="28"/>
          <w:szCs w:val="28"/>
        </w:rPr>
        <w:softHyphen/>
        <w:t xml:space="preserve">лям, за исключением тех, которые определены вышестоящим профсоюзным органом (процент отчисления </w:t>
      </w:r>
      <w:r w:rsidR="00680666">
        <w:rPr>
          <w:sz w:val="28"/>
          <w:szCs w:val="28"/>
        </w:rPr>
        <w:t xml:space="preserve">средств </w:t>
      </w:r>
      <w:r w:rsidRPr="0057469F">
        <w:rPr>
          <w:sz w:val="28"/>
          <w:szCs w:val="28"/>
        </w:rPr>
        <w:t xml:space="preserve">в вышестоящий </w:t>
      </w:r>
      <w:r w:rsidR="00680666">
        <w:rPr>
          <w:sz w:val="28"/>
          <w:szCs w:val="28"/>
        </w:rPr>
        <w:t xml:space="preserve">выборных профсоюзный </w:t>
      </w:r>
      <w:r w:rsidRPr="0057469F">
        <w:rPr>
          <w:sz w:val="28"/>
          <w:szCs w:val="28"/>
        </w:rPr>
        <w:t xml:space="preserve">орган,  </w:t>
      </w:r>
      <w:r w:rsidR="00680666">
        <w:rPr>
          <w:sz w:val="28"/>
          <w:szCs w:val="28"/>
        </w:rPr>
        <w:t xml:space="preserve">а также </w:t>
      </w:r>
      <w:r w:rsidRPr="0057469F">
        <w:rPr>
          <w:sz w:val="28"/>
          <w:szCs w:val="28"/>
        </w:rPr>
        <w:t xml:space="preserve">предельные нормы </w:t>
      </w:r>
      <w:r w:rsidR="00680666">
        <w:rPr>
          <w:sz w:val="28"/>
          <w:szCs w:val="28"/>
        </w:rPr>
        <w:t xml:space="preserve">финансовых </w:t>
      </w:r>
      <w:r w:rsidRPr="0057469F">
        <w:rPr>
          <w:sz w:val="28"/>
          <w:szCs w:val="28"/>
        </w:rPr>
        <w:t xml:space="preserve">расходов по тем или иным </w:t>
      </w:r>
      <w:r w:rsidR="00680666">
        <w:rPr>
          <w:sz w:val="28"/>
          <w:szCs w:val="28"/>
        </w:rPr>
        <w:t>направлениям</w:t>
      </w:r>
      <w:r w:rsidR="00D5402A">
        <w:rPr>
          <w:sz w:val="28"/>
          <w:szCs w:val="28"/>
        </w:rPr>
        <w:t xml:space="preserve"> (показателям) </w:t>
      </w:r>
      <w:r w:rsidRPr="0057469F">
        <w:rPr>
          <w:sz w:val="28"/>
          <w:szCs w:val="28"/>
        </w:rPr>
        <w:t xml:space="preserve"> финансовой   работы).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Статьи сметы</w:t>
      </w:r>
      <w:r w:rsidR="00D5402A">
        <w:rPr>
          <w:sz w:val="28"/>
          <w:szCs w:val="28"/>
        </w:rPr>
        <w:t xml:space="preserve"> могут </w:t>
      </w:r>
      <w:r w:rsidRPr="0057469F">
        <w:rPr>
          <w:sz w:val="28"/>
          <w:szCs w:val="28"/>
        </w:rPr>
        <w:t>выража</w:t>
      </w:r>
      <w:r w:rsidR="00D5402A">
        <w:rPr>
          <w:sz w:val="28"/>
          <w:szCs w:val="28"/>
        </w:rPr>
        <w:t>ться</w:t>
      </w:r>
      <w:r w:rsidRPr="0057469F">
        <w:rPr>
          <w:sz w:val="28"/>
          <w:szCs w:val="28"/>
        </w:rPr>
        <w:t xml:space="preserve"> как в абсолютных цифрах, так     и в процент</w:t>
      </w:r>
      <w:r w:rsidR="00D5402A">
        <w:rPr>
          <w:sz w:val="28"/>
          <w:szCs w:val="28"/>
        </w:rPr>
        <w:t>ах к общим</w:t>
      </w:r>
      <w:r w:rsidRPr="0057469F">
        <w:rPr>
          <w:sz w:val="28"/>
          <w:szCs w:val="28"/>
        </w:rPr>
        <w:t xml:space="preserve"> доход</w:t>
      </w:r>
      <w:r w:rsidR="00D5402A">
        <w:rPr>
          <w:sz w:val="28"/>
          <w:szCs w:val="28"/>
        </w:rPr>
        <w:t>ам</w:t>
      </w:r>
      <w:r w:rsidRPr="0057469F">
        <w:rPr>
          <w:sz w:val="28"/>
          <w:szCs w:val="28"/>
        </w:rPr>
        <w:t xml:space="preserve"> профсоюзной организации. </w:t>
      </w:r>
    </w:p>
    <w:p w:rsidR="009304C6" w:rsidRPr="00D5402A" w:rsidRDefault="009304C6" w:rsidP="00493252">
      <w:pPr>
        <w:ind w:firstLine="709"/>
        <w:jc w:val="both"/>
        <w:rPr>
          <w:b/>
          <w:sz w:val="28"/>
          <w:szCs w:val="28"/>
        </w:rPr>
      </w:pPr>
      <w:r w:rsidRPr="00D5402A">
        <w:rPr>
          <w:b/>
          <w:sz w:val="28"/>
          <w:szCs w:val="28"/>
        </w:rPr>
        <w:t xml:space="preserve">Смета </w:t>
      </w:r>
      <w:r w:rsidR="00D5402A">
        <w:rPr>
          <w:b/>
          <w:sz w:val="28"/>
          <w:szCs w:val="28"/>
        </w:rPr>
        <w:t xml:space="preserve"> </w:t>
      </w:r>
      <w:r w:rsidRPr="00D5402A">
        <w:rPr>
          <w:b/>
          <w:sz w:val="28"/>
          <w:szCs w:val="28"/>
        </w:rPr>
        <w:t>выполняет две важные функции</w:t>
      </w:r>
      <w:r w:rsidR="00D5402A">
        <w:rPr>
          <w:b/>
          <w:sz w:val="28"/>
          <w:szCs w:val="28"/>
        </w:rPr>
        <w:t xml:space="preserve"> в </w:t>
      </w:r>
      <w:r w:rsidR="00493252">
        <w:rPr>
          <w:b/>
          <w:sz w:val="28"/>
          <w:szCs w:val="28"/>
        </w:rPr>
        <w:t>территориальной организа</w:t>
      </w:r>
      <w:r w:rsidR="00D5402A">
        <w:rPr>
          <w:b/>
          <w:sz w:val="28"/>
          <w:szCs w:val="28"/>
        </w:rPr>
        <w:t>ции Профсоюза</w:t>
      </w:r>
      <w:r w:rsidRPr="00D5402A">
        <w:rPr>
          <w:b/>
          <w:sz w:val="28"/>
          <w:szCs w:val="28"/>
        </w:rPr>
        <w:t>:</w:t>
      </w:r>
    </w:p>
    <w:p w:rsidR="009304C6" w:rsidRPr="0057469F" w:rsidRDefault="00D5402A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304C6" w:rsidRPr="003E5E0B">
        <w:rPr>
          <w:b/>
          <w:sz w:val="28"/>
          <w:szCs w:val="28"/>
        </w:rPr>
        <w:t>распорядительную</w:t>
      </w:r>
      <w:r w:rsidR="003E5E0B">
        <w:rPr>
          <w:b/>
          <w:sz w:val="28"/>
          <w:szCs w:val="28"/>
        </w:rPr>
        <w:t xml:space="preserve"> (</w:t>
      </w:r>
      <w:r w:rsidR="003E5E0B" w:rsidRPr="003E5E0B">
        <w:rPr>
          <w:sz w:val="28"/>
          <w:szCs w:val="28"/>
        </w:rPr>
        <w:t>предоставляется право на</w:t>
      </w:r>
      <w:r w:rsidR="003E5E0B">
        <w:rPr>
          <w:sz w:val="28"/>
          <w:szCs w:val="28"/>
        </w:rPr>
        <w:t xml:space="preserve"> соответствующие расходы средств,</w:t>
      </w:r>
      <w:r w:rsidR="003E5E0B">
        <w:rPr>
          <w:b/>
          <w:sz w:val="28"/>
          <w:szCs w:val="28"/>
        </w:rPr>
        <w:t xml:space="preserve"> </w:t>
      </w:r>
      <w:r w:rsidR="009304C6" w:rsidRPr="0057469F">
        <w:rPr>
          <w:sz w:val="28"/>
          <w:szCs w:val="28"/>
        </w:rPr>
        <w:t xml:space="preserve">поскольку </w:t>
      </w:r>
      <w:r w:rsidR="003E5E0B">
        <w:rPr>
          <w:sz w:val="28"/>
          <w:szCs w:val="28"/>
        </w:rPr>
        <w:t>смета</w:t>
      </w:r>
      <w:r w:rsidR="009304C6" w:rsidRPr="0057469F">
        <w:rPr>
          <w:sz w:val="28"/>
          <w:szCs w:val="28"/>
        </w:rPr>
        <w:t xml:space="preserve"> утверждается Пленумом территориального комитета профсоюза</w:t>
      </w:r>
      <w:r w:rsidR="003E5E0B">
        <w:rPr>
          <w:sz w:val="28"/>
          <w:szCs w:val="28"/>
        </w:rPr>
        <w:t>)</w:t>
      </w:r>
      <w:r w:rsidR="009304C6" w:rsidRPr="0057469F">
        <w:rPr>
          <w:sz w:val="28"/>
          <w:szCs w:val="28"/>
        </w:rPr>
        <w:t>;</w:t>
      </w:r>
    </w:p>
    <w:p w:rsidR="009304C6" w:rsidRPr="0057469F" w:rsidRDefault="00D5402A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4C6" w:rsidRPr="0057469F">
        <w:rPr>
          <w:sz w:val="28"/>
          <w:szCs w:val="28"/>
        </w:rPr>
        <w:t> </w:t>
      </w:r>
      <w:r w:rsidR="009304C6" w:rsidRPr="003E5E0B">
        <w:rPr>
          <w:b/>
          <w:sz w:val="28"/>
          <w:szCs w:val="28"/>
        </w:rPr>
        <w:t>регламентирующую</w:t>
      </w:r>
      <w:r w:rsidR="003E5E0B">
        <w:rPr>
          <w:b/>
          <w:sz w:val="28"/>
          <w:szCs w:val="28"/>
        </w:rPr>
        <w:t xml:space="preserve"> (</w:t>
      </w:r>
      <w:r w:rsidR="009304C6" w:rsidRPr="0057469F">
        <w:rPr>
          <w:sz w:val="28"/>
          <w:szCs w:val="28"/>
        </w:rPr>
        <w:t>регламентирует</w:t>
      </w:r>
      <w:r w:rsidR="003E5E0B">
        <w:rPr>
          <w:sz w:val="28"/>
          <w:szCs w:val="28"/>
        </w:rPr>
        <w:t xml:space="preserve"> расходы</w:t>
      </w:r>
      <w:r w:rsidR="009304C6" w:rsidRPr="0057469F">
        <w:rPr>
          <w:sz w:val="28"/>
          <w:szCs w:val="28"/>
        </w:rPr>
        <w:t xml:space="preserve"> и регулирует финансовую деятельность территориальной профсоюзной организации</w:t>
      </w:r>
      <w:r w:rsidR="003E5E0B">
        <w:rPr>
          <w:sz w:val="28"/>
          <w:szCs w:val="28"/>
        </w:rPr>
        <w:t>)</w:t>
      </w:r>
      <w:r w:rsidR="009304C6" w:rsidRPr="0057469F">
        <w:rPr>
          <w:sz w:val="28"/>
          <w:szCs w:val="28"/>
        </w:rPr>
        <w:t>.</w:t>
      </w:r>
    </w:p>
    <w:p w:rsidR="009304C6" w:rsidRPr="00493252" w:rsidRDefault="009304C6" w:rsidP="00BF718A">
      <w:pPr>
        <w:ind w:firstLine="709"/>
        <w:jc w:val="both"/>
        <w:rPr>
          <w:b/>
          <w:sz w:val="28"/>
          <w:szCs w:val="28"/>
        </w:rPr>
      </w:pPr>
      <w:r w:rsidRPr="00493252">
        <w:rPr>
          <w:b/>
          <w:sz w:val="28"/>
          <w:szCs w:val="28"/>
        </w:rPr>
        <w:t xml:space="preserve">Смета   состоит из доходной и расходной частей.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В соответствии с Уставом Профсоюза профсоюзным организациям предоставлена </w:t>
      </w:r>
      <w:r w:rsidR="0024594C">
        <w:rPr>
          <w:sz w:val="28"/>
          <w:szCs w:val="28"/>
        </w:rPr>
        <w:t>широкая</w:t>
      </w:r>
      <w:r w:rsidRPr="0057469F">
        <w:rPr>
          <w:sz w:val="28"/>
          <w:szCs w:val="28"/>
        </w:rPr>
        <w:t xml:space="preserve"> самостоятельность в использовании средств Профсоюза, </w:t>
      </w:r>
      <w:r w:rsidR="003E5E0B">
        <w:rPr>
          <w:sz w:val="28"/>
          <w:szCs w:val="28"/>
        </w:rPr>
        <w:t>находящихся в распоряжении территориальной профсоюзной организации</w:t>
      </w:r>
      <w:r w:rsidRPr="0057469F">
        <w:rPr>
          <w:sz w:val="28"/>
          <w:szCs w:val="28"/>
        </w:rPr>
        <w:t xml:space="preserve">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Основными </w:t>
      </w:r>
      <w:r w:rsidR="003E5E0B">
        <w:rPr>
          <w:sz w:val="28"/>
          <w:szCs w:val="28"/>
        </w:rPr>
        <w:t>принципами</w:t>
      </w:r>
      <w:r w:rsidRPr="0057469F">
        <w:rPr>
          <w:sz w:val="28"/>
          <w:szCs w:val="28"/>
        </w:rPr>
        <w:t>, которыми руководствуются   профсоюзные комитеты при составлении смет, являются:</w:t>
      </w:r>
    </w:p>
    <w:p w:rsidR="009304C6" w:rsidRPr="003E5E0B" w:rsidRDefault="009304C6" w:rsidP="00BF718A">
      <w:pPr>
        <w:ind w:firstLine="709"/>
        <w:jc w:val="both"/>
        <w:rPr>
          <w:b/>
          <w:sz w:val="28"/>
          <w:szCs w:val="28"/>
        </w:rPr>
      </w:pPr>
      <w:r w:rsidRPr="003E5E0B">
        <w:rPr>
          <w:b/>
          <w:sz w:val="28"/>
          <w:szCs w:val="28"/>
        </w:rPr>
        <w:t>целесообразность;</w:t>
      </w:r>
    </w:p>
    <w:p w:rsidR="009304C6" w:rsidRPr="003E5E0B" w:rsidRDefault="009304C6" w:rsidP="00BF718A">
      <w:pPr>
        <w:ind w:firstLine="709"/>
        <w:jc w:val="both"/>
        <w:rPr>
          <w:b/>
          <w:sz w:val="28"/>
          <w:szCs w:val="28"/>
        </w:rPr>
      </w:pPr>
      <w:r w:rsidRPr="003E5E0B">
        <w:rPr>
          <w:b/>
          <w:sz w:val="28"/>
          <w:szCs w:val="28"/>
        </w:rPr>
        <w:t>рациональность;</w:t>
      </w:r>
    </w:p>
    <w:p w:rsidR="009304C6" w:rsidRPr="003E5E0B" w:rsidRDefault="009304C6" w:rsidP="00BF718A">
      <w:pPr>
        <w:ind w:firstLine="709"/>
        <w:jc w:val="both"/>
        <w:rPr>
          <w:b/>
          <w:sz w:val="28"/>
          <w:szCs w:val="28"/>
        </w:rPr>
      </w:pPr>
      <w:r w:rsidRPr="003E5E0B">
        <w:rPr>
          <w:b/>
          <w:sz w:val="28"/>
          <w:szCs w:val="28"/>
        </w:rPr>
        <w:t>экономность;</w:t>
      </w:r>
    </w:p>
    <w:p w:rsidR="009304C6" w:rsidRPr="003E5E0B" w:rsidRDefault="009304C6" w:rsidP="00BF718A">
      <w:pPr>
        <w:ind w:firstLine="709"/>
        <w:jc w:val="both"/>
        <w:rPr>
          <w:b/>
          <w:sz w:val="28"/>
          <w:szCs w:val="28"/>
        </w:rPr>
      </w:pPr>
      <w:r w:rsidRPr="003E5E0B">
        <w:rPr>
          <w:b/>
          <w:sz w:val="28"/>
          <w:szCs w:val="28"/>
        </w:rPr>
        <w:t>направлен</w:t>
      </w:r>
      <w:r w:rsidRPr="003E5E0B">
        <w:rPr>
          <w:b/>
          <w:sz w:val="28"/>
          <w:szCs w:val="28"/>
        </w:rPr>
        <w:softHyphen/>
        <w:t>ность на уставную деятельность.</w:t>
      </w:r>
    </w:p>
    <w:p w:rsidR="00444033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Вместе с тем в соответствии с Уставом Профсоюза, законодательством РФ </w:t>
      </w:r>
      <w:r w:rsidR="0024594C">
        <w:rPr>
          <w:sz w:val="28"/>
          <w:szCs w:val="28"/>
        </w:rPr>
        <w:t>выборные коллегиальные профсоюзные органы</w:t>
      </w:r>
      <w:r w:rsidRPr="0057469F">
        <w:rPr>
          <w:sz w:val="28"/>
          <w:szCs w:val="28"/>
        </w:rPr>
        <w:t xml:space="preserve"> соответствующих вышестоящих </w:t>
      </w:r>
      <w:r w:rsidR="0024594C">
        <w:rPr>
          <w:sz w:val="28"/>
          <w:szCs w:val="28"/>
        </w:rPr>
        <w:t>территориальных профсоюзных организаций</w:t>
      </w:r>
      <w:r w:rsidRPr="0057469F">
        <w:rPr>
          <w:sz w:val="28"/>
          <w:szCs w:val="28"/>
        </w:rPr>
        <w:t xml:space="preserve"> вправе осуществлять внутрипрофсоюзный</w:t>
      </w:r>
      <w:r w:rsidR="00BE6A44" w:rsidRPr="0057469F">
        <w:rPr>
          <w:sz w:val="28"/>
          <w:szCs w:val="28"/>
        </w:rPr>
        <w:t xml:space="preserve"> (ведомственный)</w:t>
      </w:r>
      <w:r w:rsidRPr="0057469F">
        <w:rPr>
          <w:sz w:val="28"/>
          <w:szCs w:val="28"/>
        </w:rPr>
        <w:t xml:space="preserve"> </w:t>
      </w:r>
      <w:r w:rsidR="008B3BFF" w:rsidRPr="0057469F">
        <w:rPr>
          <w:sz w:val="28"/>
          <w:szCs w:val="28"/>
        </w:rPr>
        <w:t xml:space="preserve">контроль за </w:t>
      </w:r>
      <w:r w:rsidR="009C58BB">
        <w:rPr>
          <w:sz w:val="28"/>
          <w:szCs w:val="28"/>
        </w:rPr>
        <w:t xml:space="preserve">состоянием финансовой работы, рациональным </w:t>
      </w:r>
      <w:r w:rsidR="008B3BFF" w:rsidRPr="0057469F">
        <w:rPr>
          <w:sz w:val="28"/>
          <w:szCs w:val="28"/>
        </w:rPr>
        <w:t>расходованием средств</w:t>
      </w:r>
      <w:r w:rsidR="009C58BB">
        <w:rPr>
          <w:sz w:val="28"/>
          <w:szCs w:val="28"/>
        </w:rPr>
        <w:t xml:space="preserve"> Профсоюза в профсоюзных организациях, входящих в структуру территориальной </w:t>
      </w:r>
      <w:r w:rsidR="009C58BB">
        <w:rPr>
          <w:sz w:val="28"/>
          <w:szCs w:val="28"/>
        </w:rPr>
        <w:lastRenderedPageBreak/>
        <w:t xml:space="preserve">организации Профсоюза </w:t>
      </w:r>
      <w:r w:rsidR="0024594C">
        <w:rPr>
          <w:sz w:val="28"/>
          <w:szCs w:val="28"/>
        </w:rPr>
        <w:t xml:space="preserve"> (проведение ревизий, обсуждение финансовой работы и принятие управленческих решений на заседаниях выборных профсоюзных органов, проведение независимого аудита и т.д.).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</w:p>
    <w:p w:rsidR="00AE51D3" w:rsidRPr="0024594C" w:rsidRDefault="0024594C" w:rsidP="00AE51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421D7">
        <w:rPr>
          <w:b/>
          <w:sz w:val="28"/>
          <w:szCs w:val="28"/>
        </w:rPr>
        <w:t> </w:t>
      </w:r>
      <w:r w:rsidR="00AE51D3" w:rsidRPr="0024594C">
        <w:rPr>
          <w:b/>
          <w:sz w:val="28"/>
          <w:szCs w:val="28"/>
        </w:rPr>
        <w:t>Н</w:t>
      </w:r>
      <w:r w:rsidR="00AE51D3">
        <w:rPr>
          <w:b/>
          <w:sz w:val="28"/>
          <w:szCs w:val="28"/>
        </w:rPr>
        <w:t>ОРМАТИВНО-УСТАВНАЯ ОСНОВА И ОРГАНИЗАЦИОННЫЕ АСПЕКТЫ ДЕЯТЕЛЬНОСТИ РЕВИЗИОННОЙ КОМИССИИ</w:t>
      </w:r>
    </w:p>
    <w:p w:rsidR="008E396A" w:rsidRPr="0057469F" w:rsidRDefault="009304C6" w:rsidP="008E396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Контрольно-ревизионная работа в Профсоюзе регламентируется Уставом Профсоюза, Положением (уставом) соответствующей территориальной организации Профсоюза, Примерным положением о ревизионной комиссии территориальной организации Профсоюза</w:t>
      </w:r>
      <w:r w:rsidR="008E396A">
        <w:rPr>
          <w:sz w:val="28"/>
          <w:szCs w:val="28"/>
        </w:rPr>
        <w:t xml:space="preserve">, утвержденным постановлением Президиума ЦК Профсоюза </w:t>
      </w:r>
      <w:r w:rsidR="008E396A" w:rsidRPr="0057469F">
        <w:rPr>
          <w:sz w:val="28"/>
          <w:szCs w:val="28"/>
        </w:rPr>
        <w:t>(</w:t>
      </w:r>
      <w:r w:rsidR="008E396A">
        <w:rPr>
          <w:sz w:val="28"/>
          <w:szCs w:val="28"/>
        </w:rPr>
        <w:t>П</w:t>
      </w:r>
      <w:r w:rsidR="008E396A" w:rsidRPr="0057469F">
        <w:rPr>
          <w:sz w:val="28"/>
          <w:szCs w:val="28"/>
        </w:rPr>
        <w:t xml:space="preserve">риложение </w:t>
      </w:r>
      <w:r w:rsidR="008E396A">
        <w:rPr>
          <w:sz w:val="28"/>
          <w:szCs w:val="28"/>
        </w:rPr>
        <w:t xml:space="preserve"> № </w:t>
      </w:r>
      <w:r w:rsidR="008E396A" w:rsidRPr="0057469F">
        <w:rPr>
          <w:sz w:val="28"/>
          <w:szCs w:val="28"/>
        </w:rPr>
        <w:t>1).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Основная задача ревизионной комиссии заключается в проведении документальных ревизий финансово-хозяйственной деятельности профсоюзных органов по исполнению смет профсоюзного бюджета, а также в осуществлении контроля за соблюдением уставных норм в деятельности профсоюзных органов, достоверностью профсоюзной статистики, правильным ведением делопроизводства и прохождением дел, выполнением критических замечаний и предложений, высказанных на профсоюзной конференции, своевременностью рассмотрения предложений, жалоб членов Профсоюза.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отчитывается о своей деятельности на конференции одновременно с выборным профсоюзным органом территориальной организации Профсоюза.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 </w:t>
      </w:r>
    </w:p>
    <w:p w:rsidR="009304C6" w:rsidRPr="00627E33" w:rsidRDefault="009C58BB" w:rsidP="00BF71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9304C6" w:rsidRPr="00627E33">
        <w:rPr>
          <w:b/>
          <w:sz w:val="28"/>
          <w:szCs w:val="28"/>
        </w:rPr>
        <w:t> </w:t>
      </w:r>
      <w:r w:rsidR="00D346BF" w:rsidRPr="00627E33">
        <w:rPr>
          <w:b/>
          <w:sz w:val="28"/>
          <w:szCs w:val="28"/>
        </w:rPr>
        <w:t>Порядок работы ревизионной комиссии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Порядок избрания ревизионной комиссии</w:t>
      </w:r>
      <w:r w:rsidR="005B7B46" w:rsidRPr="0057469F">
        <w:rPr>
          <w:sz w:val="28"/>
          <w:szCs w:val="28"/>
        </w:rPr>
        <w:t xml:space="preserve"> и её численный состав</w:t>
      </w:r>
      <w:r w:rsidRPr="0057469F">
        <w:rPr>
          <w:sz w:val="28"/>
          <w:szCs w:val="28"/>
        </w:rPr>
        <w:t xml:space="preserve"> определя</w:t>
      </w:r>
      <w:r w:rsidR="007B3D61" w:rsidRPr="0057469F">
        <w:rPr>
          <w:sz w:val="28"/>
          <w:szCs w:val="28"/>
        </w:rPr>
        <w:t>ю</w:t>
      </w:r>
      <w:r w:rsidRPr="0057469F">
        <w:rPr>
          <w:sz w:val="28"/>
          <w:szCs w:val="28"/>
        </w:rPr>
        <w:t>тся конференцией территориальной организации Профсоюза. Ревизионная комиссия открытым голосованием избирает из своего состава председателя и заместителя (ей) председателя ревизионной комиссии.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работает по плану,  котор</w:t>
      </w:r>
      <w:r w:rsidR="005B7B46" w:rsidRPr="0057469F">
        <w:rPr>
          <w:sz w:val="28"/>
          <w:szCs w:val="28"/>
        </w:rPr>
        <w:t>ы</w:t>
      </w:r>
      <w:r w:rsidRPr="0057469F">
        <w:rPr>
          <w:sz w:val="28"/>
          <w:szCs w:val="28"/>
        </w:rPr>
        <w:t>м предусматриваются сроки проведения ревизий и проверок, выполнение предложений по итогам ранее проведенных ревизий. В случае необходимости планируются проверки отдельных участков финансовой работы. План работы, порядок проведения ревизий и проверок и их результаты, а также выполнение предложений по предыдущим ревизиям комиссия рассматривает на своих заседаниях.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Заседания комиссии проводятся по мере необходимости.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Документальные ревизии профсоюзного органа проводятся не реже одного раза в год</w:t>
      </w:r>
      <w:r w:rsidR="0046646F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за период</w:t>
      </w:r>
      <w:r w:rsidR="004B049A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начиная с даты последней ревизии, а в случае выявления серьезных упущений и</w:t>
      </w:r>
      <w:r w:rsidR="0046646F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злоупотреблений и за те периоды финансово-хозяйственной деятельности, в которые уже проводилась ревизия. В случае необходимости ревизионная комиссия проводит внеочередные </w:t>
      </w:r>
      <w:r w:rsidRPr="0057469F">
        <w:rPr>
          <w:sz w:val="28"/>
          <w:szCs w:val="28"/>
        </w:rPr>
        <w:lastRenderedPageBreak/>
        <w:t>(внеплановые</w:t>
      </w:r>
      <w:r w:rsidR="0046646F" w:rsidRPr="0057469F">
        <w:rPr>
          <w:sz w:val="28"/>
          <w:szCs w:val="28"/>
        </w:rPr>
        <w:t>)</w:t>
      </w:r>
      <w:r w:rsidRPr="0057469F">
        <w:rPr>
          <w:sz w:val="28"/>
          <w:szCs w:val="28"/>
        </w:rPr>
        <w:t xml:space="preserve"> ревизии. Документальные ревизии также проводятся перед отчетно-выборными профсоюзными конференциями.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Ревизуемый профсоюзный орган может не согласиться с предложением  ревизионной комиссии, однако он не может   принимать решения, отменяющие предложения ревизионной комиссии. Возникающие в таком случае разногласия между профсоюзным органом и ревизионной комиссией рассматриваются вышестоящим выборным профсоюзным органом или профсоюзной конференцией.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вышестоящей организации Профсоюза не является по отношению к ревизионной комиссии нижестоящей  профсоюзной организации руководящим органом.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Взаимоотношения ревизионных комиссий по</w:t>
      </w:r>
      <w:r w:rsidR="005B7B46" w:rsidRPr="0057469F">
        <w:rPr>
          <w:sz w:val="28"/>
          <w:szCs w:val="28"/>
        </w:rPr>
        <w:t xml:space="preserve"> профсоюзной</w:t>
      </w:r>
      <w:r w:rsidRPr="0057469F">
        <w:rPr>
          <w:sz w:val="28"/>
          <w:szCs w:val="28"/>
        </w:rPr>
        <w:t xml:space="preserve"> вертикали строятся на принципах партнерства, взаимопомощи и поддержки в реализации своих функций. Рев</w:t>
      </w:r>
      <w:r w:rsidR="00A01EB3" w:rsidRPr="0057469F">
        <w:rPr>
          <w:sz w:val="28"/>
          <w:szCs w:val="28"/>
        </w:rPr>
        <w:t xml:space="preserve">изионная </w:t>
      </w:r>
      <w:r w:rsidRPr="0057469F">
        <w:rPr>
          <w:sz w:val="28"/>
          <w:szCs w:val="28"/>
        </w:rPr>
        <w:t xml:space="preserve">комиссия вышестоящей организации </w:t>
      </w:r>
      <w:r w:rsidR="005B7B46" w:rsidRPr="0057469F">
        <w:rPr>
          <w:sz w:val="28"/>
          <w:szCs w:val="28"/>
        </w:rPr>
        <w:t>П</w:t>
      </w:r>
      <w:r w:rsidRPr="0057469F">
        <w:rPr>
          <w:sz w:val="28"/>
          <w:szCs w:val="28"/>
        </w:rPr>
        <w:t xml:space="preserve">рофсоюза может оказывать методическую и практическую помощь ревизионным комиссиям нижестоящих организаций Профсоюза </w:t>
      </w:r>
      <w:r w:rsidR="005B7B46" w:rsidRPr="0057469F">
        <w:rPr>
          <w:sz w:val="28"/>
          <w:szCs w:val="28"/>
        </w:rPr>
        <w:t>в случае</w:t>
      </w:r>
      <w:r w:rsidRPr="0057469F">
        <w:rPr>
          <w:sz w:val="28"/>
          <w:szCs w:val="28"/>
        </w:rPr>
        <w:t xml:space="preserve"> их обращени</w:t>
      </w:r>
      <w:r w:rsidR="005B7B46" w:rsidRPr="0057469F">
        <w:rPr>
          <w:sz w:val="28"/>
          <w:szCs w:val="28"/>
        </w:rPr>
        <w:t>я</w:t>
      </w:r>
      <w:r w:rsidRPr="0057469F">
        <w:rPr>
          <w:sz w:val="28"/>
          <w:szCs w:val="28"/>
        </w:rPr>
        <w:t>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случае невыполнения нижестоящей территориальной  организацией Профсоюза и ее выборным проф</w:t>
      </w:r>
      <w:r w:rsidRPr="0057469F">
        <w:rPr>
          <w:sz w:val="28"/>
          <w:szCs w:val="28"/>
        </w:rPr>
        <w:softHyphen/>
        <w:t>союзным органом решений об отчислении членских взносов в полном разме</w:t>
      </w:r>
      <w:r w:rsidRPr="0057469F">
        <w:rPr>
          <w:sz w:val="28"/>
          <w:szCs w:val="28"/>
        </w:rPr>
        <w:softHyphen/>
        <w:t>ре в течение более чем 3 месяца рев</w:t>
      </w:r>
      <w:r w:rsidR="00A01EB3" w:rsidRPr="0057469F">
        <w:rPr>
          <w:sz w:val="28"/>
          <w:szCs w:val="28"/>
        </w:rPr>
        <w:t xml:space="preserve">изионная </w:t>
      </w:r>
      <w:r w:rsidRPr="0057469F">
        <w:rPr>
          <w:sz w:val="28"/>
          <w:szCs w:val="28"/>
        </w:rPr>
        <w:t>комиссия по инициативе территориального  комитета организации Профсоюза совместно с ревизионной комиссией организации, нару</w:t>
      </w:r>
      <w:r w:rsidRPr="0057469F">
        <w:rPr>
          <w:sz w:val="28"/>
          <w:szCs w:val="28"/>
        </w:rPr>
        <w:softHyphen/>
        <w:t>шающей Устав Профсоюза, может проводить анализ ее финансовой деятельности и вносить предложения для принятия мер в соответствии с Уставом Профсоюза.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в период между конференциями работает под руководством выборного органа вышестоящей организации Профсоюза.</w:t>
      </w:r>
    </w:p>
    <w:p w:rsidR="009304C6" w:rsidRDefault="009304C6" w:rsidP="00BF718A">
      <w:pPr>
        <w:ind w:firstLine="709"/>
        <w:jc w:val="both"/>
        <w:rPr>
          <w:sz w:val="28"/>
          <w:szCs w:val="28"/>
        </w:rPr>
      </w:pPr>
    </w:p>
    <w:p w:rsidR="009304C6" w:rsidRPr="00EF07E7" w:rsidRDefault="009C58BB" w:rsidP="00BF71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2..</w:t>
      </w:r>
      <w:r w:rsidR="009304C6" w:rsidRPr="00EF07E7">
        <w:rPr>
          <w:b/>
          <w:sz w:val="28"/>
          <w:szCs w:val="28"/>
        </w:rPr>
        <w:t>2. О</w:t>
      </w:r>
      <w:r w:rsidR="00627E33">
        <w:rPr>
          <w:b/>
          <w:sz w:val="28"/>
          <w:szCs w:val="28"/>
        </w:rPr>
        <w:t>сновные направления и содержание работы ревизионной комиссии.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Проверка  </w:t>
      </w:r>
      <w:r w:rsidR="009D3AE6">
        <w:rPr>
          <w:sz w:val="28"/>
          <w:szCs w:val="28"/>
        </w:rPr>
        <w:t>наличия нормативно-уставных документов: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а) свидетельств</w:t>
      </w:r>
      <w:r w:rsidR="0046646F"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 xml:space="preserve"> о государственной регистрации юридического лица;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б) свидетельств</w:t>
      </w:r>
      <w:r w:rsidR="0046646F"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 xml:space="preserve"> о постановке на учёт в налоговом органе;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в) свидетельств</w:t>
      </w:r>
      <w:r w:rsidR="0046646F"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 xml:space="preserve"> о внесении записи в Единый государственный реестр налогоплательщика (ЕГРН);</w:t>
      </w:r>
    </w:p>
    <w:p w:rsidR="004F72BC" w:rsidRPr="0057469F" w:rsidRDefault="004F72BC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г) выписк</w:t>
      </w:r>
      <w:r w:rsidR="0046646F" w:rsidRPr="0057469F">
        <w:rPr>
          <w:sz w:val="28"/>
          <w:szCs w:val="28"/>
        </w:rPr>
        <w:t>и</w:t>
      </w:r>
      <w:r w:rsidRPr="0057469F">
        <w:rPr>
          <w:sz w:val="28"/>
          <w:szCs w:val="28"/>
        </w:rPr>
        <w:t xml:space="preserve"> из ЕГРН</w:t>
      </w:r>
      <w:r w:rsidR="0046646F" w:rsidRPr="0057469F">
        <w:rPr>
          <w:sz w:val="28"/>
          <w:szCs w:val="28"/>
        </w:rPr>
        <w:t>;</w:t>
      </w:r>
    </w:p>
    <w:p w:rsidR="009304C6" w:rsidRPr="0057469F" w:rsidRDefault="004F72BC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</w:t>
      </w:r>
      <w:r w:rsidR="009304C6" w:rsidRPr="0057469F">
        <w:rPr>
          <w:sz w:val="28"/>
          <w:szCs w:val="28"/>
        </w:rPr>
        <w:t>)</w:t>
      </w:r>
      <w:r w:rsidR="0046646F" w:rsidRPr="0057469F">
        <w:rPr>
          <w:sz w:val="28"/>
          <w:szCs w:val="28"/>
        </w:rPr>
        <w:t xml:space="preserve"> </w:t>
      </w:r>
      <w:r w:rsidR="009304C6" w:rsidRPr="0057469F">
        <w:rPr>
          <w:sz w:val="28"/>
          <w:szCs w:val="28"/>
        </w:rPr>
        <w:t>информационно</w:t>
      </w:r>
      <w:r w:rsidR="0046646F" w:rsidRPr="0057469F">
        <w:rPr>
          <w:sz w:val="28"/>
          <w:szCs w:val="28"/>
        </w:rPr>
        <w:t>го</w:t>
      </w:r>
      <w:r w:rsidR="009304C6" w:rsidRPr="0057469F">
        <w:rPr>
          <w:sz w:val="28"/>
          <w:szCs w:val="28"/>
        </w:rPr>
        <w:t xml:space="preserve"> письм</w:t>
      </w:r>
      <w:r w:rsidR="0046646F" w:rsidRPr="0057469F">
        <w:rPr>
          <w:sz w:val="28"/>
          <w:szCs w:val="28"/>
        </w:rPr>
        <w:t>а</w:t>
      </w:r>
      <w:r w:rsidR="009304C6" w:rsidRPr="0057469F">
        <w:rPr>
          <w:sz w:val="28"/>
          <w:szCs w:val="28"/>
        </w:rPr>
        <w:t xml:space="preserve"> об учёте в Статистическом регистре Росстата;</w:t>
      </w:r>
    </w:p>
    <w:p w:rsidR="009304C6" w:rsidRPr="0057469F" w:rsidRDefault="004F72BC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е</w:t>
      </w:r>
      <w:r w:rsidR="009304C6" w:rsidRPr="0057469F">
        <w:rPr>
          <w:sz w:val="28"/>
          <w:szCs w:val="28"/>
        </w:rPr>
        <w:t>) страхово</w:t>
      </w:r>
      <w:r w:rsidR="0046646F" w:rsidRPr="0057469F">
        <w:rPr>
          <w:sz w:val="28"/>
          <w:szCs w:val="28"/>
        </w:rPr>
        <w:t>го</w:t>
      </w:r>
      <w:r w:rsidR="009304C6" w:rsidRPr="0057469F">
        <w:rPr>
          <w:sz w:val="28"/>
          <w:szCs w:val="28"/>
        </w:rPr>
        <w:t xml:space="preserve"> свидетельств</w:t>
      </w:r>
      <w:r w:rsidR="0046646F" w:rsidRPr="0057469F">
        <w:rPr>
          <w:sz w:val="28"/>
          <w:szCs w:val="28"/>
        </w:rPr>
        <w:t>а</w:t>
      </w:r>
      <w:r w:rsidR="009304C6" w:rsidRPr="0057469F">
        <w:rPr>
          <w:sz w:val="28"/>
          <w:szCs w:val="28"/>
        </w:rPr>
        <w:t xml:space="preserve"> о регистрации в Фонде социального страхования РФ;</w:t>
      </w:r>
    </w:p>
    <w:p w:rsidR="009304C6" w:rsidRPr="0057469F" w:rsidRDefault="004F72BC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ж</w:t>
      </w:r>
      <w:r w:rsidR="009304C6" w:rsidRPr="0057469F">
        <w:rPr>
          <w:sz w:val="28"/>
          <w:szCs w:val="28"/>
        </w:rPr>
        <w:t>) уведомлени</w:t>
      </w:r>
      <w:r w:rsidR="0046646F" w:rsidRPr="0057469F">
        <w:rPr>
          <w:sz w:val="28"/>
          <w:szCs w:val="28"/>
        </w:rPr>
        <w:t>я</w:t>
      </w:r>
      <w:r w:rsidR="009304C6" w:rsidRPr="0057469F">
        <w:rPr>
          <w:sz w:val="28"/>
          <w:szCs w:val="28"/>
        </w:rPr>
        <w:t xml:space="preserve"> о размере страховых взносов на обязательное социальное страхование от несчастных случаев на производстве и профессиональных заболеваниях;</w:t>
      </w:r>
    </w:p>
    <w:p w:rsidR="009304C6" w:rsidRPr="0057469F" w:rsidRDefault="004F72BC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з</w:t>
      </w:r>
      <w:r w:rsidR="009304C6" w:rsidRPr="0057469F">
        <w:rPr>
          <w:sz w:val="28"/>
          <w:szCs w:val="28"/>
        </w:rPr>
        <w:t>) договор</w:t>
      </w:r>
      <w:r w:rsidR="0046646F" w:rsidRPr="0057469F">
        <w:rPr>
          <w:sz w:val="28"/>
          <w:szCs w:val="28"/>
        </w:rPr>
        <w:t>а</w:t>
      </w:r>
      <w:r w:rsidR="009304C6" w:rsidRPr="0057469F">
        <w:rPr>
          <w:sz w:val="28"/>
          <w:szCs w:val="28"/>
        </w:rPr>
        <w:t xml:space="preserve"> об открыти</w:t>
      </w:r>
      <w:r w:rsidR="0046646F" w:rsidRPr="0057469F">
        <w:rPr>
          <w:sz w:val="28"/>
          <w:szCs w:val="28"/>
        </w:rPr>
        <w:t>и</w:t>
      </w:r>
      <w:r w:rsidR="009304C6" w:rsidRPr="0057469F">
        <w:rPr>
          <w:sz w:val="28"/>
          <w:szCs w:val="28"/>
        </w:rPr>
        <w:t xml:space="preserve"> банковского счёта.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lastRenderedPageBreak/>
        <w:t xml:space="preserve">Ревизионная комиссия проверяет наличие в </w:t>
      </w:r>
      <w:r w:rsidR="0087428A">
        <w:rPr>
          <w:sz w:val="28"/>
          <w:szCs w:val="28"/>
        </w:rPr>
        <w:t xml:space="preserve">профсоюзной </w:t>
      </w:r>
      <w:r w:rsidRPr="0057469F">
        <w:rPr>
          <w:sz w:val="28"/>
          <w:szCs w:val="28"/>
        </w:rPr>
        <w:t xml:space="preserve">организации </w:t>
      </w:r>
      <w:r w:rsidR="00764F1B" w:rsidRPr="0057469F">
        <w:rPr>
          <w:sz w:val="28"/>
          <w:szCs w:val="28"/>
        </w:rPr>
        <w:t>у</w:t>
      </w:r>
      <w:r w:rsidRPr="0057469F">
        <w:rPr>
          <w:sz w:val="28"/>
          <w:szCs w:val="28"/>
        </w:rPr>
        <w:t>чётной политики, утверждённой р</w:t>
      </w:r>
      <w:r w:rsidR="0087428A">
        <w:rPr>
          <w:sz w:val="28"/>
          <w:szCs w:val="28"/>
        </w:rPr>
        <w:t>аспор</w:t>
      </w:r>
      <w:r w:rsidRPr="0057469F">
        <w:rPr>
          <w:sz w:val="28"/>
          <w:szCs w:val="28"/>
        </w:rPr>
        <w:t>яжением председателя территориальной организации</w:t>
      </w:r>
      <w:r w:rsidR="0087428A">
        <w:rPr>
          <w:sz w:val="28"/>
          <w:szCs w:val="28"/>
        </w:rPr>
        <w:t xml:space="preserve"> Профсоюза</w:t>
      </w:r>
      <w:r w:rsidRPr="0057469F">
        <w:rPr>
          <w:sz w:val="28"/>
          <w:szCs w:val="28"/>
        </w:rPr>
        <w:t xml:space="preserve">. </w:t>
      </w:r>
    </w:p>
    <w:p w:rsidR="009304C6" w:rsidRPr="009D3AE6" w:rsidRDefault="009304C6" w:rsidP="00BF718A">
      <w:pPr>
        <w:ind w:firstLine="709"/>
        <w:jc w:val="both"/>
        <w:rPr>
          <w:b/>
          <w:sz w:val="28"/>
          <w:szCs w:val="28"/>
        </w:rPr>
      </w:pPr>
      <w:r w:rsidRPr="009D3AE6">
        <w:rPr>
          <w:b/>
          <w:sz w:val="28"/>
          <w:szCs w:val="28"/>
        </w:rPr>
        <w:t>В учётной политике выделя</w:t>
      </w:r>
      <w:r w:rsidR="004B48EE" w:rsidRPr="009D3AE6">
        <w:rPr>
          <w:b/>
          <w:sz w:val="28"/>
          <w:szCs w:val="28"/>
        </w:rPr>
        <w:t>ются</w:t>
      </w:r>
      <w:r w:rsidRPr="009D3AE6">
        <w:rPr>
          <w:b/>
          <w:sz w:val="28"/>
          <w:szCs w:val="28"/>
        </w:rPr>
        <w:t xml:space="preserve"> </w:t>
      </w:r>
      <w:r w:rsidR="0087428A" w:rsidRPr="009D3AE6">
        <w:rPr>
          <w:b/>
          <w:sz w:val="28"/>
          <w:szCs w:val="28"/>
        </w:rPr>
        <w:t xml:space="preserve">следующие </w:t>
      </w:r>
      <w:r w:rsidR="004B48EE" w:rsidRPr="009D3AE6">
        <w:rPr>
          <w:b/>
          <w:sz w:val="28"/>
          <w:szCs w:val="28"/>
        </w:rPr>
        <w:t xml:space="preserve">основные </w:t>
      </w:r>
      <w:r w:rsidR="0087428A" w:rsidRPr="009D3AE6">
        <w:rPr>
          <w:b/>
          <w:sz w:val="28"/>
          <w:szCs w:val="28"/>
        </w:rPr>
        <w:t>разделы</w:t>
      </w:r>
      <w:r w:rsidRPr="009D3AE6">
        <w:rPr>
          <w:b/>
          <w:sz w:val="28"/>
          <w:szCs w:val="28"/>
        </w:rPr>
        <w:t>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а) организация бухгалтерского учёта (каким  способом ведётся бухгалтерский учёт, какие регистры бухгалтерского учёта использует организация);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б) методика бухгалтерского учёта (учёт целевых поступлений, основных средств и </w:t>
      </w:r>
      <w:r w:rsidR="00ED78FE" w:rsidRPr="0057469F">
        <w:rPr>
          <w:sz w:val="28"/>
          <w:szCs w:val="28"/>
        </w:rPr>
        <w:t>материально-производственные запасы</w:t>
      </w:r>
      <w:r w:rsidRPr="0057469F">
        <w:rPr>
          <w:sz w:val="28"/>
          <w:szCs w:val="28"/>
        </w:rPr>
        <w:t>);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в) учётная политика для целей налогообложения</w:t>
      </w:r>
      <w:r w:rsidR="0040688D" w:rsidRPr="0057469F">
        <w:rPr>
          <w:sz w:val="28"/>
          <w:szCs w:val="28"/>
        </w:rPr>
        <w:t>.</w:t>
      </w:r>
    </w:p>
    <w:p w:rsidR="009304C6" w:rsidRPr="009D3AE6" w:rsidRDefault="009304C6" w:rsidP="00BF718A">
      <w:pPr>
        <w:ind w:firstLine="709"/>
        <w:jc w:val="both"/>
        <w:rPr>
          <w:b/>
          <w:sz w:val="28"/>
          <w:szCs w:val="28"/>
        </w:rPr>
      </w:pPr>
      <w:r w:rsidRPr="009D3AE6">
        <w:rPr>
          <w:b/>
          <w:sz w:val="28"/>
          <w:szCs w:val="28"/>
        </w:rPr>
        <w:t>В учётной политике должен быть отражен: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рабочий план счетов бухгалтерского учёта;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 форма первичных учётных документов, применяемых для оформления фактов хозяйственной деятельности;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порядок проведения инвентаризации;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правила документооборота;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порядок контроля за хозяйственными операциями.</w:t>
      </w:r>
    </w:p>
    <w:p w:rsidR="009D3AE6" w:rsidRDefault="009D3AE6" w:rsidP="00BF718A">
      <w:pPr>
        <w:ind w:firstLine="709"/>
        <w:jc w:val="both"/>
        <w:rPr>
          <w:b/>
          <w:sz w:val="28"/>
          <w:szCs w:val="28"/>
        </w:rPr>
      </w:pPr>
    </w:p>
    <w:p w:rsidR="00D346BF" w:rsidRPr="009D3AE6" w:rsidRDefault="009D3AE6" w:rsidP="00D346BF">
      <w:pPr>
        <w:ind w:firstLine="709"/>
        <w:jc w:val="both"/>
        <w:rPr>
          <w:b/>
          <w:sz w:val="28"/>
          <w:szCs w:val="28"/>
        </w:rPr>
      </w:pPr>
      <w:r w:rsidRPr="009D3AE6">
        <w:rPr>
          <w:b/>
          <w:sz w:val="28"/>
          <w:szCs w:val="28"/>
        </w:rPr>
        <w:t>2.3.</w:t>
      </w:r>
      <w:r w:rsidR="009304C6" w:rsidRPr="009D3AE6">
        <w:rPr>
          <w:b/>
          <w:sz w:val="28"/>
          <w:szCs w:val="28"/>
        </w:rPr>
        <w:t xml:space="preserve">  </w:t>
      </w:r>
      <w:r w:rsidR="00D346BF" w:rsidRPr="009D3AE6">
        <w:rPr>
          <w:b/>
          <w:sz w:val="28"/>
          <w:szCs w:val="28"/>
        </w:rPr>
        <w:t>Проверка  порядка ведения кассовых операций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Ревизионная комиссия  проверяет правильность ведения кассовых операций на соответствие существующим </w:t>
      </w:r>
      <w:r w:rsidR="00764F1B" w:rsidRPr="0057469F">
        <w:rPr>
          <w:sz w:val="28"/>
          <w:szCs w:val="28"/>
        </w:rPr>
        <w:t>требованиям</w:t>
      </w:r>
      <w:r w:rsidRPr="0057469F">
        <w:rPr>
          <w:sz w:val="28"/>
          <w:szCs w:val="28"/>
        </w:rPr>
        <w:t xml:space="preserve"> и  правилам о порядке работы с наличными денежными средствами.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 До начала ревизии ревизионная  комиссия: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1. </w:t>
      </w:r>
      <w:r w:rsidR="009D3AE6">
        <w:rPr>
          <w:sz w:val="28"/>
          <w:szCs w:val="28"/>
        </w:rPr>
        <w:t>Проверяет н</w:t>
      </w:r>
      <w:r w:rsidRPr="0057469F">
        <w:rPr>
          <w:sz w:val="28"/>
          <w:szCs w:val="28"/>
        </w:rPr>
        <w:t>аличие договора о полной материальной ответственности с кассиром</w:t>
      </w:r>
      <w:r w:rsidR="00764F1B" w:rsidRPr="0057469F">
        <w:rPr>
          <w:sz w:val="28"/>
          <w:szCs w:val="28"/>
        </w:rPr>
        <w:t xml:space="preserve"> (</w:t>
      </w:r>
      <w:r w:rsidR="008941FF">
        <w:rPr>
          <w:sz w:val="28"/>
          <w:szCs w:val="28"/>
        </w:rPr>
        <w:t>Приложение № 5</w:t>
      </w:r>
      <w:r w:rsidR="00764F1B" w:rsidRPr="0057469F">
        <w:rPr>
          <w:sz w:val="28"/>
          <w:szCs w:val="28"/>
        </w:rPr>
        <w:t>).</w:t>
      </w:r>
      <w:r w:rsidRPr="0057469F">
        <w:rPr>
          <w:sz w:val="28"/>
          <w:szCs w:val="28"/>
        </w:rPr>
        <w:t xml:space="preserve"> </w:t>
      </w:r>
    </w:p>
    <w:p w:rsidR="00764F1B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2. Анализирует </w:t>
      </w:r>
      <w:r w:rsidR="00764F1B" w:rsidRPr="0057469F">
        <w:rPr>
          <w:sz w:val="28"/>
          <w:szCs w:val="28"/>
        </w:rPr>
        <w:t>д</w:t>
      </w:r>
      <w:r w:rsidRPr="0057469F">
        <w:rPr>
          <w:sz w:val="28"/>
          <w:szCs w:val="28"/>
        </w:rPr>
        <w:t>оговор банковского счета и проверяет  соблюдение территориальной организацией лимита остатка кассы</w:t>
      </w:r>
      <w:r w:rsidR="00764F1B" w:rsidRPr="0057469F">
        <w:rPr>
          <w:sz w:val="28"/>
          <w:szCs w:val="28"/>
        </w:rPr>
        <w:t>.</w:t>
      </w:r>
      <w:r w:rsidRPr="0057469F">
        <w:rPr>
          <w:sz w:val="28"/>
          <w:szCs w:val="28"/>
        </w:rPr>
        <w:t xml:space="preserve">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3. </w:t>
      </w:r>
      <w:r w:rsidR="009D3AE6">
        <w:rPr>
          <w:sz w:val="28"/>
          <w:szCs w:val="28"/>
        </w:rPr>
        <w:t>Уточняет</w:t>
      </w:r>
      <w:r w:rsidR="00764F1B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 должен ли банк платить территориальной организации  проценты за использование денежных средств, находящихся на расчетном счете. При получении процентов  проверяется порядок начисления и уплаты налога на прибыль (ст. 250 гл. 25 НК РФ) и отражение в бухгалтерской отчетности этих операций.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4. Проверяет правильность ведения кассовой книги, журнала учета приходных  и расходных кассовых ордеров, порядок оформления приходных и расходных  ордеров, расчеты наличными деньгами между юридическими лицами.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Ревизия кассы производится с полным пересчетом денежной наличности и проверкой других ценностей, находящихся в кассе. Остаток денежной наличности в кассе сверяется с данными учета по кассовой книге. По результатам ревизии комиссия составляет акт «О ревизии наличных денежных средств»</w:t>
      </w:r>
      <w:r w:rsidR="008941FF">
        <w:rPr>
          <w:sz w:val="28"/>
          <w:szCs w:val="28"/>
        </w:rPr>
        <w:t xml:space="preserve"> (Приложение № 3)</w:t>
      </w:r>
      <w:r w:rsidRPr="0057469F">
        <w:rPr>
          <w:sz w:val="28"/>
          <w:szCs w:val="28"/>
        </w:rPr>
        <w:t xml:space="preserve">. При обнаружении недостачи или излишка ценностей в кассе в акте указывается их сумма и обстоятельства возникновения. Акт применяется для отражения результатов ревизии фактического наличия денежных средств (наличных денег, ценных бумаг и </w:t>
      </w:r>
      <w:r w:rsidRPr="0057469F">
        <w:rPr>
          <w:sz w:val="28"/>
          <w:szCs w:val="28"/>
        </w:rPr>
        <w:lastRenderedPageBreak/>
        <w:t xml:space="preserve">др.), находящихся в кассе территориальной организации. Акт составляется в 3-х экземплярах и подписывается ревизионной  комиссией и материально ответственным лицом.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Один экземпляр акта передается в бухгалтерию, второй экземпляр остается у материально ответственного лица, третий </w:t>
      </w:r>
      <w:r w:rsidR="009D3AE6">
        <w:rPr>
          <w:sz w:val="28"/>
          <w:szCs w:val="28"/>
        </w:rPr>
        <w:t>–</w:t>
      </w:r>
      <w:r w:rsidRPr="0057469F">
        <w:rPr>
          <w:sz w:val="28"/>
          <w:szCs w:val="28"/>
        </w:rPr>
        <w:t xml:space="preserve"> </w:t>
      </w:r>
      <w:r w:rsidR="009D3AE6">
        <w:rPr>
          <w:sz w:val="28"/>
          <w:szCs w:val="28"/>
        </w:rPr>
        <w:t xml:space="preserve">в делах </w:t>
      </w:r>
      <w:r w:rsidRPr="0057469F">
        <w:rPr>
          <w:sz w:val="28"/>
          <w:szCs w:val="28"/>
        </w:rPr>
        <w:t>ревизионной комиссии</w:t>
      </w:r>
      <w:r w:rsidR="009D3AE6">
        <w:rPr>
          <w:sz w:val="28"/>
          <w:szCs w:val="28"/>
        </w:rPr>
        <w:t xml:space="preserve"> территориальной организации Профсоюза</w:t>
      </w:r>
      <w:r w:rsidRPr="0057469F">
        <w:rPr>
          <w:sz w:val="28"/>
          <w:szCs w:val="28"/>
        </w:rPr>
        <w:t>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При смене материально ответственн</w:t>
      </w:r>
      <w:r w:rsidR="009D3AE6">
        <w:rPr>
          <w:sz w:val="28"/>
          <w:szCs w:val="28"/>
        </w:rPr>
        <w:t>о ответственного</w:t>
      </w:r>
      <w:r w:rsidRPr="0057469F">
        <w:rPr>
          <w:sz w:val="28"/>
          <w:szCs w:val="28"/>
        </w:rPr>
        <w:t xml:space="preserve"> лиц</w:t>
      </w:r>
      <w:r w:rsidR="009D3AE6">
        <w:rPr>
          <w:sz w:val="28"/>
          <w:szCs w:val="28"/>
        </w:rPr>
        <w:t>а</w:t>
      </w:r>
      <w:r w:rsidRPr="0057469F">
        <w:rPr>
          <w:sz w:val="28"/>
          <w:szCs w:val="28"/>
        </w:rPr>
        <w:t xml:space="preserve"> акт составляется в 3-х экземплярах (материально ответственному лицу, принявшему ценности и </w:t>
      </w:r>
      <w:r w:rsidR="00ED78FE" w:rsidRPr="0057469F">
        <w:rPr>
          <w:sz w:val="28"/>
          <w:szCs w:val="28"/>
        </w:rPr>
        <w:t xml:space="preserve">в </w:t>
      </w:r>
      <w:r w:rsidRPr="0057469F">
        <w:rPr>
          <w:sz w:val="28"/>
          <w:szCs w:val="28"/>
        </w:rPr>
        <w:t>бухгалтерии).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Ревизия денежных средств, находящихся в банке на расчетном (текущем) счете, производится путем сверки остатков сумм, числящихся на соответствующих счетах по данным бухгалтерии территориальной организации, с данными выписок банков.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</w:p>
    <w:p w:rsidR="009304C6" w:rsidRPr="004B48EE" w:rsidRDefault="009304C6" w:rsidP="00BF718A">
      <w:pPr>
        <w:ind w:firstLine="709"/>
        <w:jc w:val="both"/>
        <w:rPr>
          <w:b/>
          <w:sz w:val="28"/>
          <w:szCs w:val="28"/>
        </w:rPr>
      </w:pPr>
      <w:r w:rsidRPr="004B48EE">
        <w:rPr>
          <w:b/>
          <w:sz w:val="28"/>
          <w:szCs w:val="28"/>
        </w:rPr>
        <w:t>2.</w:t>
      </w:r>
      <w:r w:rsidR="00CF2883">
        <w:rPr>
          <w:b/>
          <w:sz w:val="28"/>
          <w:szCs w:val="28"/>
        </w:rPr>
        <w:t>4</w:t>
      </w:r>
      <w:r w:rsidRPr="004B48EE">
        <w:rPr>
          <w:b/>
          <w:sz w:val="28"/>
          <w:szCs w:val="28"/>
        </w:rPr>
        <w:t>. Проверка порядка расходования наличных денежных средств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проверяет: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1. Наличие распоряжения председателя территориальной организации Профсоюза о порядке выдачи работникам подотчетных сумм (в распоряжении должен быть представлен список подотчетных лиц и срок сдачи авансовых отчетов).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2. Наличие смет, утвержденных  постановлением  президиума территориально</w:t>
      </w:r>
      <w:r w:rsidR="00CF2883">
        <w:rPr>
          <w:sz w:val="28"/>
          <w:szCs w:val="28"/>
        </w:rPr>
        <w:t>го комитета организации П</w:t>
      </w:r>
      <w:r w:rsidRPr="0057469F">
        <w:rPr>
          <w:sz w:val="28"/>
          <w:szCs w:val="28"/>
        </w:rPr>
        <w:t>рофсоюза, на каждое уставное мероприятие.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 3.  Сроки  сдачи авансовых отчетов подотчетных лиц с приложенными к ним первичными документами, подтверждающими расходы (товарные и кассовые чеки, квитанции к приходным кассовым ордерам и т.д.)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4. Правильность  оформления актов на списание израсходованных сумм</w:t>
      </w:r>
      <w:r w:rsidR="008941FF">
        <w:rPr>
          <w:sz w:val="28"/>
          <w:szCs w:val="28"/>
        </w:rPr>
        <w:t xml:space="preserve"> (Приложение № 4)</w:t>
      </w:r>
      <w:r w:rsidRPr="0057469F">
        <w:rPr>
          <w:sz w:val="28"/>
          <w:szCs w:val="28"/>
        </w:rPr>
        <w:t>.</w:t>
      </w:r>
    </w:p>
    <w:p w:rsidR="00764F1B" w:rsidRPr="0057469F" w:rsidRDefault="00764F1B" w:rsidP="00BF718A">
      <w:pPr>
        <w:ind w:firstLine="709"/>
        <w:jc w:val="both"/>
        <w:rPr>
          <w:sz w:val="28"/>
          <w:szCs w:val="28"/>
        </w:rPr>
      </w:pPr>
    </w:p>
    <w:p w:rsidR="009304C6" w:rsidRPr="004B48EE" w:rsidRDefault="00CF2883" w:rsidP="00BF71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9304C6" w:rsidRPr="004B48EE">
        <w:rPr>
          <w:b/>
          <w:sz w:val="28"/>
          <w:szCs w:val="28"/>
        </w:rPr>
        <w:t xml:space="preserve">. </w:t>
      </w:r>
      <w:r w:rsidR="003428D2" w:rsidRPr="004B48EE">
        <w:rPr>
          <w:b/>
          <w:sz w:val="28"/>
          <w:szCs w:val="28"/>
        </w:rPr>
        <w:t>Анализ поступления</w:t>
      </w:r>
      <w:r w:rsidR="00764F1B" w:rsidRPr="004B48EE">
        <w:rPr>
          <w:b/>
          <w:sz w:val="28"/>
          <w:szCs w:val="28"/>
        </w:rPr>
        <w:t xml:space="preserve"> и </w:t>
      </w:r>
      <w:r w:rsidR="003428D2" w:rsidRPr="004B48EE">
        <w:rPr>
          <w:b/>
          <w:sz w:val="28"/>
          <w:szCs w:val="28"/>
        </w:rPr>
        <w:t>использования целевых поступлений</w:t>
      </w:r>
    </w:p>
    <w:p w:rsidR="00764F1B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Ревизионной комиссии необходимо проверить порядок и своевременность перечисления членских профсоюзных взносов на расчётный счёт территориальной организации. Необходимо при получении средств обращать внимание на  формулировки, которые указываются в назначени</w:t>
      </w:r>
      <w:r w:rsidR="00ED78FE" w:rsidRPr="0057469F">
        <w:rPr>
          <w:sz w:val="28"/>
          <w:szCs w:val="28"/>
        </w:rPr>
        <w:t>и</w:t>
      </w:r>
      <w:r w:rsidRPr="0057469F">
        <w:rPr>
          <w:sz w:val="28"/>
          <w:szCs w:val="28"/>
        </w:rPr>
        <w:t xml:space="preserve"> платежа  платежного поручения. При перечислени</w:t>
      </w:r>
      <w:r w:rsidR="00ED78FE" w:rsidRPr="0057469F">
        <w:rPr>
          <w:sz w:val="28"/>
          <w:szCs w:val="28"/>
        </w:rPr>
        <w:t>и</w:t>
      </w:r>
      <w:r w:rsidRPr="0057469F">
        <w:rPr>
          <w:sz w:val="28"/>
          <w:szCs w:val="28"/>
        </w:rPr>
        <w:t xml:space="preserve"> членских профсоюзных взносов </w:t>
      </w:r>
      <w:r w:rsidR="00ED78FE" w:rsidRPr="0057469F">
        <w:rPr>
          <w:sz w:val="28"/>
          <w:szCs w:val="28"/>
        </w:rPr>
        <w:t xml:space="preserve">в </w:t>
      </w:r>
      <w:r w:rsidRPr="0057469F">
        <w:rPr>
          <w:sz w:val="28"/>
          <w:szCs w:val="28"/>
        </w:rPr>
        <w:t>назначени</w:t>
      </w:r>
      <w:r w:rsidR="00764F1B" w:rsidRPr="0057469F">
        <w:rPr>
          <w:sz w:val="28"/>
          <w:szCs w:val="28"/>
        </w:rPr>
        <w:t>и</w:t>
      </w:r>
      <w:r w:rsidRPr="0057469F">
        <w:rPr>
          <w:sz w:val="28"/>
          <w:szCs w:val="28"/>
        </w:rPr>
        <w:t xml:space="preserve"> платежа указывается «Членские профсоюзные взносы </w:t>
      </w:r>
      <w:r w:rsidR="00764F1B" w:rsidRPr="0057469F">
        <w:rPr>
          <w:sz w:val="28"/>
          <w:szCs w:val="28"/>
        </w:rPr>
        <w:t>(</w:t>
      </w:r>
      <w:r w:rsidRPr="0057469F">
        <w:rPr>
          <w:sz w:val="28"/>
          <w:szCs w:val="28"/>
        </w:rPr>
        <w:t>указать период</w:t>
      </w:r>
      <w:r w:rsidR="00764F1B" w:rsidRPr="0057469F">
        <w:rPr>
          <w:sz w:val="28"/>
          <w:szCs w:val="28"/>
        </w:rPr>
        <w:t>)</w:t>
      </w:r>
      <w:r w:rsidRPr="0057469F">
        <w:rPr>
          <w:sz w:val="28"/>
          <w:szCs w:val="28"/>
        </w:rPr>
        <w:t xml:space="preserve">».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Порядок безналичной уплаты взносов определен законодательно (п.3  ст.28  от 12.01.1996г. №</w:t>
      </w:r>
      <w:r w:rsidR="00764F1B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10-ФЗ «О профессиональных союзах, их правах и гарантиях деятельности»). Работодатель ежемесячно и бесплатно перечисляет на счет профсоюзной организации членские профсоюзные взносы из заработной платы работников. Однако на практике это не всегда выполняется. Письмом Центрального банка РФ от 27 мая </w:t>
      </w:r>
      <w:smartTag w:uri="urn:schemas-microsoft-com:office:smarttags" w:element="metricconverter">
        <w:smartTagPr>
          <w:attr w:name="ProductID" w:val="1997 г"/>
        </w:smartTagPr>
        <w:r w:rsidRPr="0057469F">
          <w:rPr>
            <w:sz w:val="28"/>
            <w:szCs w:val="28"/>
          </w:rPr>
          <w:t>1997</w:t>
        </w:r>
        <w:r w:rsidR="00764F1B" w:rsidRPr="0057469F">
          <w:rPr>
            <w:sz w:val="28"/>
            <w:szCs w:val="28"/>
          </w:rPr>
          <w:t xml:space="preserve"> </w:t>
        </w:r>
        <w:r w:rsidRPr="0057469F">
          <w:rPr>
            <w:sz w:val="28"/>
            <w:szCs w:val="28"/>
          </w:rPr>
          <w:t>г</w:t>
        </w:r>
      </w:smartTag>
      <w:r w:rsidRPr="0057469F">
        <w:rPr>
          <w:sz w:val="28"/>
          <w:szCs w:val="28"/>
        </w:rPr>
        <w:t>.  №</w:t>
      </w:r>
      <w:r w:rsidR="00764F1B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456</w:t>
      </w:r>
      <w:r w:rsidR="00FF77BB" w:rsidRPr="0057469F">
        <w:rPr>
          <w:sz w:val="28"/>
          <w:szCs w:val="28"/>
        </w:rPr>
        <w:t xml:space="preserve"> (с изменениями от 10 февраля </w:t>
      </w:r>
      <w:smartTag w:uri="urn:schemas-microsoft-com:office:smarttags" w:element="metricconverter">
        <w:smartTagPr>
          <w:attr w:name="ProductID" w:val="2000 г"/>
        </w:smartTagPr>
        <w:r w:rsidR="00FF77BB" w:rsidRPr="0057469F">
          <w:rPr>
            <w:sz w:val="28"/>
            <w:szCs w:val="28"/>
          </w:rPr>
          <w:t>2000 г</w:t>
        </w:r>
      </w:smartTag>
      <w:r w:rsidR="00FF77BB" w:rsidRPr="0057469F">
        <w:rPr>
          <w:sz w:val="28"/>
          <w:szCs w:val="28"/>
        </w:rPr>
        <w:t>.)</w:t>
      </w:r>
      <w:r w:rsidRPr="0057469F">
        <w:rPr>
          <w:sz w:val="28"/>
          <w:szCs w:val="28"/>
        </w:rPr>
        <w:t xml:space="preserve"> подтверждено, что перечисление </w:t>
      </w:r>
      <w:r w:rsidRPr="0057469F">
        <w:rPr>
          <w:sz w:val="28"/>
          <w:szCs w:val="28"/>
        </w:rPr>
        <w:lastRenderedPageBreak/>
        <w:t xml:space="preserve">профсоюзных взносов на текущие счета профсоюзов с расчетных счетов юридических лиц должно  производиться одновременно с получением  средств на заработную плату на основании платежных поручений организаций.  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При проверке целевых поступлений от предприятий и организаций на уставную деятельность территориальной организации ревизионной комиссии необходимо проанализировать правильность целевого использования выделенных средств (размер, сроки, конкретные программы).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При проверке поступивших пожертвований на общеполезные цели  ревизионной комиссии необходимо проверить правильность оформления договора пожертвования и целевое использование этих средств.</w:t>
      </w:r>
    </w:p>
    <w:p w:rsidR="009304C6" w:rsidRPr="0057469F" w:rsidRDefault="00AB16D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При получении денежных средств территориальными  организациями необходимо обра</w:t>
      </w:r>
      <w:r w:rsidR="00B776A6" w:rsidRPr="0057469F">
        <w:rPr>
          <w:sz w:val="28"/>
          <w:szCs w:val="28"/>
        </w:rPr>
        <w:t>ти</w:t>
      </w:r>
      <w:r w:rsidRPr="0057469F">
        <w:rPr>
          <w:sz w:val="28"/>
          <w:szCs w:val="28"/>
        </w:rPr>
        <w:t>ть</w:t>
      </w:r>
      <w:r w:rsidR="009304C6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 внимание на формулировки  указанные в платежных документах они должны соответствовать </w:t>
      </w:r>
      <w:r w:rsidR="00B776A6" w:rsidRPr="0057469F">
        <w:rPr>
          <w:sz w:val="28"/>
          <w:szCs w:val="28"/>
        </w:rPr>
        <w:t>формулировкам,  указанным в п.2 ст.251 гл.25 «Налог на прибыль» НК РФ.</w:t>
      </w:r>
      <w:r w:rsidR="009304C6" w:rsidRPr="0057469F">
        <w:rPr>
          <w:sz w:val="28"/>
          <w:szCs w:val="28"/>
        </w:rPr>
        <w:t xml:space="preserve">  Все получаемые  доходы, указанные в п.2 ст.251 гл.25 «Налог на прибыль» НК РФ</w:t>
      </w:r>
      <w:r w:rsidR="00DF3727" w:rsidRPr="0057469F">
        <w:rPr>
          <w:sz w:val="28"/>
          <w:szCs w:val="28"/>
        </w:rPr>
        <w:t>,</w:t>
      </w:r>
      <w:r w:rsidR="009304C6" w:rsidRPr="0057469F">
        <w:rPr>
          <w:sz w:val="28"/>
          <w:szCs w:val="28"/>
        </w:rPr>
        <w:t xml:space="preserve"> не учитываются при определении налоговой базы по налогу на прибыль. Поэтому важно, чтобы были соблюдены требования этой статьи по учёту</w:t>
      </w:r>
      <w:r w:rsidR="00DF3727" w:rsidRPr="0057469F">
        <w:rPr>
          <w:sz w:val="28"/>
          <w:szCs w:val="28"/>
        </w:rPr>
        <w:t xml:space="preserve"> и </w:t>
      </w:r>
      <w:r w:rsidR="009304C6" w:rsidRPr="0057469F">
        <w:rPr>
          <w:sz w:val="28"/>
          <w:szCs w:val="28"/>
        </w:rPr>
        <w:t xml:space="preserve">оформлению этих доходов. </w:t>
      </w:r>
    </w:p>
    <w:p w:rsidR="009304C6" w:rsidRPr="0057469F" w:rsidRDefault="003428D2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Использованные средства не по целевому назначению учитываются при определении налоговой базы в составе внереализационных доходов.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 проверяет  расход</w:t>
      </w:r>
      <w:r w:rsidR="003428D2" w:rsidRPr="0057469F">
        <w:rPr>
          <w:sz w:val="28"/>
          <w:szCs w:val="28"/>
        </w:rPr>
        <w:t>ы</w:t>
      </w:r>
      <w:r w:rsidR="004F72BC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произведенны</w:t>
      </w:r>
      <w:r w:rsidR="004F72BC" w:rsidRPr="0057469F"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  на уставную деятельность</w:t>
      </w:r>
      <w:r w:rsidR="00DF3727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в соответствии со  сметой</w:t>
      </w:r>
      <w:r w:rsidR="00DF3727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утвержденной территориальной организацией.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должна убедиться</w:t>
      </w:r>
      <w:r w:rsidR="00DF3727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выполняются ли в территориальной </w:t>
      </w:r>
      <w:r w:rsidR="004B049A" w:rsidRPr="0057469F">
        <w:rPr>
          <w:sz w:val="28"/>
          <w:szCs w:val="28"/>
        </w:rPr>
        <w:t>организации профсоюза</w:t>
      </w:r>
      <w:r w:rsidRPr="0057469F">
        <w:rPr>
          <w:sz w:val="28"/>
          <w:szCs w:val="28"/>
        </w:rPr>
        <w:t xml:space="preserve"> рекомендации ЦК Профсоюза</w:t>
      </w:r>
      <w:r w:rsidR="006A1015" w:rsidRPr="0057469F">
        <w:rPr>
          <w:sz w:val="28"/>
          <w:szCs w:val="28"/>
        </w:rPr>
        <w:t xml:space="preserve"> (постановление ЦК Профсоюза от 27.03.2003г. № 4)</w:t>
      </w:r>
      <w:r w:rsidRPr="0057469F">
        <w:rPr>
          <w:sz w:val="28"/>
          <w:szCs w:val="28"/>
        </w:rPr>
        <w:t xml:space="preserve">  по рационализации расходования средств профсоюзного бюджета: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- не более 35% на </w:t>
      </w:r>
      <w:r w:rsidR="004F72BC" w:rsidRPr="0057469F">
        <w:rPr>
          <w:sz w:val="28"/>
          <w:szCs w:val="28"/>
        </w:rPr>
        <w:t>оплату труда штатных работников и начисления</w:t>
      </w:r>
      <w:r w:rsidRPr="0057469F">
        <w:rPr>
          <w:sz w:val="28"/>
          <w:szCs w:val="28"/>
        </w:rPr>
        <w:t>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не менее 3-5% членских профсоюзных взносов на информационное обеспечение территориальной организации;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 не менее 4-6% членских профсоюзных взносов на обучение и повышение квалификации профсоюзного актива</w:t>
      </w:r>
      <w:r w:rsidR="006A1015" w:rsidRPr="0057469F">
        <w:rPr>
          <w:sz w:val="28"/>
          <w:szCs w:val="28"/>
        </w:rPr>
        <w:t>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 на создание фондов (обучения, солидарности, забастовочные и др.);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на обеспечение информационно-методической  работы;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на оснащение комитетов профсоюза компьютерной и множительной техникой</w:t>
      </w:r>
      <w:r w:rsidR="003428D2" w:rsidRPr="0057469F">
        <w:rPr>
          <w:sz w:val="28"/>
          <w:szCs w:val="28"/>
        </w:rPr>
        <w:t>.</w:t>
      </w:r>
    </w:p>
    <w:p w:rsidR="004B48EE" w:rsidRDefault="004B48EE" w:rsidP="00BF718A">
      <w:pPr>
        <w:ind w:firstLine="709"/>
        <w:jc w:val="both"/>
        <w:rPr>
          <w:b/>
          <w:sz w:val="28"/>
          <w:szCs w:val="28"/>
        </w:rPr>
      </w:pPr>
    </w:p>
    <w:p w:rsidR="009304C6" w:rsidRPr="004B48EE" w:rsidRDefault="009304C6" w:rsidP="00BF718A">
      <w:pPr>
        <w:ind w:firstLine="709"/>
        <w:jc w:val="both"/>
        <w:rPr>
          <w:b/>
          <w:sz w:val="28"/>
          <w:szCs w:val="28"/>
        </w:rPr>
      </w:pPr>
      <w:r w:rsidRPr="004B48EE">
        <w:rPr>
          <w:b/>
          <w:sz w:val="28"/>
          <w:szCs w:val="28"/>
        </w:rPr>
        <w:t>2.</w:t>
      </w:r>
      <w:r w:rsidR="00CF2883">
        <w:rPr>
          <w:b/>
          <w:sz w:val="28"/>
          <w:szCs w:val="28"/>
        </w:rPr>
        <w:t>6</w:t>
      </w:r>
      <w:r w:rsidRPr="004B48EE">
        <w:rPr>
          <w:b/>
          <w:sz w:val="28"/>
          <w:szCs w:val="28"/>
        </w:rPr>
        <w:t>. Проверка правильности  выплаты заработной платы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проверяет: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 порядок заключения трудовых договоров, распоряжения о приеме и увольнени</w:t>
      </w:r>
      <w:r w:rsidR="00DF3727" w:rsidRPr="0057469F">
        <w:rPr>
          <w:sz w:val="28"/>
          <w:szCs w:val="28"/>
        </w:rPr>
        <w:t>и</w:t>
      </w:r>
      <w:r w:rsidRPr="0057469F">
        <w:rPr>
          <w:sz w:val="28"/>
          <w:szCs w:val="28"/>
        </w:rPr>
        <w:t xml:space="preserve"> </w:t>
      </w:r>
      <w:r w:rsidR="006A1015" w:rsidRPr="0057469F">
        <w:rPr>
          <w:sz w:val="28"/>
          <w:szCs w:val="28"/>
        </w:rPr>
        <w:t xml:space="preserve"> штатных работников </w:t>
      </w:r>
      <w:r w:rsidRPr="0057469F">
        <w:rPr>
          <w:sz w:val="28"/>
          <w:szCs w:val="28"/>
        </w:rPr>
        <w:t>в соответствии с Трудовым кодексом</w:t>
      </w:r>
      <w:r w:rsidR="006A1015" w:rsidRPr="0057469F">
        <w:rPr>
          <w:sz w:val="28"/>
          <w:szCs w:val="28"/>
        </w:rPr>
        <w:t xml:space="preserve"> РФ</w:t>
      </w:r>
      <w:r w:rsidRPr="0057469F">
        <w:rPr>
          <w:sz w:val="28"/>
          <w:szCs w:val="28"/>
        </w:rPr>
        <w:t>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lastRenderedPageBreak/>
        <w:t>- наличие Положения о премировании работников профсоюзной организации, утверждённо</w:t>
      </w:r>
      <w:r w:rsidR="00DF3727" w:rsidRPr="0057469F">
        <w:rPr>
          <w:sz w:val="28"/>
          <w:szCs w:val="28"/>
        </w:rPr>
        <w:t>го</w:t>
      </w:r>
      <w:r w:rsidRPr="0057469F">
        <w:rPr>
          <w:sz w:val="28"/>
          <w:szCs w:val="28"/>
        </w:rPr>
        <w:t xml:space="preserve">  постановлением президиума территориальной организации;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наличие и порядок оформления должностных инструкций на  штатных работников;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порядок заполнения лицевых счетов, индивидуальных карточек по учёту налога на доходы физических лиц и единого социального налога;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</w:t>
      </w:r>
      <w:r w:rsidR="006A10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наличие постановления президиума территориальной организации по каждому случаю выплаты премий;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</w:t>
      </w:r>
      <w:r w:rsidR="006A10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порядок заполнения расчётно-платёжных ведомостей на выплату заработной платы в соответствии с порядком ведения кассовых операций;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</w:t>
      </w:r>
      <w:r w:rsidR="006A10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расчёт и уплату налога на доходы физических лиц и единого социального налога в соответствии с гл.23 и гл.24 Налогового кодекса РФ</w:t>
      </w:r>
      <w:r w:rsidR="00DF3727" w:rsidRPr="0057469F">
        <w:rPr>
          <w:sz w:val="28"/>
          <w:szCs w:val="28"/>
        </w:rPr>
        <w:t>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</w:t>
      </w:r>
      <w:r w:rsidR="006A10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ведение персонифицированного учёта по страховым взносам в Пенсионный фонд России в соответствии с пенсионным законодательством</w:t>
      </w:r>
      <w:r w:rsidR="00DF3727" w:rsidRPr="0057469F">
        <w:rPr>
          <w:sz w:val="28"/>
          <w:szCs w:val="28"/>
        </w:rPr>
        <w:t>;</w:t>
      </w:r>
      <w:r w:rsidRPr="0057469F">
        <w:rPr>
          <w:sz w:val="28"/>
          <w:szCs w:val="28"/>
        </w:rPr>
        <w:t xml:space="preserve">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</w:t>
      </w:r>
      <w:r w:rsidR="006A10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правильность расчётов листков нетрудоспособности в соответствии с трудовым законодательством и нормативными </w:t>
      </w:r>
      <w:r w:rsidR="006A1015" w:rsidRPr="0057469F">
        <w:rPr>
          <w:sz w:val="28"/>
          <w:szCs w:val="28"/>
        </w:rPr>
        <w:t xml:space="preserve">правовыми </w:t>
      </w:r>
      <w:r w:rsidRPr="0057469F">
        <w:rPr>
          <w:sz w:val="28"/>
          <w:szCs w:val="28"/>
        </w:rPr>
        <w:t>актами Фонда социального страхования РФ.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</w:p>
    <w:p w:rsidR="009304C6" w:rsidRPr="004B48EE" w:rsidRDefault="009304C6" w:rsidP="00BF718A">
      <w:pPr>
        <w:ind w:firstLine="709"/>
        <w:jc w:val="both"/>
        <w:rPr>
          <w:b/>
          <w:sz w:val="28"/>
          <w:szCs w:val="28"/>
        </w:rPr>
      </w:pPr>
      <w:r w:rsidRPr="004B48EE">
        <w:rPr>
          <w:b/>
          <w:sz w:val="28"/>
          <w:szCs w:val="28"/>
        </w:rPr>
        <w:t>2.</w:t>
      </w:r>
      <w:r w:rsidR="00CF2883">
        <w:rPr>
          <w:b/>
          <w:sz w:val="28"/>
          <w:szCs w:val="28"/>
        </w:rPr>
        <w:t>7</w:t>
      </w:r>
      <w:r w:rsidRPr="004B48EE">
        <w:rPr>
          <w:b/>
          <w:sz w:val="28"/>
          <w:szCs w:val="28"/>
        </w:rPr>
        <w:t>. Проверка правильности оформления и выдачи материальной помощи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Расходы на оказания материальной помощи в территориальных организациях имеют очень существенную долю в профсоюзном бюджете, поэтому ревизионной комиссии необходимо тщательно контролировать эту статью расходов.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проверяет, чтобы расходы на материальную помощь не превышали размеров, предусмотренных в смете организации. Они должны носить нерегулярный характер  и выплачиваться в чрезвычайных обстоятельствах.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Ревизионная комиссия проверяет наличие утверждённого в установленном порядке </w:t>
      </w:r>
      <w:r w:rsidR="006A1015" w:rsidRPr="0057469F">
        <w:rPr>
          <w:sz w:val="28"/>
          <w:szCs w:val="28"/>
        </w:rPr>
        <w:t>п</w:t>
      </w:r>
      <w:r w:rsidRPr="0057469F">
        <w:rPr>
          <w:sz w:val="28"/>
          <w:szCs w:val="28"/>
        </w:rPr>
        <w:t>оложения об оказании материальной помощи членам профсоюза.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заявлении члена профсоюза должн</w:t>
      </w:r>
      <w:r w:rsidR="006A1015"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 xml:space="preserve"> быть указан</w:t>
      </w:r>
      <w:r w:rsidR="006A1015"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 xml:space="preserve"> причина, побудившая его обратиться за материальной помощью.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Материальная помощь члену профсоюза должна выплачиваться по расходному кассовому ордеру.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Проверяе</w:t>
      </w:r>
      <w:r w:rsidR="00DF3727" w:rsidRPr="0057469F">
        <w:rPr>
          <w:sz w:val="28"/>
          <w:szCs w:val="28"/>
        </w:rPr>
        <w:t>тся</w:t>
      </w:r>
      <w:r w:rsidRPr="0057469F">
        <w:rPr>
          <w:sz w:val="28"/>
          <w:szCs w:val="28"/>
        </w:rPr>
        <w:t xml:space="preserve"> отражение этой операции бухгалтерскими проводками в </w:t>
      </w:r>
      <w:r w:rsidR="004A17D0" w:rsidRPr="0057469F">
        <w:rPr>
          <w:sz w:val="28"/>
          <w:szCs w:val="28"/>
        </w:rPr>
        <w:t xml:space="preserve"> оборотно - сальдовой ведомости</w:t>
      </w:r>
      <w:r w:rsidRPr="0057469F">
        <w:rPr>
          <w:sz w:val="28"/>
          <w:szCs w:val="28"/>
        </w:rPr>
        <w:t>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Налогообложение материальной помощи: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- материальная помощь, оказанная рядовому члену профсоюза за счёт членских взносов по решению первичной профсоюзной организации на основании </w:t>
      </w:r>
      <w:r w:rsidR="00B02285" w:rsidRPr="0057469F">
        <w:rPr>
          <w:sz w:val="28"/>
          <w:szCs w:val="28"/>
        </w:rPr>
        <w:t>п</w:t>
      </w:r>
      <w:r w:rsidRPr="0057469F">
        <w:rPr>
          <w:sz w:val="28"/>
          <w:szCs w:val="28"/>
        </w:rPr>
        <w:t xml:space="preserve">оложения, не облагается налогом на доходы физических лиц (п.31 ст.217 гл.23 Налогового кодекса РФ) и на неё не начисляется единый социальный налог (п.1 ст.236 гл.24 Налогового кодекса РФ). Такая </w:t>
      </w:r>
      <w:r w:rsidRPr="0057469F">
        <w:rPr>
          <w:sz w:val="28"/>
          <w:szCs w:val="28"/>
        </w:rPr>
        <w:lastRenderedPageBreak/>
        <w:t>материальная помощь не заносится в налоговые карточки по форме 1-НДФЛ и не учитывается в индивидуальной карточке при определении налоговой базы по единому социальному налогу;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материальная помощь, оказанная работнику территориальной организации по распоряжению председателя территориальной организации, облагается налогом на доходы физических лиц с суммы, превышающей 4000 рублей (п.28 ст.217 гл.23 НК РФ) и на неё начисляется единый социальный налог (п.1 ст.236 гл.24 НК РФ);</w:t>
      </w:r>
    </w:p>
    <w:p w:rsidR="003428D2" w:rsidRPr="0057469F" w:rsidRDefault="003428D2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- </w:t>
      </w:r>
      <w:r w:rsidR="00601F8B" w:rsidRPr="0057469F">
        <w:rPr>
          <w:sz w:val="28"/>
          <w:szCs w:val="28"/>
        </w:rPr>
        <w:t xml:space="preserve">единовременная </w:t>
      </w:r>
      <w:r w:rsidRPr="0057469F">
        <w:rPr>
          <w:sz w:val="28"/>
          <w:szCs w:val="28"/>
        </w:rPr>
        <w:t>материальная помощь, оказанная  по распоряжению председателя территориальной организации</w:t>
      </w:r>
      <w:r w:rsidR="00601F8B" w:rsidRPr="0057469F">
        <w:rPr>
          <w:sz w:val="28"/>
          <w:szCs w:val="28"/>
        </w:rPr>
        <w:t xml:space="preserve"> </w:t>
      </w:r>
      <w:r w:rsidR="004A17D0" w:rsidRPr="0057469F">
        <w:rPr>
          <w:sz w:val="28"/>
          <w:szCs w:val="28"/>
        </w:rPr>
        <w:t>членам семьи умершего</w:t>
      </w:r>
      <w:r w:rsidR="00601F8B" w:rsidRPr="0057469F">
        <w:rPr>
          <w:sz w:val="28"/>
          <w:szCs w:val="28"/>
        </w:rPr>
        <w:t xml:space="preserve"> работника или работнику в связи со смертью члена (членов) его семьи, а также в связи со стихийными бедствием (пожар) или другим чрезвычайным обстоятельством (кража) при условии, что основанием для оказания помощи является решение органов законодательной и исполнительной власти и т.д.</w:t>
      </w:r>
      <w:r w:rsidR="00B02285" w:rsidRPr="0057469F">
        <w:rPr>
          <w:sz w:val="28"/>
          <w:szCs w:val="28"/>
        </w:rPr>
        <w:t>,</w:t>
      </w:r>
      <w:r w:rsidR="00601F8B" w:rsidRPr="0057469F">
        <w:rPr>
          <w:sz w:val="28"/>
          <w:szCs w:val="28"/>
        </w:rPr>
        <w:t xml:space="preserve"> не</w:t>
      </w:r>
      <w:r w:rsidRPr="0057469F">
        <w:rPr>
          <w:sz w:val="28"/>
          <w:szCs w:val="28"/>
        </w:rPr>
        <w:t xml:space="preserve"> облагается налогом на доходы физических лиц (п.8 ст.217 гл.23 НК РФ) и на неё</w:t>
      </w:r>
      <w:r w:rsidR="00601F8B" w:rsidRPr="0057469F">
        <w:rPr>
          <w:sz w:val="28"/>
          <w:szCs w:val="28"/>
        </w:rPr>
        <w:t xml:space="preserve"> не</w:t>
      </w:r>
      <w:r w:rsidRPr="0057469F">
        <w:rPr>
          <w:sz w:val="28"/>
          <w:szCs w:val="28"/>
        </w:rPr>
        <w:t xml:space="preserve"> начисляется единый социальный налог (п.1 ст.236 гл.24 НК РФ);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- материальная помощь, оказываемая не работнику и не члену профсоюзной организации (например, члену семьи) облагается налогом на доходы физических лиц полностью, но на неё не начисляется единый социальный налог (п.1 ст.236 гл.24 НК РФ).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</w:p>
    <w:p w:rsidR="009304C6" w:rsidRPr="004B48EE" w:rsidRDefault="009304C6" w:rsidP="00BF718A">
      <w:pPr>
        <w:ind w:firstLine="709"/>
        <w:jc w:val="both"/>
        <w:rPr>
          <w:b/>
          <w:sz w:val="28"/>
          <w:szCs w:val="28"/>
        </w:rPr>
      </w:pPr>
      <w:r w:rsidRPr="004B48EE">
        <w:rPr>
          <w:b/>
          <w:sz w:val="28"/>
          <w:szCs w:val="28"/>
        </w:rPr>
        <w:t>2.</w:t>
      </w:r>
      <w:r w:rsidR="00CF2883">
        <w:rPr>
          <w:b/>
          <w:sz w:val="28"/>
          <w:szCs w:val="28"/>
        </w:rPr>
        <w:t>8</w:t>
      </w:r>
      <w:r w:rsidRPr="004B48EE">
        <w:rPr>
          <w:b/>
          <w:sz w:val="28"/>
          <w:szCs w:val="28"/>
        </w:rPr>
        <w:t>. Проверка правильности учета основных средств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 проверяет соблюдение условий для отнесения имущества к основным средствам. Также необходимо обратить внимание на то, что при оформлении операций с основными средствами должны применяться унифицированные формы первичной документации, утвержденные постановлением Госкомстата России от 21.01.2003 г. № 7.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проверяет наличие решения о приобретении основного средства в соответствии со сметой. Ревизионная комиссия проверяет правильность оформления первичных документов по учету основных средств.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проверяет правильность оформления договоров о безвозмездно полученном  имуществе и  безвозмездном  пользовании имуществом.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Ревизионная комиссия  проверяет правильность составления бухгалтерских проводок по </w:t>
      </w:r>
      <w:r w:rsidR="00027D70" w:rsidRPr="0057469F">
        <w:rPr>
          <w:sz w:val="28"/>
          <w:szCs w:val="28"/>
        </w:rPr>
        <w:t>оборотно - сальдовой ведомости</w:t>
      </w:r>
      <w:r w:rsidRPr="0057469F">
        <w:rPr>
          <w:sz w:val="28"/>
          <w:szCs w:val="28"/>
        </w:rPr>
        <w:t>. При этом особое внимание необходимо обратить на правильность формирования первоначальной стоимости основных средств и начисления износа, так как они определяют налоговую базу для уплаты налога на имущество.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</w:p>
    <w:p w:rsidR="009304C6" w:rsidRPr="004B48EE" w:rsidRDefault="009304C6" w:rsidP="00BF718A">
      <w:pPr>
        <w:ind w:firstLine="709"/>
        <w:jc w:val="both"/>
        <w:rPr>
          <w:b/>
          <w:sz w:val="28"/>
          <w:szCs w:val="28"/>
        </w:rPr>
      </w:pPr>
      <w:r w:rsidRPr="004B48EE">
        <w:rPr>
          <w:b/>
          <w:sz w:val="28"/>
          <w:szCs w:val="28"/>
        </w:rPr>
        <w:t>2.</w:t>
      </w:r>
      <w:r w:rsidR="00CF2883">
        <w:rPr>
          <w:b/>
          <w:sz w:val="28"/>
          <w:szCs w:val="28"/>
        </w:rPr>
        <w:t>9</w:t>
      </w:r>
      <w:r w:rsidRPr="004B48EE">
        <w:rPr>
          <w:b/>
          <w:sz w:val="28"/>
          <w:szCs w:val="28"/>
        </w:rPr>
        <w:t>. Проверка правильности учета материалов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 проверяет правильность отнесения приобретаемого или получаемого имущества к материалам.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lastRenderedPageBreak/>
        <w:t>Ревизионная комиссия  проверяет наличие решений территориальных организаций о приобретении материалов на уставные мероприятия  в соответствии со сметой.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 проверяет правильность оформления первичных документов при приобретении материалов: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При приобретении материалов по безналичному расчету: счет, счет – фактура, выписка банка, накладная.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При приобретении материалов за наличный расчет: авансовый отчет подотчетного лица с приложенными к нему  товарными и кассовыми чеками.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Акт на списание материалов, использованных на уставное мероприятие.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Ревизионная комиссия  проверяет правильность отражения учета материалов бухгалтерскими проводками по </w:t>
      </w:r>
      <w:r w:rsidR="00027D70" w:rsidRPr="0057469F">
        <w:rPr>
          <w:sz w:val="28"/>
          <w:szCs w:val="28"/>
        </w:rPr>
        <w:t>оборотно-сальдовой ведомости</w:t>
      </w:r>
      <w:r w:rsidRPr="0057469F">
        <w:rPr>
          <w:sz w:val="28"/>
          <w:szCs w:val="28"/>
        </w:rPr>
        <w:t xml:space="preserve">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</w:p>
    <w:p w:rsidR="009304C6" w:rsidRPr="004B48EE" w:rsidRDefault="009304C6" w:rsidP="00BF718A">
      <w:pPr>
        <w:ind w:firstLine="709"/>
        <w:jc w:val="both"/>
        <w:rPr>
          <w:b/>
          <w:sz w:val="28"/>
          <w:szCs w:val="28"/>
        </w:rPr>
      </w:pPr>
      <w:r w:rsidRPr="004B48EE">
        <w:rPr>
          <w:b/>
          <w:sz w:val="28"/>
          <w:szCs w:val="28"/>
        </w:rPr>
        <w:t>2.</w:t>
      </w:r>
      <w:r w:rsidR="00CF2883">
        <w:rPr>
          <w:b/>
          <w:sz w:val="28"/>
          <w:szCs w:val="28"/>
        </w:rPr>
        <w:t>10</w:t>
      </w:r>
      <w:r w:rsidRPr="004B48EE">
        <w:rPr>
          <w:b/>
          <w:sz w:val="28"/>
          <w:szCs w:val="28"/>
        </w:rPr>
        <w:t>. Бухгалтерская и налоговая отчётность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Ревизионная комиссия при проверке сдачи бухгалтерской отчётности должна убедиться, что отчётность сдаётся в срок, определяемый законодательством (квартальная отчётность – в течени</w:t>
      </w:r>
      <w:r w:rsidR="00B02285" w:rsidRPr="0057469F"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 30 дней после окончания отчётного периода, годовая в течени</w:t>
      </w:r>
      <w:r w:rsidR="00B02285" w:rsidRPr="0057469F"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 90 дней после окончания отчётного года).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Руководствуясь пунктом 1 статьями 13 и 15 </w:t>
      </w:r>
      <w:r w:rsidR="00B02285" w:rsidRPr="0057469F">
        <w:rPr>
          <w:sz w:val="28"/>
          <w:szCs w:val="28"/>
        </w:rPr>
        <w:t xml:space="preserve"> Ф</w:t>
      </w:r>
      <w:r w:rsidR="00CF2883">
        <w:rPr>
          <w:sz w:val="28"/>
          <w:szCs w:val="28"/>
        </w:rPr>
        <w:t>З</w:t>
      </w:r>
      <w:r w:rsidRPr="0057469F">
        <w:rPr>
          <w:sz w:val="28"/>
          <w:szCs w:val="28"/>
        </w:rPr>
        <w:t xml:space="preserve"> от 21.11.1996 г. №</w:t>
      </w:r>
      <w:r w:rsidR="00736986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129-ФЗ «О бухгалтерском учёте» все организации обязаны составлять бухгалтерскую отчётность. В соответствии с приказом Минфина РФ от 22.07.2003 г. №</w:t>
      </w:r>
      <w:r w:rsidR="00CF2883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67н «О формах бухгалтерской отчётности организаций» все общественные организации (в том числе профсоюзные организации), не осуществляющие предпринимательскую деятельность, представляют бухгалтерскую отчётность в налоговые органы только один раз в год по итогам отчётного года в упрощённом виде: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а) бухгалтерский баланс (ф.1);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б) отчёт о прибылях и убытках (ф.2);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в) отчёт о целевом использовании полученных средств (ф.</w:t>
      </w:r>
      <w:r w:rsidR="00775077" w:rsidRPr="0057469F">
        <w:rPr>
          <w:sz w:val="28"/>
          <w:szCs w:val="28"/>
        </w:rPr>
        <w:t>6</w:t>
      </w:r>
      <w:r w:rsidRPr="0057469F">
        <w:rPr>
          <w:sz w:val="28"/>
          <w:szCs w:val="28"/>
        </w:rPr>
        <w:t>).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Поскольку в рекомендованной форме бухгалтерского баланса (ф.1) не предусмотрена позиция для отражения остатка целевого финансирования деятельности некоммерческой организации</w:t>
      </w:r>
      <w:r w:rsidR="00DF3727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в раздел «Капитал и резервы» вместо групп статей «Уставной капитал», «Резервный капитал» и «Нераспределённая прибыль (непокрытый убыток)» включае</w:t>
      </w:r>
      <w:r w:rsidR="00DF3727" w:rsidRPr="0057469F">
        <w:rPr>
          <w:sz w:val="28"/>
          <w:szCs w:val="28"/>
        </w:rPr>
        <w:t>тся</w:t>
      </w:r>
      <w:r w:rsidRPr="0057469F">
        <w:rPr>
          <w:sz w:val="28"/>
          <w:szCs w:val="28"/>
        </w:rPr>
        <w:t xml:space="preserve"> групп</w:t>
      </w:r>
      <w:r w:rsidR="00DF3727" w:rsidRPr="0057469F">
        <w:rPr>
          <w:sz w:val="28"/>
          <w:szCs w:val="28"/>
        </w:rPr>
        <w:t>а</w:t>
      </w:r>
      <w:r w:rsidRPr="0057469F">
        <w:rPr>
          <w:sz w:val="28"/>
          <w:szCs w:val="28"/>
        </w:rPr>
        <w:t xml:space="preserve"> статей «Целевое финансирование».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 При сдаче налоговой отчётности необходимо руководствоваться статьей 23</w:t>
      </w:r>
      <w:r w:rsidR="00671E4A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Налогового кодекса РФ и приказами по соответствующим налогам Министерства финансов РФ.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Декларации по налогу на прибыль (форма по КНД 1151006, утвержденная приказом Минфина РФ от 07.02.2006</w:t>
      </w:r>
      <w:r w:rsidR="00B448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г. №24н) заполняются всеми некоммерческими организациями.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lastRenderedPageBreak/>
        <w:t xml:space="preserve">В профсоюзных организациях, </w:t>
      </w:r>
      <w:r w:rsidR="00CF2883">
        <w:rPr>
          <w:sz w:val="28"/>
          <w:szCs w:val="28"/>
        </w:rPr>
        <w:t xml:space="preserve">не </w:t>
      </w:r>
      <w:r w:rsidRPr="0057469F">
        <w:rPr>
          <w:sz w:val="28"/>
          <w:szCs w:val="28"/>
        </w:rPr>
        <w:t xml:space="preserve">осуществляющих </w:t>
      </w:r>
      <w:r w:rsidR="00CF2883">
        <w:rPr>
          <w:sz w:val="28"/>
          <w:szCs w:val="28"/>
        </w:rPr>
        <w:t>коммерческую деятельность (не извлекающих прибыль)</w:t>
      </w:r>
      <w:r w:rsidRPr="0057469F">
        <w:rPr>
          <w:sz w:val="28"/>
          <w:szCs w:val="28"/>
        </w:rPr>
        <w:t xml:space="preserve">, не возникает обязательств по уплате налога. Однако, по истечении налогового периода они представляют налоговую </w:t>
      </w:r>
      <w:r w:rsidR="00B44815" w:rsidRPr="0057469F">
        <w:rPr>
          <w:sz w:val="28"/>
          <w:szCs w:val="28"/>
        </w:rPr>
        <w:t>д</w:t>
      </w:r>
      <w:r w:rsidRPr="0057469F">
        <w:rPr>
          <w:sz w:val="28"/>
          <w:szCs w:val="28"/>
        </w:rPr>
        <w:t>екларацию по упрощенной форме (п.</w:t>
      </w:r>
      <w:r w:rsidR="00B448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2 ст.</w:t>
      </w:r>
      <w:r w:rsidR="00B448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289 НК РФ):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а) </w:t>
      </w:r>
      <w:r w:rsidR="00B44815" w:rsidRPr="0057469F">
        <w:rPr>
          <w:sz w:val="28"/>
          <w:szCs w:val="28"/>
        </w:rPr>
        <w:t>л</w:t>
      </w:r>
      <w:r w:rsidRPr="0057469F">
        <w:rPr>
          <w:sz w:val="28"/>
          <w:szCs w:val="28"/>
        </w:rPr>
        <w:t>ист 01 «Титульный лист»;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б) </w:t>
      </w:r>
      <w:r w:rsidR="00B44815" w:rsidRPr="0057469F">
        <w:rPr>
          <w:sz w:val="28"/>
          <w:szCs w:val="28"/>
        </w:rPr>
        <w:t>л</w:t>
      </w:r>
      <w:r w:rsidRPr="0057469F">
        <w:rPr>
          <w:sz w:val="28"/>
          <w:szCs w:val="28"/>
        </w:rPr>
        <w:t>ист 02 «Расчёт на прибыль организаций»;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в) </w:t>
      </w:r>
      <w:r w:rsidR="00B44815" w:rsidRPr="0057469F">
        <w:rPr>
          <w:sz w:val="28"/>
          <w:szCs w:val="28"/>
        </w:rPr>
        <w:t>л</w:t>
      </w:r>
      <w:r w:rsidRPr="0057469F">
        <w:rPr>
          <w:sz w:val="28"/>
          <w:szCs w:val="28"/>
        </w:rPr>
        <w:t>ист 07 «Отчёт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финансирования». При получении средств целевого финансирования, целевых поступлений и других средств, указанных в пунктах 1</w:t>
      </w:r>
      <w:r w:rsidR="00B448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и 2 статьи 251 НК.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Налоговым периодом по налогу на прибыль признаётся календарный год. Профсоюзные организации представляют декларации (налоговые расчёты) не позднее 28 дней со дня окончания соответствующего налогового периода. </w:t>
      </w:r>
      <w:r w:rsidR="00671E4A" w:rsidRPr="0057469F">
        <w:rPr>
          <w:sz w:val="28"/>
          <w:szCs w:val="28"/>
        </w:rPr>
        <w:t>Эти</w:t>
      </w:r>
      <w:r w:rsidRPr="0057469F">
        <w:rPr>
          <w:sz w:val="28"/>
          <w:szCs w:val="28"/>
        </w:rPr>
        <w:t>м</w:t>
      </w:r>
      <w:r w:rsidR="00671E4A" w:rsidRPr="0057469F">
        <w:rPr>
          <w:sz w:val="28"/>
          <w:szCs w:val="28"/>
        </w:rPr>
        <w:t xml:space="preserve"> периодом</w:t>
      </w:r>
      <w:r w:rsidRPr="0057469F">
        <w:rPr>
          <w:sz w:val="28"/>
          <w:szCs w:val="28"/>
        </w:rPr>
        <w:t xml:space="preserve"> в данном случае также является календарный год.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Декларация по налогу на добавленную стоимость (форма по КНД 1151001, утверждённая приказом Министерства финансов РФ от </w:t>
      </w:r>
      <w:r w:rsidR="00B44815" w:rsidRPr="0057469F">
        <w:rPr>
          <w:sz w:val="28"/>
          <w:szCs w:val="28"/>
        </w:rPr>
        <w:t>07</w:t>
      </w:r>
      <w:r w:rsidRPr="0057469F">
        <w:rPr>
          <w:sz w:val="28"/>
          <w:szCs w:val="28"/>
        </w:rPr>
        <w:t xml:space="preserve"> </w:t>
      </w:r>
      <w:r w:rsidR="00B44815" w:rsidRPr="0057469F">
        <w:rPr>
          <w:sz w:val="28"/>
          <w:szCs w:val="28"/>
        </w:rPr>
        <w:t>нояб</w:t>
      </w:r>
      <w:r w:rsidRPr="0057469F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06 г"/>
        </w:smartTagPr>
        <w:r w:rsidRPr="0057469F">
          <w:rPr>
            <w:sz w:val="28"/>
            <w:szCs w:val="28"/>
          </w:rPr>
          <w:t>200</w:t>
        </w:r>
        <w:r w:rsidR="00B44815" w:rsidRPr="0057469F">
          <w:rPr>
            <w:sz w:val="28"/>
            <w:szCs w:val="28"/>
          </w:rPr>
          <w:t>6</w:t>
        </w:r>
        <w:r w:rsidRPr="0057469F">
          <w:rPr>
            <w:sz w:val="28"/>
            <w:szCs w:val="28"/>
          </w:rPr>
          <w:t xml:space="preserve"> г</w:t>
        </w:r>
      </w:smartTag>
      <w:r w:rsidRPr="0057469F">
        <w:rPr>
          <w:sz w:val="28"/>
          <w:szCs w:val="28"/>
        </w:rPr>
        <w:t>. № 1</w:t>
      </w:r>
      <w:r w:rsidR="00B44815" w:rsidRPr="0057469F">
        <w:rPr>
          <w:sz w:val="28"/>
          <w:szCs w:val="28"/>
        </w:rPr>
        <w:t>36</w:t>
      </w:r>
      <w:r w:rsidRPr="0057469F">
        <w:rPr>
          <w:sz w:val="28"/>
          <w:szCs w:val="28"/>
        </w:rPr>
        <w:t>н)</w:t>
      </w:r>
      <w:r w:rsidR="00671E4A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представляется профсоюзными организациями ежеквартально до 20 числа месяца, следующего за отчётным периодом, в упрощённом виде.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Декларация по налогу на имущество (форма по КНД 1152001, утверждённая приказом МНС России от 23.03.2004</w:t>
      </w:r>
      <w:r w:rsidR="00B448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г. №</w:t>
      </w:r>
      <w:r w:rsidR="00B448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САЭ-3-21/224) представляется профсоюзными организациями ежеквартально до 30 числа месяца, следующего за отчётным периодом. В соответствии с п.1 статьи 374 НК РФ объектом налогообложения признаётся движимое и недвижимое имущество (включая имущество</w:t>
      </w:r>
      <w:r w:rsidR="00775077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переданное во временное владение, пользование, распоряжение или доверительное управление), учитываемое на балансе в качестве объектов основных средств согласно порядку ведения бухгалтерского учёта.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Налоговая база по налогу на имущество определяется, как среднегодовая стоимость этого имущества, учитываемого по остаточной стоимости.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Согласно п. 1 ст. 380 НК РФ предельный размер налоговой ставки на имущество организаций не может превышать 2,2% от налогооблагаемой базы.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Расчёт по авансовым платежам по единому социальному налогу для лиц, производящих выплаты физическим лицам: организаций; индивидуальных предпринимателей; физических лиц, не признаваемых индивидуальными предпринимателями (форма по КНД 1151050, утверждённая приказом Минфина РФ от 17.03.2005 г. № 40н)</w:t>
      </w:r>
      <w:r w:rsidR="00671E4A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представляется профсоюзными организациями ежеквартально до 20 числа месяца, следующего за отчётным периодом. По итогам года представляется «Налоговая декларация по единому социальному налогу для лиц, производящих выплаты физическим лицам: организаций; индивидуальных </w:t>
      </w:r>
      <w:r w:rsidRPr="0057469F">
        <w:rPr>
          <w:sz w:val="28"/>
          <w:szCs w:val="28"/>
        </w:rPr>
        <w:lastRenderedPageBreak/>
        <w:t>предпринимателей; физических лиц, не признаваемых индивидуальными предпринимателями» до 30 марта года, следующего за истекшим налоговым периодом.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Расчёт по авансовым платежам по страховым взносам на обязательное пенсионное страхование для лиц, производящих выплаты физическим лицам: организаций; индивидуальных предпринимателей; физических лиц, не признаваемых индивидуальными предпринимателями (форма по КНД 1151058, утверждённая приказом Минфина РФ от 24.03.2005 г. № 48н)</w:t>
      </w:r>
      <w:r w:rsidR="00671E4A" w:rsidRPr="0057469F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представляется профсоюзными организациями ежеквартально до 20 числа месяца, следующего за отчётным периодом. По итогам года представляется «Налоговая декларация на обязательное пенсионное страхование   для лиц, производящих выплаты физическим лицам: организаций; индивидуальных предпринимателей; физических лиц, не признаваемых индивидуальными предпринимателями» до 30 марта года, следующего за истекшим налоговым периодом.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Расчётная ведомость по средствам Фонда социального страхования РФ (форма утверждена постановлением Фонда социального страхования РФ от 22.12.2004 №</w:t>
      </w:r>
      <w:r w:rsidR="00B448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111</w:t>
      </w:r>
      <w:r w:rsidR="00B44815" w:rsidRPr="0057469F">
        <w:rPr>
          <w:sz w:val="28"/>
          <w:szCs w:val="28"/>
        </w:rPr>
        <w:t xml:space="preserve"> в редакции постановления Фонда социального страхования РФ от 31.03.2006 г.  №37</w:t>
      </w:r>
      <w:r w:rsidRPr="0057469F">
        <w:rPr>
          <w:sz w:val="28"/>
          <w:szCs w:val="28"/>
        </w:rPr>
        <w:t>) представляется профсоюзной организацией ежеквартально не позднее 15 числа месяца, следующего за истекшим кварталом в исполнительный орган Фонда по месту регистрации.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Форма отчётности по налогу на доходы физических лиц №2 НДФЛ «Справка о доходах физического лица за </w:t>
      </w:r>
      <w:smartTag w:uri="urn:schemas-microsoft-com:office:smarttags" w:element="metricconverter">
        <w:smartTagPr>
          <w:attr w:name="ProductID" w:val="2006 г"/>
        </w:smartTagPr>
        <w:r w:rsidRPr="0057469F">
          <w:rPr>
            <w:sz w:val="28"/>
            <w:szCs w:val="28"/>
          </w:rPr>
          <w:t>200</w:t>
        </w:r>
        <w:r w:rsidR="00B44815" w:rsidRPr="0057469F">
          <w:rPr>
            <w:sz w:val="28"/>
            <w:szCs w:val="28"/>
          </w:rPr>
          <w:t>6</w:t>
        </w:r>
        <w:r w:rsidRPr="0057469F">
          <w:rPr>
            <w:sz w:val="28"/>
            <w:szCs w:val="28"/>
          </w:rPr>
          <w:t xml:space="preserve"> г</w:t>
        </w:r>
      </w:smartTag>
      <w:r w:rsidRPr="0057469F">
        <w:rPr>
          <w:sz w:val="28"/>
          <w:szCs w:val="28"/>
        </w:rPr>
        <w:t xml:space="preserve">.» (форма утверждена приказом ФНС России от </w:t>
      </w:r>
      <w:r w:rsidR="00B44815" w:rsidRPr="0057469F">
        <w:rPr>
          <w:sz w:val="28"/>
          <w:szCs w:val="28"/>
        </w:rPr>
        <w:t>13</w:t>
      </w:r>
      <w:r w:rsidRPr="0057469F">
        <w:rPr>
          <w:sz w:val="28"/>
          <w:szCs w:val="28"/>
        </w:rPr>
        <w:t>.1</w:t>
      </w:r>
      <w:r w:rsidR="00B44815" w:rsidRPr="0057469F">
        <w:rPr>
          <w:sz w:val="28"/>
          <w:szCs w:val="28"/>
        </w:rPr>
        <w:t>0</w:t>
      </w:r>
      <w:r w:rsidRPr="0057469F">
        <w:rPr>
          <w:sz w:val="28"/>
          <w:szCs w:val="28"/>
        </w:rPr>
        <w:t>.200</w:t>
      </w:r>
      <w:r w:rsidR="00B44815" w:rsidRPr="0057469F">
        <w:rPr>
          <w:sz w:val="28"/>
          <w:szCs w:val="28"/>
        </w:rPr>
        <w:t>6</w:t>
      </w:r>
      <w:r w:rsidRPr="0057469F">
        <w:rPr>
          <w:sz w:val="28"/>
          <w:szCs w:val="28"/>
        </w:rPr>
        <w:t xml:space="preserve"> №</w:t>
      </w:r>
      <w:r w:rsidR="00B44815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САЭ-3-04/</w:t>
      </w:r>
      <w:r w:rsidR="00B44815" w:rsidRPr="0057469F">
        <w:rPr>
          <w:sz w:val="28"/>
          <w:szCs w:val="28"/>
        </w:rPr>
        <w:t>706</w:t>
      </w:r>
      <w:r w:rsidRPr="0057469F">
        <w:rPr>
          <w:sz w:val="28"/>
          <w:szCs w:val="28"/>
        </w:rPr>
        <w:t>) представляется профсоюзной организацией в качестве налогового агента в налоговый орган по месту своего учёта, в которой сообщаются сведения о доходах физических лиц налогового периода и суммах налогов, начисленных и удержанных в этом налоговом периоде, ежегодно не позднее 1 апреля года, следующего за истекшим налоговым периодом.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«Финансовый отчёт по исполнению профсоюзного бюджета» (форма 1ПБ со всеми приложениями утверждена постановлением Президиума ЦК Профсоюза от 19.12.2002г. №12) представляется профсоюзной организацией в вышестоящий профсоюзный орган не позднее 10 марта года, следующего за истекшим периодом.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«Сведения о внутрибюджетном финансировании» (табл</w:t>
      </w:r>
      <w:r w:rsidR="00B44815" w:rsidRPr="0057469F">
        <w:rPr>
          <w:sz w:val="28"/>
          <w:szCs w:val="28"/>
        </w:rPr>
        <w:t xml:space="preserve">ица </w:t>
      </w:r>
      <w:r w:rsidRPr="0057469F">
        <w:rPr>
          <w:sz w:val="28"/>
          <w:szCs w:val="28"/>
        </w:rPr>
        <w:t>№5 формы 1ПБ) представляется профсоюзной организацией за I полугодие до 10 августа текущего года.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</w:p>
    <w:p w:rsidR="009304C6" w:rsidRDefault="009304C6" w:rsidP="00BF718A">
      <w:pPr>
        <w:ind w:firstLine="709"/>
        <w:jc w:val="both"/>
        <w:rPr>
          <w:b/>
          <w:sz w:val="28"/>
          <w:szCs w:val="28"/>
        </w:rPr>
      </w:pPr>
      <w:r w:rsidRPr="004B48EE">
        <w:rPr>
          <w:b/>
          <w:sz w:val="28"/>
          <w:szCs w:val="28"/>
        </w:rPr>
        <w:t>2.1</w:t>
      </w:r>
      <w:r w:rsidR="00CF2883">
        <w:rPr>
          <w:b/>
          <w:sz w:val="28"/>
          <w:szCs w:val="28"/>
        </w:rPr>
        <w:t>1</w:t>
      </w:r>
      <w:r w:rsidRPr="004B48EE">
        <w:rPr>
          <w:b/>
          <w:sz w:val="28"/>
          <w:szCs w:val="28"/>
        </w:rPr>
        <w:t xml:space="preserve">. Проверка правильности рассмотрения </w:t>
      </w:r>
      <w:r w:rsidR="004B48EE">
        <w:rPr>
          <w:b/>
          <w:sz w:val="28"/>
          <w:szCs w:val="28"/>
        </w:rPr>
        <w:t>писем, заявлений  и жалоб членов П</w:t>
      </w:r>
      <w:r w:rsidRPr="004B48EE">
        <w:rPr>
          <w:b/>
          <w:sz w:val="28"/>
          <w:szCs w:val="28"/>
        </w:rPr>
        <w:t xml:space="preserve">рофсоюза </w:t>
      </w:r>
    </w:p>
    <w:p w:rsidR="00486C0F" w:rsidRPr="00ED7974" w:rsidRDefault="00486C0F" w:rsidP="00486C0F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974">
        <w:rPr>
          <w:sz w:val="28"/>
          <w:szCs w:val="28"/>
        </w:rPr>
        <w:t xml:space="preserve">Заявления (письма) членов Профсоюза рассматриваются в срок до  одного месяца, а не требующие дополнительного изучения и проверки – в   срок не более 15 дней со дня поступления. Письма (заявления), не   </w:t>
      </w:r>
      <w:r w:rsidRPr="00ED7974">
        <w:rPr>
          <w:sz w:val="28"/>
          <w:szCs w:val="28"/>
        </w:rPr>
        <w:lastRenderedPageBreak/>
        <w:t>относящиеся к полномочиям комитета профсоюза, направляются по принадлежности не позднее чем в пятидневный срок.</w:t>
      </w:r>
    </w:p>
    <w:p w:rsidR="00486C0F" w:rsidRPr="00ED7974" w:rsidRDefault="00486C0F" w:rsidP="00486C0F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974">
        <w:rPr>
          <w:sz w:val="28"/>
          <w:szCs w:val="28"/>
        </w:rPr>
        <w:t xml:space="preserve">Предложения членов Профсоюза, высказанные </w:t>
      </w:r>
      <w:r>
        <w:rPr>
          <w:sz w:val="28"/>
          <w:szCs w:val="28"/>
        </w:rPr>
        <w:t>в адрес территориального комитета профсоюза на конференциях или заседаниях профсоюзных органов,</w:t>
      </w:r>
      <w:r w:rsidRPr="00ED7974">
        <w:rPr>
          <w:sz w:val="28"/>
          <w:szCs w:val="28"/>
        </w:rPr>
        <w:t xml:space="preserve"> фиксируются в соответствующих протоколах и по ним организуется работа, о чем инфор</w:t>
      </w:r>
      <w:r>
        <w:rPr>
          <w:sz w:val="28"/>
          <w:szCs w:val="28"/>
        </w:rPr>
        <w:t>мируются заявители.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Началом срока исполнения считается день регистрации </w:t>
      </w:r>
      <w:r w:rsidR="00486C0F">
        <w:rPr>
          <w:sz w:val="28"/>
          <w:szCs w:val="28"/>
        </w:rPr>
        <w:t>документа (письма)</w:t>
      </w:r>
      <w:r w:rsidRPr="0057469F">
        <w:rPr>
          <w:sz w:val="28"/>
          <w:szCs w:val="28"/>
        </w:rPr>
        <w:t>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Документ считается исполненным после направления ответа по существу корреспонденту.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Документы, исходящие из </w:t>
      </w:r>
      <w:r w:rsidR="00027D70" w:rsidRPr="0057469F">
        <w:rPr>
          <w:sz w:val="28"/>
          <w:szCs w:val="28"/>
        </w:rPr>
        <w:t>территориальной</w:t>
      </w:r>
      <w:r w:rsidRPr="0057469F">
        <w:rPr>
          <w:sz w:val="28"/>
          <w:szCs w:val="28"/>
        </w:rPr>
        <w:t xml:space="preserve"> организации, после их подписания председателем или его заместителем регистрируются в журнале исходящей корреспонденции.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</w:p>
    <w:p w:rsidR="00897005" w:rsidRPr="00EF07E7" w:rsidRDefault="003C0CA3" w:rsidP="00897005">
      <w:pPr>
        <w:ind w:firstLine="709"/>
        <w:jc w:val="both"/>
        <w:rPr>
          <w:b/>
          <w:sz w:val="28"/>
          <w:szCs w:val="28"/>
        </w:rPr>
      </w:pPr>
      <w:r w:rsidRPr="00EF07E7">
        <w:rPr>
          <w:b/>
          <w:sz w:val="28"/>
          <w:szCs w:val="28"/>
        </w:rPr>
        <w:t xml:space="preserve">3. </w:t>
      </w:r>
      <w:r w:rsidR="00897005" w:rsidRPr="00EF07E7">
        <w:rPr>
          <w:b/>
          <w:sz w:val="28"/>
          <w:szCs w:val="28"/>
        </w:rPr>
        <w:t>НЕКОТОРЫЕ ВОПРОСЫ ДЕЛОПРОИЗВОДСТВА И АРХИВНОГО ХРАНЕНИЯ ДОКУМЕНТОВ</w:t>
      </w:r>
    </w:p>
    <w:p w:rsidR="00716CED" w:rsidRPr="00716CED" w:rsidRDefault="00716CED" w:rsidP="00716CED">
      <w:pPr>
        <w:ind w:firstLine="709"/>
        <w:jc w:val="both"/>
        <w:rPr>
          <w:sz w:val="28"/>
          <w:szCs w:val="28"/>
        </w:rPr>
      </w:pPr>
      <w:r w:rsidRPr="00716CED">
        <w:rPr>
          <w:sz w:val="28"/>
          <w:szCs w:val="28"/>
        </w:rPr>
        <w:t>Документы территориальной организации Профсоюза являются информационными источниками и средством юридического доказательства.</w:t>
      </w:r>
    </w:p>
    <w:p w:rsidR="00716CED" w:rsidRPr="00716CED" w:rsidRDefault="00716CED" w:rsidP="00716CED">
      <w:pPr>
        <w:ind w:firstLine="709"/>
        <w:jc w:val="both"/>
        <w:rPr>
          <w:sz w:val="28"/>
          <w:szCs w:val="28"/>
        </w:rPr>
      </w:pPr>
      <w:r w:rsidRPr="00716CED">
        <w:rPr>
          <w:b/>
          <w:sz w:val="28"/>
          <w:szCs w:val="28"/>
        </w:rPr>
        <w:t>Делопроизводство</w:t>
      </w:r>
      <w:r w:rsidRPr="00716CED">
        <w:rPr>
          <w:sz w:val="28"/>
          <w:szCs w:val="28"/>
        </w:rPr>
        <w:t xml:space="preserve"> – деятельность территориального комитета профсоюза, охватывающая оформление, учет и хранение профсоюзной документации и организацию работы с документами.</w:t>
      </w:r>
    </w:p>
    <w:p w:rsidR="00716CED" w:rsidRPr="00716CED" w:rsidRDefault="00716CED" w:rsidP="00716CED">
      <w:pPr>
        <w:ind w:firstLine="709"/>
        <w:jc w:val="both"/>
        <w:rPr>
          <w:sz w:val="28"/>
          <w:szCs w:val="28"/>
        </w:rPr>
      </w:pPr>
      <w:r w:rsidRPr="00716CED">
        <w:rPr>
          <w:b/>
          <w:sz w:val="28"/>
          <w:szCs w:val="28"/>
        </w:rPr>
        <w:t>Документооборот</w:t>
      </w:r>
      <w:r w:rsidRPr="00716CED">
        <w:rPr>
          <w:sz w:val="28"/>
          <w:szCs w:val="28"/>
        </w:rPr>
        <w:t xml:space="preserve"> – движение документа в территориальной профсоюзной организации с момента его создания (принятия, получения) до завершения исполнения  или отправки.</w:t>
      </w:r>
    </w:p>
    <w:p w:rsidR="00716CED" w:rsidRPr="00716CED" w:rsidRDefault="00716CED" w:rsidP="00716CED">
      <w:pPr>
        <w:ind w:firstLine="709"/>
        <w:jc w:val="both"/>
        <w:rPr>
          <w:sz w:val="28"/>
          <w:szCs w:val="28"/>
        </w:rPr>
      </w:pPr>
      <w:r w:rsidRPr="00716CED">
        <w:rPr>
          <w:b/>
          <w:sz w:val="28"/>
          <w:szCs w:val="28"/>
        </w:rPr>
        <w:t xml:space="preserve">Дело </w:t>
      </w:r>
      <w:r w:rsidRPr="00716CED">
        <w:rPr>
          <w:sz w:val="28"/>
          <w:szCs w:val="28"/>
        </w:rPr>
        <w:t xml:space="preserve">– совокупность профсоюзных документов или документ, относящиеся к одному вопросу или направлению профсоюзной деятельности и помещенные в отдельную накопительную папку. </w:t>
      </w:r>
    </w:p>
    <w:p w:rsidR="00716CED" w:rsidRPr="00716CED" w:rsidRDefault="00716CED" w:rsidP="00716CED">
      <w:pPr>
        <w:ind w:firstLine="709"/>
        <w:jc w:val="both"/>
        <w:rPr>
          <w:sz w:val="28"/>
          <w:szCs w:val="28"/>
        </w:rPr>
      </w:pPr>
      <w:r w:rsidRPr="00716CED">
        <w:rPr>
          <w:sz w:val="28"/>
          <w:szCs w:val="28"/>
        </w:rPr>
        <w:t>Организация делопроизводства в территориальной  организации Профсоюза определяется президиумом территориального комитета профсоюза на основании рекомендаций ЦК Профсоюза.</w:t>
      </w:r>
    </w:p>
    <w:p w:rsidR="00716CED" w:rsidRPr="00716CED" w:rsidRDefault="00716CED" w:rsidP="00716CED">
      <w:pPr>
        <w:ind w:firstLine="709"/>
        <w:jc w:val="both"/>
        <w:rPr>
          <w:sz w:val="28"/>
          <w:szCs w:val="28"/>
        </w:rPr>
      </w:pPr>
      <w:r w:rsidRPr="00716CED">
        <w:rPr>
          <w:sz w:val="28"/>
          <w:szCs w:val="28"/>
        </w:rPr>
        <w:t>Ответственность за состояние, ведение и сохранность документов в территориальной организации несет председатель организации Профсоюза.</w:t>
      </w:r>
    </w:p>
    <w:p w:rsidR="00716CED" w:rsidRPr="00716CED" w:rsidRDefault="00716CED" w:rsidP="00716CED">
      <w:pPr>
        <w:ind w:firstLine="709"/>
        <w:jc w:val="both"/>
        <w:rPr>
          <w:sz w:val="28"/>
          <w:szCs w:val="28"/>
        </w:rPr>
      </w:pPr>
      <w:r w:rsidRPr="00716CED">
        <w:rPr>
          <w:sz w:val="28"/>
          <w:szCs w:val="28"/>
        </w:rPr>
        <w:t>Документы, создаваемые в результате деятельности выборных профсоюзных органов территориальных организаций Профсоюза и  направляемые на реализацию уставных функций и своих полномочий, делятся на:</w:t>
      </w:r>
    </w:p>
    <w:p w:rsidR="00716CED" w:rsidRPr="00CD0D4B" w:rsidRDefault="00716CED" w:rsidP="00716CED">
      <w:pPr>
        <w:ind w:firstLine="709"/>
        <w:jc w:val="both"/>
        <w:rPr>
          <w:b/>
          <w:sz w:val="28"/>
          <w:szCs w:val="28"/>
        </w:rPr>
      </w:pPr>
      <w:r w:rsidRPr="00CD0D4B">
        <w:rPr>
          <w:b/>
          <w:sz w:val="28"/>
          <w:szCs w:val="28"/>
        </w:rPr>
        <w:t>1) Организационные документы профсоюзной организации:</w:t>
      </w:r>
    </w:p>
    <w:p w:rsidR="00716CED" w:rsidRPr="00716CED" w:rsidRDefault="00716CED" w:rsidP="00716CE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16CED">
        <w:rPr>
          <w:sz w:val="28"/>
          <w:szCs w:val="28"/>
        </w:rPr>
        <w:t>положение о территориальной организации Профсоюза, протоколы  заседаний выборных коллегиальных профсоюзных органов, положения о постоянных комиссиях, организационно-уставные рекомендации, инструкции и др.</w:t>
      </w:r>
    </w:p>
    <w:p w:rsidR="00716CED" w:rsidRPr="00CD0D4B" w:rsidRDefault="00716CED" w:rsidP="00716CED">
      <w:pPr>
        <w:numPr>
          <w:ilvl w:val="0"/>
          <w:numId w:val="19"/>
        </w:numPr>
        <w:ind w:left="0" w:firstLine="709"/>
        <w:jc w:val="both"/>
        <w:rPr>
          <w:b/>
          <w:sz w:val="28"/>
          <w:szCs w:val="28"/>
        </w:rPr>
      </w:pPr>
      <w:r w:rsidRPr="00CD0D4B">
        <w:rPr>
          <w:b/>
          <w:sz w:val="28"/>
          <w:szCs w:val="28"/>
        </w:rPr>
        <w:t>Распорядительные (управленческие) документы:</w:t>
      </w:r>
    </w:p>
    <w:p w:rsidR="00716CED" w:rsidRPr="00716CED" w:rsidRDefault="00716CED" w:rsidP="00716CED">
      <w:pPr>
        <w:pStyle w:val="21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16CED">
        <w:rPr>
          <w:sz w:val="28"/>
          <w:szCs w:val="28"/>
        </w:rPr>
        <w:lastRenderedPageBreak/>
        <w:t>Постановления выборных профсоюзных органов и  конференций,  решения постоянных комиссий (советов), принятых в рамках своих полномочий, распоряжения председателя организации Профсоюза и др.</w:t>
      </w:r>
    </w:p>
    <w:p w:rsidR="00716CED" w:rsidRPr="00CD0D4B" w:rsidRDefault="00716CED" w:rsidP="00716CED">
      <w:pPr>
        <w:ind w:firstLine="709"/>
        <w:jc w:val="both"/>
        <w:rPr>
          <w:b/>
          <w:sz w:val="28"/>
          <w:szCs w:val="28"/>
        </w:rPr>
      </w:pPr>
      <w:r w:rsidRPr="00CD0D4B">
        <w:rPr>
          <w:b/>
          <w:sz w:val="28"/>
          <w:szCs w:val="28"/>
        </w:rPr>
        <w:t>3) Информационно-справочные документы:</w:t>
      </w:r>
    </w:p>
    <w:p w:rsidR="00716CED" w:rsidRPr="00716CED" w:rsidRDefault="00716CED" w:rsidP="00716CED">
      <w:pPr>
        <w:pStyle w:val="21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16CED">
        <w:rPr>
          <w:sz w:val="28"/>
          <w:szCs w:val="28"/>
        </w:rPr>
        <w:t>Справки, аналитические отчеты  и докладные записки, акты, письма, заявления, обращения и др.</w:t>
      </w:r>
    </w:p>
    <w:p w:rsidR="007B0ED0" w:rsidRDefault="007B0ED0" w:rsidP="00BF718A">
      <w:pPr>
        <w:ind w:firstLine="709"/>
        <w:jc w:val="both"/>
        <w:rPr>
          <w:b/>
          <w:sz w:val="28"/>
          <w:szCs w:val="28"/>
        </w:rPr>
      </w:pPr>
    </w:p>
    <w:p w:rsidR="003C0CA3" w:rsidRPr="003E1EB5" w:rsidRDefault="003C0CA3" w:rsidP="00BF718A">
      <w:pPr>
        <w:ind w:firstLine="709"/>
        <w:jc w:val="both"/>
        <w:rPr>
          <w:b/>
          <w:sz w:val="28"/>
          <w:szCs w:val="28"/>
        </w:rPr>
      </w:pPr>
      <w:r w:rsidRPr="003E1EB5">
        <w:rPr>
          <w:b/>
          <w:sz w:val="28"/>
          <w:szCs w:val="28"/>
        </w:rPr>
        <w:t xml:space="preserve">3.1. </w:t>
      </w:r>
      <w:r w:rsidR="00897005" w:rsidRPr="003E1EB5">
        <w:rPr>
          <w:b/>
          <w:sz w:val="28"/>
          <w:szCs w:val="28"/>
        </w:rPr>
        <w:t>Номенклатура дел</w:t>
      </w:r>
    </w:p>
    <w:p w:rsidR="00CD0D4B" w:rsidRPr="00716CED" w:rsidRDefault="00CD0D4B" w:rsidP="00CD0D4B">
      <w:pPr>
        <w:ind w:firstLine="709"/>
        <w:jc w:val="both"/>
        <w:rPr>
          <w:sz w:val="28"/>
          <w:szCs w:val="28"/>
        </w:rPr>
      </w:pPr>
      <w:r w:rsidRPr="00CD0D4B">
        <w:rPr>
          <w:sz w:val="28"/>
          <w:szCs w:val="28"/>
        </w:rPr>
        <w:t>Номенклатура дел</w:t>
      </w:r>
      <w:r w:rsidRPr="00716CED">
        <w:rPr>
          <w:sz w:val="28"/>
          <w:szCs w:val="28"/>
        </w:rPr>
        <w:t xml:space="preserve"> – систематизированный перечень наименований дел, оформляемых в территориальной организации Профсоюза с указанием сроков их хранения, составленный по установленной форме с учетом требований Росархива.</w:t>
      </w:r>
    </w:p>
    <w:p w:rsidR="00CD0D4B" w:rsidRPr="00716CED" w:rsidRDefault="00CD0D4B" w:rsidP="00CD0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16CED">
        <w:rPr>
          <w:sz w:val="28"/>
          <w:szCs w:val="28"/>
        </w:rPr>
        <w:t>оменклатура дел</w:t>
      </w:r>
      <w:r>
        <w:rPr>
          <w:sz w:val="28"/>
          <w:szCs w:val="28"/>
        </w:rPr>
        <w:t xml:space="preserve"> (перечень документов)</w:t>
      </w:r>
      <w:r w:rsidRPr="00716CED">
        <w:rPr>
          <w:sz w:val="28"/>
          <w:szCs w:val="28"/>
        </w:rPr>
        <w:t xml:space="preserve">, которые ведутся в </w:t>
      </w:r>
      <w:r>
        <w:rPr>
          <w:sz w:val="28"/>
          <w:szCs w:val="28"/>
        </w:rPr>
        <w:t xml:space="preserve">территориальной </w:t>
      </w:r>
      <w:r w:rsidRPr="00716CED">
        <w:rPr>
          <w:sz w:val="28"/>
          <w:szCs w:val="28"/>
        </w:rPr>
        <w:t>профсоюзной организации, утверждается постановлением президиума территориального комитета профсоюза.</w:t>
      </w:r>
    </w:p>
    <w:p w:rsidR="003C0CA3" w:rsidRPr="0057469F" w:rsidRDefault="00CD0D4B" w:rsidP="00322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0CA3" w:rsidRPr="0057469F">
        <w:rPr>
          <w:sz w:val="28"/>
          <w:szCs w:val="28"/>
        </w:rPr>
        <w:t>о окончании календарного года в итоговую строку номенклатуры дел  вносится запись о  количестве дел, заведенных в календарном году в территориальной организации профсоюза.</w:t>
      </w:r>
    </w:p>
    <w:p w:rsidR="003C0CA3" w:rsidRPr="0057469F" w:rsidRDefault="003C0CA3" w:rsidP="00322592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Примеры оформления номенклатуры приведены в приложени</w:t>
      </w:r>
      <w:r w:rsidR="008941FF">
        <w:rPr>
          <w:sz w:val="28"/>
          <w:szCs w:val="28"/>
        </w:rPr>
        <w:t>ях</w:t>
      </w:r>
      <w:r w:rsidRPr="0057469F">
        <w:rPr>
          <w:sz w:val="28"/>
          <w:szCs w:val="28"/>
        </w:rPr>
        <w:t xml:space="preserve"> №</w:t>
      </w:r>
      <w:r w:rsidR="008941FF">
        <w:rPr>
          <w:sz w:val="28"/>
          <w:szCs w:val="28"/>
        </w:rPr>
        <w:t>7 и №8</w:t>
      </w:r>
      <w:r w:rsidRPr="0057469F">
        <w:rPr>
          <w:sz w:val="28"/>
          <w:szCs w:val="28"/>
        </w:rPr>
        <w:t>.</w:t>
      </w:r>
    </w:p>
    <w:p w:rsidR="00897005" w:rsidRPr="00555043" w:rsidRDefault="007B0ED0" w:rsidP="008970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22592" w:rsidRPr="00555043">
        <w:rPr>
          <w:b/>
          <w:sz w:val="28"/>
          <w:szCs w:val="28"/>
        </w:rPr>
        <w:t xml:space="preserve">.2. </w:t>
      </w:r>
      <w:r w:rsidR="00897005">
        <w:rPr>
          <w:b/>
          <w:sz w:val="28"/>
          <w:szCs w:val="28"/>
        </w:rPr>
        <w:t>Штатное расписание территориального комитат профсоюза</w:t>
      </w:r>
    </w:p>
    <w:p w:rsidR="00322592" w:rsidRPr="002B3804" w:rsidRDefault="00322592" w:rsidP="003225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3804">
        <w:rPr>
          <w:color w:val="000000"/>
          <w:sz w:val="28"/>
          <w:szCs w:val="28"/>
        </w:rPr>
        <w:t xml:space="preserve">Штатное расписание </w:t>
      </w:r>
      <w:r>
        <w:rPr>
          <w:color w:val="000000"/>
          <w:sz w:val="28"/>
          <w:szCs w:val="28"/>
        </w:rPr>
        <w:t xml:space="preserve">- </w:t>
      </w:r>
      <w:r w:rsidRPr="002B3804">
        <w:rPr>
          <w:color w:val="000000"/>
          <w:sz w:val="28"/>
          <w:szCs w:val="28"/>
        </w:rPr>
        <w:t>перечень работников, сведе</w:t>
      </w:r>
      <w:r>
        <w:rPr>
          <w:color w:val="000000"/>
          <w:sz w:val="28"/>
          <w:szCs w:val="28"/>
        </w:rPr>
        <w:t xml:space="preserve">ния о количестве штатных единиц, </w:t>
      </w:r>
      <w:r w:rsidRPr="002B3804">
        <w:rPr>
          <w:color w:val="000000"/>
          <w:sz w:val="28"/>
          <w:szCs w:val="28"/>
        </w:rPr>
        <w:t>наименование должностей (специальностей, профессий) с указанием квалификации</w:t>
      </w:r>
      <w:r>
        <w:rPr>
          <w:color w:val="000000"/>
          <w:sz w:val="28"/>
          <w:szCs w:val="28"/>
        </w:rPr>
        <w:t>.</w:t>
      </w:r>
      <w:r w:rsidRPr="002B3804">
        <w:rPr>
          <w:color w:val="000000"/>
          <w:sz w:val="28"/>
          <w:szCs w:val="28"/>
        </w:rPr>
        <w:t xml:space="preserve"> </w:t>
      </w:r>
    </w:p>
    <w:p w:rsidR="00CD0D4B" w:rsidRDefault="00322592" w:rsidP="003225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Ш</w:t>
      </w:r>
      <w:r w:rsidRPr="002B3804">
        <w:rPr>
          <w:color w:val="000000"/>
          <w:sz w:val="28"/>
          <w:szCs w:val="28"/>
        </w:rPr>
        <w:t>татн</w:t>
      </w:r>
      <w:r>
        <w:rPr>
          <w:color w:val="000000"/>
          <w:sz w:val="28"/>
          <w:szCs w:val="28"/>
        </w:rPr>
        <w:t>ая</w:t>
      </w:r>
      <w:r w:rsidRPr="002B3804">
        <w:rPr>
          <w:color w:val="000000"/>
          <w:sz w:val="28"/>
          <w:szCs w:val="28"/>
        </w:rPr>
        <w:t xml:space="preserve"> численност</w:t>
      </w:r>
      <w:r>
        <w:rPr>
          <w:color w:val="000000"/>
          <w:sz w:val="28"/>
          <w:szCs w:val="28"/>
        </w:rPr>
        <w:t>ь аппарата выборного профсоюзного органа</w:t>
      </w:r>
      <w:r w:rsidRPr="002B38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устанавливается </w:t>
      </w:r>
      <w:r w:rsidRPr="002B3804">
        <w:rPr>
          <w:color w:val="000000"/>
          <w:sz w:val="28"/>
          <w:szCs w:val="28"/>
        </w:rPr>
        <w:t>в соответствии с  Положением</w:t>
      </w:r>
      <w:r>
        <w:rPr>
          <w:color w:val="000000"/>
          <w:sz w:val="28"/>
          <w:szCs w:val="28"/>
        </w:rPr>
        <w:t xml:space="preserve"> о территориальной организации Профсоюза и на основании рекомендаций, утверждаемых президиумом ЦК Профсоюза. </w:t>
      </w:r>
      <w:r w:rsidRPr="002B3804">
        <w:rPr>
          <w:color w:val="000000"/>
          <w:sz w:val="28"/>
          <w:szCs w:val="28"/>
        </w:rPr>
        <w:t xml:space="preserve"> </w:t>
      </w:r>
    </w:p>
    <w:p w:rsidR="007B0ED0" w:rsidRDefault="007B0ED0" w:rsidP="00BF718A">
      <w:pPr>
        <w:ind w:firstLine="709"/>
        <w:jc w:val="both"/>
        <w:rPr>
          <w:b/>
          <w:sz w:val="28"/>
          <w:szCs w:val="28"/>
        </w:rPr>
      </w:pPr>
    </w:p>
    <w:p w:rsidR="003C0CA3" w:rsidRPr="003E1EB5" w:rsidRDefault="003C0CA3" w:rsidP="00BF718A">
      <w:pPr>
        <w:ind w:firstLine="709"/>
        <w:jc w:val="both"/>
        <w:rPr>
          <w:b/>
          <w:sz w:val="28"/>
          <w:szCs w:val="28"/>
        </w:rPr>
      </w:pPr>
      <w:r w:rsidRPr="003E1EB5">
        <w:rPr>
          <w:b/>
          <w:sz w:val="28"/>
          <w:szCs w:val="28"/>
        </w:rPr>
        <w:t>3.</w:t>
      </w:r>
      <w:r w:rsidR="007B0ED0">
        <w:rPr>
          <w:b/>
          <w:sz w:val="28"/>
          <w:szCs w:val="28"/>
        </w:rPr>
        <w:t>3</w:t>
      </w:r>
      <w:r w:rsidRPr="003E1EB5">
        <w:rPr>
          <w:b/>
          <w:sz w:val="28"/>
          <w:szCs w:val="28"/>
        </w:rPr>
        <w:t>. Формирование дел и их оперативное хранение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Формирование дел – группировка исполненных документов в дела в соответствии с номенклатурой дел и систематизация документов внутри дела.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При формировании дел необходимо соблюдать следующие общие правила: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помещать в дело только исполненные документы (в одном экземпляре);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группировать в дела документы только одного календарного года, а также переходящие документы прошедшего года;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дела  постоянного и временного сроков хранения формируются раздельно;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факсограммы и телефонограммы помещают в  дела также как и другие документы;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C0CA3" w:rsidRPr="0057469F">
        <w:rPr>
          <w:sz w:val="28"/>
          <w:szCs w:val="28"/>
        </w:rPr>
        <w:t>при наличии в деле нескольких частей (томов), индекс и заголовок дела проставляют на каждом томе и тома нумеруют;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документы внутри дела располагаются в хронологическом, предметно-логическом порядке;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распорядительная документация по основной деятельности группируется отдельно от документов по личному составу;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CF0">
        <w:rPr>
          <w:sz w:val="28"/>
          <w:szCs w:val="28"/>
        </w:rPr>
        <w:t> </w:t>
      </w:r>
      <w:r w:rsidR="003C0CA3" w:rsidRPr="0057469F">
        <w:rPr>
          <w:sz w:val="28"/>
          <w:szCs w:val="28"/>
        </w:rPr>
        <w:t xml:space="preserve">протоколы заседаний выборных профсоюзных органов в деле располагаются в хронологической последовательности  и нумеруются;          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документы к протоколам заседаний выборных профсоюзных органов  формируются в отдельные дела под номерами соответствующих протоколов;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проекты документов группируются отдельно от утвержденных документов;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переписка формируется за период календарного года, располагается в деле в хронологической последовательности, документ-ответ помещается за документом-запросом;</w:t>
      </w:r>
    </w:p>
    <w:p w:rsidR="003C0CA3" w:rsidRPr="0057469F" w:rsidRDefault="00CD0D4B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AA74A3">
        <w:rPr>
          <w:sz w:val="28"/>
          <w:szCs w:val="28"/>
        </w:rPr>
        <w:t xml:space="preserve">дела постоянного и длительного (свыше 10 лет)  сроков хранения </w:t>
      </w:r>
      <w:r w:rsidR="00AA74A3">
        <w:rPr>
          <w:sz w:val="28"/>
          <w:szCs w:val="28"/>
        </w:rPr>
        <w:t>находятс</w:t>
      </w:r>
      <w:r w:rsidR="003C0CA3" w:rsidRPr="00AA74A3">
        <w:rPr>
          <w:sz w:val="28"/>
          <w:szCs w:val="28"/>
        </w:rPr>
        <w:t>я  в отведенных для длительного хранения местах в течение двух лет, а затем</w:t>
      </w:r>
      <w:r w:rsidR="003C0CA3" w:rsidRPr="0057469F">
        <w:rPr>
          <w:sz w:val="28"/>
          <w:szCs w:val="28"/>
        </w:rPr>
        <w:t xml:space="preserve"> передаются по договору в архив или хранятся в архиве территориальной организации </w:t>
      </w:r>
      <w:r w:rsidR="00C65CF0">
        <w:rPr>
          <w:sz w:val="28"/>
          <w:szCs w:val="28"/>
        </w:rPr>
        <w:t>П</w:t>
      </w:r>
      <w:r w:rsidR="003C0CA3" w:rsidRPr="0057469F">
        <w:rPr>
          <w:sz w:val="28"/>
          <w:szCs w:val="28"/>
        </w:rPr>
        <w:t>рофсоюза;</w:t>
      </w:r>
    </w:p>
    <w:p w:rsidR="003C0CA3" w:rsidRPr="0057469F" w:rsidRDefault="00C65CF0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выдача дел сторонним организациям осуществляется по письменному запросу с разрешения председателя территориальной организации профсоюза;</w:t>
      </w:r>
    </w:p>
    <w:p w:rsidR="003C0CA3" w:rsidRPr="0057469F" w:rsidRDefault="00C65CF0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изъятие из дел длительных сроков хранения отдельных документов допускается в исключительных случаях с разрешения председателя территориальной организации Профсоюза и с составлением акта о дате и причинах изъятия документа (при этом в деле  оставляется заверенная копия  документа).</w:t>
      </w:r>
    </w:p>
    <w:p w:rsidR="007B0ED0" w:rsidRDefault="007B0ED0" w:rsidP="00BF718A">
      <w:pPr>
        <w:ind w:firstLine="709"/>
        <w:jc w:val="both"/>
        <w:rPr>
          <w:b/>
          <w:sz w:val="28"/>
          <w:szCs w:val="28"/>
        </w:rPr>
      </w:pPr>
    </w:p>
    <w:p w:rsidR="003C0CA3" w:rsidRPr="003E1EB5" w:rsidRDefault="003C0CA3" w:rsidP="00BF718A">
      <w:pPr>
        <w:ind w:firstLine="709"/>
        <w:jc w:val="both"/>
        <w:rPr>
          <w:b/>
          <w:sz w:val="28"/>
          <w:szCs w:val="28"/>
        </w:rPr>
      </w:pPr>
      <w:r w:rsidRPr="003E1EB5">
        <w:rPr>
          <w:b/>
          <w:sz w:val="28"/>
          <w:szCs w:val="28"/>
        </w:rPr>
        <w:t>3.</w:t>
      </w:r>
      <w:r w:rsidR="007B0ED0">
        <w:rPr>
          <w:b/>
          <w:sz w:val="28"/>
          <w:szCs w:val="28"/>
        </w:rPr>
        <w:t>4</w:t>
      </w:r>
      <w:r w:rsidRPr="003E1EB5">
        <w:rPr>
          <w:b/>
          <w:sz w:val="28"/>
          <w:szCs w:val="28"/>
        </w:rPr>
        <w:t>. Некоторые вопросы архивного хранения документов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Дела с длительным (свыше 10 лет) и постоянн</w:t>
      </w:r>
      <w:r w:rsidR="008941FF">
        <w:rPr>
          <w:sz w:val="28"/>
          <w:szCs w:val="28"/>
        </w:rPr>
        <w:t>ым</w:t>
      </w:r>
      <w:r w:rsidRPr="0057469F">
        <w:rPr>
          <w:sz w:val="28"/>
          <w:szCs w:val="28"/>
        </w:rPr>
        <w:t xml:space="preserve"> сроко</w:t>
      </w:r>
      <w:r w:rsidR="008941FF">
        <w:rPr>
          <w:sz w:val="28"/>
          <w:szCs w:val="28"/>
        </w:rPr>
        <w:t>м</w:t>
      </w:r>
      <w:r w:rsidRPr="0057469F">
        <w:rPr>
          <w:sz w:val="28"/>
          <w:szCs w:val="28"/>
        </w:rPr>
        <w:t xml:space="preserve"> хранения подлежат архивному хранению.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Сроки хранения документов определ</w:t>
      </w:r>
      <w:r w:rsidR="00C65CF0">
        <w:rPr>
          <w:sz w:val="28"/>
          <w:szCs w:val="28"/>
        </w:rPr>
        <w:t xml:space="preserve">яются при утверждении номенклатуры дел президиумом территориального комитета </w:t>
      </w:r>
      <w:r w:rsidR="00384909">
        <w:rPr>
          <w:sz w:val="28"/>
          <w:szCs w:val="28"/>
        </w:rPr>
        <w:t>организации П</w:t>
      </w:r>
      <w:r w:rsidR="00C65CF0">
        <w:rPr>
          <w:sz w:val="28"/>
          <w:szCs w:val="28"/>
        </w:rPr>
        <w:t>рофсоюза с учетом</w:t>
      </w:r>
      <w:r w:rsidRPr="0057469F">
        <w:rPr>
          <w:sz w:val="28"/>
          <w:szCs w:val="28"/>
        </w:rPr>
        <w:t xml:space="preserve"> </w:t>
      </w:r>
      <w:r w:rsidR="00C65CF0">
        <w:rPr>
          <w:sz w:val="28"/>
          <w:szCs w:val="28"/>
        </w:rPr>
        <w:t xml:space="preserve">требований Росархива, закрепленных в </w:t>
      </w:r>
      <w:r w:rsidRPr="0057469F">
        <w:rPr>
          <w:sz w:val="28"/>
          <w:szCs w:val="28"/>
        </w:rPr>
        <w:t>Перечн</w:t>
      </w:r>
      <w:r w:rsidR="00C65CF0"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 типовых управленческих документов, образующихся в деятельности организаций</w:t>
      </w:r>
      <w:r w:rsidR="00C65CF0">
        <w:rPr>
          <w:sz w:val="28"/>
          <w:szCs w:val="28"/>
        </w:rPr>
        <w:t xml:space="preserve"> </w:t>
      </w:r>
      <w:r w:rsidR="004D4CEE">
        <w:rPr>
          <w:sz w:val="28"/>
          <w:szCs w:val="28"/>
        </w:rPr>
        <w:t>(выписка из Перечня по бухгалтерским документам в п</w:t>
      </w:r>
      <w:r w:rsidR="007F45B1">
        <w:rPr>
          <w:sz w:val="28"/>
          <w:szCs w:val="28"/>
        </w:rPr>
        <w:t>риложени</w:t>
      </w:r>
      <w:r w:rsidR="004D4CEE">
        <w:rPr>
          <w:sz w:val="28"/>
          <w:szCs w:val="28"/>
        </w:rPr>
        <w:t>и</w:t>
      </w:r>
      <w:r w:rsidR="007F45B1">
        <w:rPr>
          <w:sz w:val="28"/>
          <w:szCs w:val="28"/>
        </w:rPr>
        <w:t xml:space="preserve"> 6)</w:t>
      </w:r>
      <w:r w:rsidR="00C65CF0">
        <w:rPr>
          <w:sz w:val="28"/>
          <w:szCs w:val="28"/>
        </w:rPr>
        <w:t>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случае передачи документов в государственный, муниципальный или иной архив и заключения с ним соответствующего договора или соглашения, территориальная профсоюзная организация становится источником комплектования  архива  и информационных ресурсов государства.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lastRenderedPageBreak/>
        <w:t>При подготовке дел к сдаче в архив, в случае заключения договора с архивом, учитываются требования Федерального закона от 22.10.2004 г. № 125-ФЗ «Об архивном деле в Российской Федерации», а также правовых актов по архивному делу и документационному обеспечению управления, нормативно-методических документов Федеральной архивной службы России и органов управления архивным делом субъектов РФ.</w:t>
      </w:r>
    </w:p>
    <w:p w:rsidR="003C0CA3" w:rsidRPr="003E1EB5" w:rsidRDefault="003C0CA3" w:rsidP="00BF718A">
      <w:pPr>
        <w:ind w:firstLine="709"/>
        <w:jc w:val="both"/>
        <w:rPr>
          <w:b/>
          <w:sz w:val="28"/>
          <w:szCs w:val="28"/>
        </w:rPr>
      </w:pPr>
      <w:r w:rsidRPr="003E1EB5">
        <w:rPr>
          <w:b/>
          <w:sz w:val="28"/>
          <w:szCs w:val="28"/>
        </w:rPr>
        <w:t>3.</w:t>
      </w:r>
      <w:r w:rsidR="00DD3993">
        <w:rPr>
          <w:b/>
          <w:sz w:val="28"/>
          <w:szCs w:val="28"/>
        </w:rPr>
        <w:t>5.</w:t>
      </w:r>
      <w:r w:rsidRPr="003E1EB5">
        <w:rPr>
          <w:b/>
          <w:sz w:val="28"/>
          <w:szCs w:val="28"/>
        </w:rPr>
        <w:t xml:space="preserve"> Подготовка документов к сдаче в архив и к уничтожению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Для подготовки документов к сдаче в архив и к уничтожению проводится экспертиза ценности документов.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Экспертизу ценности документов  осуществляет экспертная комиссия, которая создается распоряжением председателя территориальной организации профсоюза в количестве не менее 3-х человек. В состав комиссии, как правило, включается </w:t>
      </w:r>
      <w:r w:rsidR="00F74238">
        <w:rPr>
          <w:sz w:val="28"/>
          <w:szCs w:val="28"/>
        </w:rPr>
        <w:t xml:space="preserve">председатель ревизионной комиссии </w:t>
      </w:r>
      <w:r w:rsidRPr="0057469F">
        <w:rPr>
          <w:sz w:val="28"/>
          <w:szCs w:val="28"/>
        </w:rPr>
        <w:t>и представитель архивного учреждения.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По результатам экспертизы ценности документов составляются описи дел  </w:t>
      </w:r>
      <w:r w:rsidR="00F74238">
        <w:rPr>
          <w:sz w:val="28"/>
          <w:szCs w:val="28"/>
        </w:rPr>
        <w:t xml:space="preserve">постоянного и </w:t>
      </w:r>
      <w:r w:rsidRPr="0057469F">
        <w:rPr>
          <w:sz w:val="28"/>
          <w:szCs w:val="28"/>
        </w:rPr>
        <w:t>временного</w:t>
      </w:r>
      <w:r w:rsidR="00F74238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(свыше 10 лет) сроков хранения, по личному составу, акты о выделении к уничтожению дел, не подлежащих хранению. 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Дела к уничтожению включаются в акт, если срок хранения дела истек к 1 января того года, в котором составляется акт. Например: законченные в 2002 году дела со сроком хранения 5 лет, могут включаться в акт  не ранее 1 января 2008 года.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зависимости от сроков хранения дела оформляются полностью или частично. Для дел до 10 лет срока хранения допускается частичное оформление, т.е. можно не проводить систематизацию документов в деле.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Дела постоянного, временного (свыше 10 лет) срок</w:t>
      </w:r>
      <w:r w:rsidR="00AA74A3">
        <w:rPr>
          <w:sz w:val="28"/>
          <w:szCs w:val="28"/>
        </w:rPr>
        <w:t>ов</w:t>
      </w:r>
      <w:r w:rsidRPr="0057469F">
        <w:rPr>
          <w:sz w:val="28"/>
          <w:szCs w:val="28"/>
        </w:rPr>
        <w:t xml:space="preserve"> хранения и по личному составу подлежат полному оформлению:</w:t>
      </w:r>
    </w:p>
    <w:p w:rsidR="003C0CA3" w:rsidRPr="0057469F" w:rsidRDefault="00F74238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подшивка документов;</w:t>
      </w:r>
    </w:p>
    <w:p w:rsidR="003C0CA3" w:rsidRPr="0057469F" w:rsidRDefault="00F74238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нумерация страниц всех включенных в дело документов;</w:t>
      </w:r>
    </w:p>
    <w:p w:rsidR="003C0CA3" w:rsidRPr="0057469F" w:rsidRDefault="00F74238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составление итогового листа – заверителя;</w:t>
      </w:r>
    </w:p>
    <w:p w:rsidR="003C0CA3" w:rsidRPr="0057469F" w:rsidRDefault="00F74238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составление описи документов, включенных в дело (при необходимости);</w:t>
      </w:r>
    </w:p>
    <w:p w:rsidR="003C0CA3" w:rsidRPr="0057469F" w:rsidRDefault="00F74238" w:rsidP="00BF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CA3" w:rsidRPr="0057469F">
        <w:rPr>
          <w:sz w:val="28"/>
          <w:szCs w:val="28"/>
        </w:rPr>
        <w:t>реквизиты титульного листа (обложки) название организации, регистрационного индекса дела, крайних дат, заголовок.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При ликвидации организации </w:t>
      </w:r>
      <w:r w:rsidR="00F74238">
        <w:rPr>
          <w:sz w:val="28"/>
          <w:szCs w:val="28"/>
        </w:rPr>
        <w:t>Профсоюза</w:t>
      </w:r>
      <w:r w:rsidRPr="0057469F">
        <w:rPr>
          <w:sz w:val="28"/>
          <w:szCs w:val="28"/>
        </w:rPr>
        <w:t xml:space="preserve"> ее документы передаются по акту в выборный профсоюзный орган вышестоящей территориальной организации </w:t>
      </w:r>
      <w:r w:rsidR="00F74238">
        <w:rPr>
          <w:sz w:val="28"/>
          <w:szCs w:val="28"/>
        </w:rPr>
        <w:t>П</w:t>
      </w:r>
      <w:r w:rsidRPr="0057469F">
        <w:rPr>
          <w:sz w:val="28"/>
          <w:szCs w:val="28"/>
        </w:rPr>
        <w:t xml:space="preserve">рофсоюза или в профсоюзную организацию, являющуюся правопреемником. 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Для уничтожения дел временного срока хранения, составляется акт, в котором указываются все дела, выделенные к уничтожению. 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Акт составляется экспертной комиссией,  архивом и утверждается председателем </w:t>
      </w:r>
      <w:r w:rsidR="00F74238">
        <w:rPr>
          <w:sz w:val="28"/>
          <w:szCs w:val="28"/>
        </w:rPr>
        <w:t>территориальной о</w:t>
      </w:r>
      <w:r w:rsidRPr="0057469F">
        <w:rPr>
          <w:sz w:val="28"/>
          <w:szCs w:val="28"/>
        </w:rPr>
        <w:t>рганизации</w:t>
      </w:r>
      <w:r w:rsidR="00F74238">
        <w:rPr>
          <w:sz w:val="28"/>
          <w:szCs w:val="28"/>
        </w:rPr>
        <w:t xml:space="preserve"> Профсоюза</w:t>
      </w:r>
      <w:r w:rsidRPr="0057469F">
        <w:rPr>
          <w:sz w:val="28"/>
          <w:szCs w:val="28"/>
        </w:rPr>
        <w:t>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При смене председателя </w:t>
      </w:r>
      <w:r w:rsidR="00F74238">
        <w:rPr>
          <w:sz w:val="28"/>
          <w:szCs w:val="28"/>
        </w:rPr>
        <w:t xml:space="preserve">территориальной </w:t>
      </w:r>
      <w:r w:rsidRPr="0057469F">
        <w:rPr>
          <w:sz w:val="28"/>
          <w:szCs w:val="28"/>
        </w:rPr>
        <w:t>профсоюзной организации  составляется акт передачи дел.</w:t>
      </w:r>
    </w:p>
    <w:p w:rsidR="00DD3993" w:rsidRPr="003E1EB5" w:rsidRDefault="007B0ED0" w:rsidP="00DD39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D3993">
        <w:rPr>
          <w:b/>
          <w:sz w:val="28"/>
          <w:szCs w:val="28"/>
        </w:rPr>
        <w:t>6</w:t>
      </w:r>
      <w:r w:rsidR="003C0CA3" w:rsidRPr="003E1EB5">
        <w:rPr>
          <w:b/>
          <w:sz w:val="28"/>
          <w:szCs w:val="28"/>
        </w:rPr>
        <w:t xml:space="preserve">. </w:t>
      </w:r>
      <w:r w:rsidR="00DD3993" w:rsidRPr="003E1EB5">
        <w:rPr>
          <w:b/>
          <w:sz w:val="28"/>
          <w:szCs w:val="28"/>
        </w:rPr>
        <w:t>Особенности подготовки и оформления отдельных видов документов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Организационно-распорядительные документы приобретают юридическую силу и статус официального документа при условии их правильного оформления.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Постановления, распоряжения, протоколы, акты</w:t>
      </w:r>
      <w:r w:rsidR="00F74238">
        <w:rPr>
          <w:sz w:val="28"/>
          <w:szCs w:val="28"/>
        </w:rPr>
        <w:t xml:space="preserve"> и</w:t>
      </w:r>
      <w:r w:rsidRPr="0057469F">
        <w:rPr>
          <w:sz w:val="28"/>
          <w:szCs w:val="28"/>
        </w:rPr>
        <w:t xml:space="preserve"> другие организационно-распорядительные документы создаются с учетом нормативных документов по делопроизводству, принятых в </w:t>
      </w:r>
      <w:r w:rsidR="00F74238">
        <w:rPr>
          <w:sz w:val="28"/>
          <w:szCs w:val="28"/>
        </w:rPr>
        <w:t>П</w:t>
      </w:r>
      <w:r w:rsidRPr="0057469F">
        <w:rPr>
          <w:sz w:val="28"/>
          <w:szCs w:val="28"/>
        </w:rPr>
        <w:t>рофсоюзе и соответствующе</w:t>
      </w:r>
      <w:r w:rsidR="00F74238">
        <w:rPr>
          <w:sz w:val="28"/>
          <w:szCs w:val="28"/>
        </w:rPr>
        <w:t>й территориальной  организации П</w:t>
      </w:r>
      <w:r w:rsidRPr="0057469F">
        <w:rPr>
          <w:sz w:val="28"/>
          <w:szCs w:val="28"/>
        </w:rPr>
        <w:t xml:space="preserve">рофсоюза. </w:t>
      </w:r>
    </w:p>
    <w:p w:rsidR="003C0CA3" w:rsidRPr="00A70F67" w:rsidRDefault="003C0CA3" w:rsidP="00BF718A">
      <w:pPr>
        <w:ind w:firstLine="709"/>
        <w:jc w:val="both"/>
        <w:rPr>
          <w:i/>
          <w:sz w:val="28"/>
          <w:szCs w:val="28"/>
        </w:rPr>
      </w:pPr>
      <w:r w:rsidRPr="0057469F">
        <w:rPr>
          <w:sz w:val="28"/>
          <w:szCs w:val="28"/>
        </w:rPr>
        <w:t xml:space="preserve">При разработке </w:t>
      </w:r>
      <w:r w:rsidR="0017396A">
        <w:rPr>
          <w:sz w:val="28"/>
          <w:szCs w:val="28"/>
        </w:rPr>
        <w:t xml:space="preserve">собственной </w:t>
      </w:r>
      <w:r w:rsidRPr="0057469F">
        <w:rPr>
          <w:sz w:val="28"/>
          <w:szCs w:val="28"/>
        </w:rPr>
        <w:t xml:space="preserve">нормативной базы </w:t>
      </w:r>
      <w:r w:rsidR="00800EB0">
        <w:rPr>
          <w:sz w:val="28"/>
          <w:szCs w:val="28"/>
        </w:rPr>
        <w:t xml:space="preserve">территориальной организации Профсоюза по </w:t>
      </w:r>
      <w:r w:rsidRPr="0057469F">
        <w:rPr>
          <w:sz w:val="28"/>
          <w:szCs w:val="28"/>
        </w:rPr>
        <w:t>делопроизводств</w:t>
      </w:r>
      <w:r w:rsidR="00800EB0">
        <w:rPr>
          <w:sz w:val="28"/>
          <w:szCs w:val="28"/>
        </w:rPr>
        <w:t>у</w:t>
      </w:r>
      <w:r w:rsidRPr="0057469F">
        <w:rPr>
          <w:sz w:val="28"/>
          <w:szCs w:val="28"/>
        </w:rPr>
        <w:t xml:space="preserve"> </w:t>
      </w:r>
      <w:r w:rsidR="00800EB0">
        <w:rPr>
          <w:sz w:val="28"/>
          <w:szCs w:val="28"/>
        </w:rPr>
        <w:t>следует</w:t>
      </w:r>
      <w:r w:rsidR="00A70F67">
        <w:rPr>
          <w:sz w:val="28"/>
          <w:szCs w:val="28"/>
        </w:rPr>
        <w:t xml:space="preserve"> учитывать и</w:t>
      </w:r>
      <w:r w:rsidRPr="0057469F">
        <w:rPr>
          <w:sz w:val="28"/>
          <w:szCs w:val="28"/>
        </w:rPr>
        <w:t xml:space="preserve"> основные требования государственного стандарта ГОСТ Р6.30-2003, принятого постановлением Госстандарта России  3 марта 2003 года № 65</w:t>
      </w:r>
      <w:r w:rsidR="00F74238">
        <w:rPr>
          <w:sz w:val="28"/>
          <w:szCs w:val="28"/>
        </w:rPr>
        <w:t>.</w:t>
      </w:r>
      <w:r w:rsidRPr="0057469F">
        <w:rPr>
          <w:sz w:val="28"/>
          <w:szCs w:val="28"/>
        </w:rPr>
        <w:t xml:space="preserve"> </w:t>
      </w:r>
      <w:r w:rsidR="00A70F67">
        <w:rPr>
          <w:sz w:val="28"/>
          <w:szCs w:val="28"/>
        </w:rPr>
        <w:t>(</w:t>
      </w:r>
      <w:r w:rsidRPr="00A70F67">
        <w:rPr>
          <w:i/>
          <w:sz w:val="28"/>
          <w:szCs w:val="28"/>
        </w:rPr>
        <w:t xml:space="preserve">Стандарт распространяется на документы, включенные в «Общероссийский классификатор управленческой документации» (ОК 011-93)  для применения в организациях всех форм собственности и </w:t>
      </w:r>
      <w:r w:rsidR="00F74238" w:rsidRPr="00A70F67">
        <w:rPr>
          <w:i/>
          <w:sz w:val="28"/>
          <w:szCs w:val="28"/>
        </w:rPr>
        <w:t>сфер</w:t>
      </w:r>
      <w:r w:rsidRPr="00A70F67">
        <w:rPr>
          <w:i/>
          <w:sz w:val="28"/>
          <w:szCs w:val="28"/>
        </w:rPr>
        <w:t xml:space="preserve"> деятельности</w:t>
      </w:r>
      <w:r w:rsidR="00A70F67" w:rsidRPr="00A70F67">
        <w:rPr>
          <w:i/>
          <w:sz w:val="28"/>
          <w:szCs w:val="28"/>
        </w:rPr>
        <w:t>)</w:t>
      </w:r>
      <w:r w:rsidRPr="00A70F67">
        <w:rPr>
          <w:i/>
          <w:sz w:val="28"/>
          <w:szCs w:val="28"/>
        </w:rPr>
        <w:t>.</w:t>
      </w:r>
    </w:p>
    <w:p w:rsidR="003C0CA3" w:rsidRDefault="003C0CA3" w:rsidP="00BF718A">
      <w:pPr>
        <w:ind w:firstLine="709"/>
        <w:jc w:val="both"/>
        <w:rPr>
          <w:b/>
          <w:sz w:val="28"/>
          <w:szCs w:val="28"/>
        </w:rPr>
      </w:pPr>
      <w:r w:rsidRPr="003E1EB5">
        <w:rPr>
          <w:b/>
          <w:sz w:val="28"/>
          <w:szCs w:val="28"/>
        </w:rPr>
        <w:t>3.</w:t>
      </w:r>
      <w:r w:rsidR="00DD3993">
        <w:rPr>
          <w:b/>
          <w:sz w:val="28"/>
          <w:szCs w:val="28"/>
        </w:rPr>
        <w:t>7.</w:t>
      </w:r>
      <w:r w:rsidRPr="003E1EB5">
        <w:rPr>
          <w:b/>
          <w:sz w:val="28"/>
          <w:szCs w:val="28"/>
        </w:rPr>
        <w:t xml:space="preserve"> Постановления, распоряжения</w:t>
      </w:r>
    </w:p>
    <w:p w:rsidR="008E3D8C" w:rsidRPr="0057469F" w:rsidRDefault="003E1EB5" w:rsidP="008E3D8C">
      <w:pPr>
        <w:ind w:firstLine="709"/>
        <w:jc w:val="both"/>
        <w:rPr>
          <w:sz w:val="28"/>
          <w:szCs w:val="28"/>
        </w:rPr>
      </w:pPr>
      <w:r w:rsidRPr="003E1EB5">
        <w:rPr>
          <w:sz w:val="28"/>
          <w:szCs w:val="28"/>
        </w:rPr>
        <w:t xml:space="preserve">Решение выборного профсоюзного органа </w:t>
      </w:r>
      <w:r>
        <w:rPr>
          <w:sz w:val="28"/>
          <w:szCs w:val="28"/>
        </w:rPr>
        <w:t>принимается в форме постановления.</w:t>
      </w:r>
      <w:r w:rsidR="008E3D8C" w:rsidRPr="008E3D8C">
        <w:rPr>
          <w:sz w:val="28"/>
          <w:szCs w:val="28"/>
        </w:rPr>
        <w:t xml:space="preserve"> </w:t>
      </w:r>
      <w:r w:rsidR="008E3D8C" w:rsidRPr="0057469F">
        <w:rPr>
          <w:sz w:val="28"/>
          <w:szCs w:val="28"/>
        </w:rPr>
        <w:t>Постановлени</w:t>
      </w:r>
      <w:r w:rsidR="008E3D8C">
        <w:rPr>
          <w:sz w:val="28"/>
          <w:szCs w:val="28"/>
        </w:rPr>
        <w:t>е</w:t>
      </w:r>
      <w:r w:rsidR="008E3D8C" w:rsidRPr="0057469F">
        <w:rPr>
          <w:sz w:val="28"/>
          <w:szCs w:val="28"/>
        </w:rPr>
        <w:t>, распоряжени</w:t>
      </w:r>
      <w:r w:rsidR="008E3D8C">
        <w:rPr>
          <w:sz w:val="28"/>
          <w:szCs w:val="28"/>
        </w:rPr>
        <w:t>е</w:t>
      </w:r>
      <w:r w:rsidR="008E3D8C" w:rsidRPr="0057469F">
        <w:rPr>
          <w:sz w:val="28"/>
          <w:szCs w:val="28"/>
        </w:rPr>
        <w:t xml:space="preserve"> подписывает </w:t>
      </w:r>
      <w:r w:rsidR="008E3D8C">
        <w:rPr>
          <w:sz w:val="28"/>
          <w:szCs w:val="28"/>
        </w:rPr>
        <w:t>председатель</w:t>
      </w:r>
      <w:r w:rsidR="008E3D8C" w:rsidRPr="0057469F">
        <w:rPr>
          <w:sz w:val="28"/>
          <w:szCs w:val="28"/>
        </w:rPr>
        <w:t xml:space="preserve"> профсоюзной организации, а в его отсутствие заместители.</w:t>
      </w:r>
    </w:p>
    <w:p w:rsidR="003E1EB5" w:rsidRDefault="003E1EB5" w:rsidP="003E1EB5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Постановления нумеруются </w:t>
      </w:r>
      <w:r w:rsidR="008E3D8C" w:rsidRPr="0057469F">
        <w:rPr>
          <w:sz w:val="28"/>
          <w:szCs w:val="28"/>
        </w:rPr>
        <w:t xml:space="preserve">порядковой нумерацией </w:t>
      </w:r>
      <w:r w:rsidRPr="0057469F">
        <w:rPr>
          <w:sz w:val="28"/>
          <w:szCs w:val="28"/>
        </w:rPr>
        <w:t xml:space="preserve">в пределах срока полномочий </w:t>
      </w:r>
      <w:r w:rsidR="008E3D8C">
        <w:rPr>
          <w:sz w:val="28"/>
          <w:szCs w:val="28"/>
        </w:rPr>
        <w:t xml:space="preserve">выборного коллегиального </w:t>
      </w:r>
      <w:r w:rsidRPr="0057469F">
        <w:rPr>
          <w:sz w:val="28"/>
          <w:szCs w:val="28"/>
        </w:rPr>
        <w:t xml:space="preserve">профсоюзного органа. </w:t>
      </w:r>
    </w:p>
    <w:p w:rsidR="00D41071" w:rsidRPr="0057469F" w:rsidRDefault="00D41071" w:rsidP="00D41071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Председатель территориальной профсоюзной организации в рамках полномочий, предоставленных Уставом Профсоюза, положением о </w:t>
      </w:r>
      <w:r>
        <w:rPr>
          <w:sz w:val="28"/>
          <w:szCs w:val="28"/>
        </w:rPr>
        <w:t xml:space="preserve">территориальной </w:t>
      </w:r>
      <w:r w:rsidRPr="0057469F">
        <w:rPr>
          <w:sz w:val="28"/>
          <w:szCs w:val="28"/>
        </w:rPr>
        <w:t xml:space="preserve">профсоюзной организации, издает распоряжения по оперативным, финансовым, административным, кадровым и другим </w:t>
      </w:r>
      <w:r>
        <w:rPr>
          <w:sz w:val="28"/>
          <w:szCs w:val="28"/>
        </w:rPr>
        <w:t xml:space="preserve">отнесенным к его компетенции </w:t>
      </w:r>
      <w:r w:rsidRPr="0057469F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</w:p>
    <w:p w:rsidR="00D41071" w:rsidRPr="0057469F" w:rsidRDefault="00D41071" w:rsidP="00D41071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Проекты постановлений, распоряжений, подготовленных совместно с другими органами или организациями, печатаются на стандартных листах бумаги без бланка, с указанием названий организаций, участвующих в издании документа.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Датой документа</w:t>
      </w:r>
      <w:r w:rsidR="00D41071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является дата </w:t>
      </w:r>
      <w:r w:rsidR="00D41071">
        <w:rPr>
          <w:sz w:val="28"/>
          <w:szCs w:val="28"/>
        </w:rPr>
        <w:t>принятия постановления на заседании выборного профсоюзного органа или дата подписания  распоряжения председателем организации Профсоюза.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Распоряжения нумеруются </w:t>
      </w:r>
      <w:r w:rsidR="008E3D8C" w:rsidRPr="0057469F">
        <w:rPr>
          <w:sz w:val="28"/>
          <w:szCs w:val="28"/>
        </w:rPr>
        <w:t xml:space="preserve">порядковой нумерацией </w:t>
      </w:r>
      <w:r w:rsidRPr="0057469F">
        <w:rPr>
          <w:sz w:val="28"/>
          <w:szCs w:val="28"/>
        </w:rPr>
        <w:t>в пределах календарного года. Распоряжения по основной деятельности и по личному составу нумеруются отдельно.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Обязательными элементами оформления являются: полное наименование территориальной организации </w:t>
      </w:r>
      <w:r w:rsidR="00D41071">
        <w:rPr>
          <w:sz w:val="28"/>
          <w:szCs w:val="28"/>
        </w:rPr>
        <w:t>П</w:t>
      </w:r>
      <w:r w:rsidRPr="0057469F">
        <w:rPr>
          <w:sz w:val="28"/>
          <w:szCs w:val="28"/>
        </w:rPr>
        <w:t>рофсоюза, наименование вида документа (постановление, распоряжение), дата, номер, место издания документа.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Постановление и распоряжение должно иметь  краткий заголовок, по которому можно определить содержание документа. Располагается заголовок  вверху  текстовой части документа слева.</w:t>
      </w:r>
    </w:p>
    <w:p w:rsidR="003C0CA3" w:rsidRDefault="009D617A" w:rsidP="00BF71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D39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Протокол заседания выборного профсоюзного органа</w:t>
      </w:r>
    </w:p>
    <w:p w:rsidR="004028B5" w:rsidRPr="004028B5" w:rsidRDefault="004028B5" w:rsidP="004028B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028B5">
        <w:rPr>
          <w:sz w:val="28"/>
          <w:szCs w:val="28"/>
        </w:rPr>
        <w:t xml:space="preserve">Протокол – </w:t>
      </w:r>
      <w:r>
        <w:rPr>
          <w:sz w:val="28"/>
          <w:szCs w:val="28"/>
        </w:rPr>
        <w:t xml:space="preserve">организационный </w:t>
      </w:r>
      <w:r w:rsidRPr="004028B5">
        <w:rPr>
          <w:sz w:val="28"/>
          <w:szCs w:val="28"/>
        </w:rPr>
        <w:t xml:space="preserve">документ </w:t>
      </w:r>
      <w:r>
        <w:rPr>
          <w:sz w:val="28"/>
          <w:szCs w:val="28"/>
        </w:rPr>
        <w:t>территориальной организации Профсоюза</w:t>
      </w:r>
      <w:r w:rsidRPr="004028B5">
        <w:rPr>
          <w:sz w:val="28"/>
          <w:szCs w:val="28"/>
        </w:rPr>
        <w:t xml:space="preserve">, в котором последовательно и в полном объеме зафиксирован ход  заседания выборного </w:t>
      </w:r>
      <w:r>
        <w:rPr>
          <w:sz w:val="28"/>
          <w:szCs w:val="28"/>
        </w:rPr>
        <w:t xml:space="preserve">профсоюзного </w:t>
      </w:r>
      <w:r w:rsidRPr="004028B5">
        <w:rPr>
          <w:sz w:val="28"/>
          <w:szCs w:val="28"/>
        </w:rPr>
        <w:t>органа и принятые ими решения.</w:t>
      </w:r>
    </w:p>
    <w:p w:rsidR="004028B5" w:rsidRPr="004028B5" w:rsidRDefault="004028B5" w:rsidP="004028B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028B5">
        <w:rPr>
          <w:sz w:val="28"/>
          <w:szCs w:val="28"/>
        </w:rPr>
        <w:t>Протокол должен отвечать требованиям полноты</w:t>
      </w:r>
      <w:r w:rsidR="00366D64">
        <w:rPr>
          <w:sz w:val="28"/>
          <w:szCs w:val="28"/>
        </w:rPr>
        <w:t>,</w:t>
      </w:r>
      <w:r w:rsidRPr="004028B5">
        <w:rPr>
          <w:sz w:val="28"/>
          <w:szCs w:val="28"/>
        </w:rPr>
        <w:t xml:space="preserve"> достоверности информации и обеспечивать  юридическую полноценность, которая определяется наличием в протоколе всех необходимых реквизитов, правильным их оформлением.</w:t>
      </w:r>
    </w:p>
    <w:p w:rsidR="004028B5" w:rsidRPr="004028B5" w:rsidRDefault="004028B5" w:rsidP="004028B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28B5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>подписывается</w:t>
      </w:r>
      <w:r w:rsidRPr="004028B5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</w:t>
      </w:r>
      <w:r w:rsidRPr="00402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организации Профсоюза или по его поручению </w:t>
      </w:r>
      <w:r w:rsidRPr="004028B5">
        <w:rPr>
          <w:sz w:val="28"/>
          <w:szCs w:val="28"/>
        </w:rPr>
        <w:t>заместител</w:t>
      </w:r>
      <w:r>
        <w:rPr>
          <w:sz w:val="28"/>
          <w:szCs w:val="28"/>
        </w:rPr>
        <w:t>ем председателя</w:t>
      </w:r>
      <w:r w:rsidRPr="004028B5">
        <w:rPr>
          <w:sz w:val="28"/>
          <w:szCs w:val="28"/>
        </w:rPr>
        <w:t>.</w:t>
      </w:r>
    </w:p>
    <w:p w:rsidR="004028B5" w:rsidRPr="004028B5" w:rsidRDefault="004028B5" w:rsidP="004028B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028B5">
        <w:rPr>
          <w:sz w:val="28"/>
          <w:szCs w:val="28"/>
        </w:rPr>
        <w:t xml:space="preserve">Нумерация протоколов заседаний </w:t>
      </w:r>
      <w:r w:rsidR="00366D64">
        <w:rPr>
          <w:sz w:val="28"/>
          <w:szCs w:val="28"/>
        </w:rPr>
        <w:t>президиума или пленума территориального комитета профсоюза</w:t>
      </w:r>
      <w:r w:rsidRPr="004028B5">
        <w:rPr>
          <w:sz w:val="28"/>
          <w:szCs w:val="28"/>
        </w:rPr>
        <w:t xml:space="preserve"> ведется в пределах </w:t>
      </w:r>
      <w:r w:rsidR="00366D64">
        <w:rPr>
          <w:sz w:val="28"/>
          <w:szCs w:val="28"/>
        </w:rPr>
        <w:t>срока полномочий территориального комитеты профсоюза.</w:t>
      </w:r>
    </w:p>
    <w:p w:rsidR="003C0CA3" w:rsidRPr="0057469F" w:rsidRDefault="00366D64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Датой </w:t>
      </w:r>
      <w:r>
        <w:rPr>
          <w:sz w:val="28"/>
          <w:szCs w:val="28"/>
        </w:rPr>
        <w:t xml:space="preserve">оформления </w:t>
      </w:r>
      <w:r w:rsidRPr="0057469F">
        <w:rPr>
          <w:sz w:val="28"/>
          <w:szCs w:val="28"/>
        </w:rPr>
        <w:t xml:space="preserve">протокола является дата заседания соответствующего </w:t>
      </w:r>
      <w:r>
        <w:rPr>
          <w:sz w:val="28"/>
          <w:szCs w:val="28"/>
        </w:rPr>
        <w:t xml:space="preserve">выборного коллегиального </w:t>
      </w:r>
      <w:r w:rsidRPr="0057469F">
        <w:rPr>
          <w:sz w:val="28"/>
          <w:szCs w:val="28"/>
        </w:rPr>
        <w:t>профсоюзного органа.</w:t>
      </w:r>
      <w:r>
        <w:rPr>
          <w:sz w:val="28"/>
          <w:szCs w:val="28"/>
        </w:rPr>
        <w:t xml:space="preserve"> </w:t>
      </w:r>
      <w:r w:rsidR="003C0CA3" w:rsidRPr="0057469F">
        <w:rPr>
          <w:sz w:val="28"/>
          <w:szCs w:val="28"/>
        </w:rPr>
        <w:t xml:space="preserve">Дата пишется словесно-цифровым или цифровым способом (например: 12.04.2004 г. или 12 апреля </w:t>
      </w:r>
      <w:smartTag w:uri="urn:schemas-microsoft-com:office:smarttags" w:element="metricconverter">
        <w:smartTagPr>
          <w:attr w:name="ProductID" w:val="2004 г"/>
        </w:smartTagPr>
        <w:r w:rsidR="003C0CA3" w:rsidRPr="0057469F">
          <w:rPr>
            <w:sz w:val="28"/>
            <w:szCs w:val="28"/>
          </w:rPr>
          <w:t>2004 г</w:t>
        </w:r>
      </w:smartTag>
      <w:r w:rsidR="003C0CA3" w:rsidRPr="0057469F">
        <w:rPr>
          <w:sz w:val="28"/>
          <w:szCs w:val="28"/>
        </w:rPr>
        <w:t>.)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Протоколы совместных заседаний имеют составные номера, включающие порядковые номера организаций, принимающих участие в заседании.</w:t>
      </w:r>
    </w:p>
    <w:p w:rsidR="00C12343" w:rsidRDefault="00C12343" w:rsidP="00BF718A">
      <w:pPr>
        <w:ind w:firstLine="709"/>
        <w:jc w:val="both"/>
        <w:rPr>
          <w:sz w:val="28"/>
          <w:szCs w:val="28"/>
        </w:rPr>
      </w:pPr>
    </w:p>
    <w:p w:rsidR="003C0CA3" w:rsidRPr="003E1EB5" w:rsidRDefault="003C0CA3" w:rsidP="00BF718A">
      <w:pPr>
        <w:ind w:firstLine="709"/>
        <w:jc w:val="both"/>
        <w:rPr>
          <w:b/>
          <w:sz w:val="28"/>
          <w:szCs w:val="28"/>
        </w:rPr>
      </w:pPr>
      <w:r w:rsidRPr="003E1EB5">
        <w:rPr>
          <w:b/>
          <w:sz w:val="28"/>
          <w:szCs w:val="28"/>
        </w:rPr>
        <w:t>3.</w:t>
      </w:r>
      <w:r w:rsidR="00DD3993">
        <w:rPr>
          <w:b/>
          <w:sz w:val="28"/>
          <w:szCs w:val="28"/>
        </w:rPr>
        <w:t>9</w:t>
      </w:r>
      <w:r w:rsidRPr="003E1EB5">
        <w:rPr>
          <w:b/>
          <w:sz w:val="28"/>
          <w:szCs w:val="28"/>
        </w:rPr>
        <w:t>. Акт</w:t>
      </w:r>
    </w:p>
    <w:p w:rsidR="003C0CA3" w:rsidRPr="0057469F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Акт оформляется, как правило, на бланке организации и содержит следующие реквизиты: наименование организации, название вида документа (акт), дату, номер, место составления, заголовок к тексту, текст, подписи, указание на количество экземпляров и место их нахождения.</w:t>
      </w:r>
    </w:p>
    <w:p w:rsidR="003C0CA3" w:rsidRDefault="003C0CA3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Акт подписывают все члены  комиссии.</w:t>
      </w:r>
    </w:p>
    <w:p w:rsidR="007421D7" w:rsidRDefault="007421D7" w:rsidP="008E3D8C">
      <w:pPr>
        <w:pStyle w:val="21"/>
        <w:spacing w:line="240" w:lineRule="auto"/>
        <w:ind w:left="0" w:firstLine="709"/>
        <w:jc w:val="both"/>
        <w:rPr>
          <w:b/>
          <w:sz w:val="28"/>
          <w:szCs w:val="28"/>
        </w:rPr>
      </w:pPr>
    </w:p>
    <w:p w:rsidR="008E3D8C" w:rsidRPr="008E3D8C" w:rsidRDefault="00ED16F1" w:rsidP="008E3D8C">
      <w:pPr>
        <w:pStyle w:val="21"/>
        <w:spacing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D3993">
        <w:rPr>
          <w:b/>
          <w:sz w:val="28"/>
          <w:szCs w:val="28"/>
        </w:rPr>
        <w:t>10.</w:t>
      </w:r>
      <w:r w:rsidR="00DD3993" w:rsidRPr="00DD3993">
        <w:rPr>
          <w:b/>
          <w:sz w:val="28"/>
          <w:szCs w:val="28"/>
        </w:rPr>
        <w:t xml:space="preserve"> </w:t>
      </w:r>
      <w:r w:rsidR="00DD3993" w:rsidRPr="008E3D8C">
        <w:rPr>
          <w:b/>
          <w:sz w:val="28"/>
          <w:szCs w:val="28"/>
        </w:rPr>
        <w:t>О порядке передачи документов (дел)</w:t>
      </w:r>
      <w:r w:rsidR="00DD3993">
        <w:rPr>
          <w:b/>
          <w:sz w:val="28"/>
          <w:szCs w:val="28"/>
        </w:rPr>
        <w:t xml:space="preserve"> </w:t>
      </w:r>
      <w:r w:rsidR="00DD3993" w:rsidRPr="008E3D8C">
        <w:rPr>
          <w:b/>
          <w:sz w:val="28"/>
          <w:szCs w:val="28"/>
        </w:rPr>
        <w:t xml:space="preserve">при </w:t>
      </w:r>
      <w:r w:rsidR="00DD3993">
        <w:rPr>
          <w:b/>
          <w:sz w:val="28"/>
          <w:szCs w:val="28"/>
        </w:rPr>
        <w:t>смене председателя организации П</w:t>
      </w:r>
      <w:r w:rsidR="00DD3993" w:rsidRPr="008E3D8C">
        <w:rPr>
          <w:b/>
          <w:sz w:val="28"/>
          <w:szCs w:val="28"/>
        </w:rPr>
        <w:t>рофсоюза</w:t>
      </w:r>
    </w:p>
    <w:p w:rsidR="008E3D8C" w:rsidRPr="008E3D8C" w:rsidRDefault="008E3D8C" w:rsidP="00ED16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E3D8C">
        <w:rPr>
          <w:sz w:val="28"/>
          <w:szCs w:val="28"/>
        </w:rPr>
        <w:t>После отчетно-выборной профсоюзной конференции (при смене председателя) осуществляется передача профсоюзных документов (дел) прежним председателем в присутствии председателя ревизионной комиссии.</w:t>
      </w:r>
    </w:p>
    <w:p w:rsidR="008E3D8C" w:rsidRPr="008E3D8C" w:rsidRDefault="008E3D8C" w:rsidP="00ED16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E3D8C">
        <w:rPr>
          <w:sz w:val="28"/>
          <w:szCs w:val="28"/>
        </w:rPr>
        <w:t>О приеме-сдаче дел составляется акт не позднее недельного срока после отчетно- выборной конференции</w:t>
      </w:r>
      <w:r w:rsidR="00ED16F1">
        <w:rPr>
          <w:sz w:val="28"/>
          <w:szCs w:val="28"/>
        </w:rPr>
        <w:t xml:space="preserve"> территориальной организации Профсоюза</w:t>
      </w:r>
      <w:r w:rsidRPr="008E3D8C">
        <w:rPr>
          <w:sz w:val="28"/>
          <w:szCs w:val="28"/>
        </w:rPr>
        <w:t>.</w:t>
      </w:r>
    </w:p>
    <w:p w:rsidR="008E3D8C" w:rsidRPr="008E3D8C" w:rsidRDefault="008E3D8C" w:rsidP="00ED16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E3D8C">
        <w:rPr>
          <w:sz w:val="28"/>
          <w:szCs w:val="28"/>
        </w:rPr>
        <w:t>Акт подписывается бывшим и вновь избранным председателем профсоюзной организации в присутствии председателя ревизионной комиссии, о чем делается запись в акте.</w:t>
      </w:r>
    </w:p>
    <w:p w:rsidR="008E3D8C" w:rsidRPr="008E3D8C" w:rsidRDefault="008E3D8C" w:rsidP="00ED16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E3D8C">
        <w:rPr>
          <w:sz w:val="28"/>
          <w:szCs w:val="28"/>
        </w:rPr>
        <w:t xml:space="preserve">Акт рассматривается и утверждается на заседании </w:t>
      </w:r>
      <w:r w:rsidR="00ED16F1">
        <w:rPr>
          <w:sz w:val="28"/>
          <w:szCs w:val="28"/>
        </w:rPr>
        <w:t xml:space="preserve">президиума территориального </w:t>
      </w:r>
      <w:r w:rsidRPr="008E3D8C">
        <w:rPr>
          <w:sz w:val="28"/>
          <w:szCs w:val="28"/>
        </w:rPr>
        <w:t>комитета</w:t>
      </w:r>
      <w:r w:rsidR="00ED16F1">
        <w:rPr>
          <w:sz w:val="28"/>
          <w:szCs w:val="28"/>
        </w:rPr>
        <w:t xml:space="preserve"> профсоюза</w:t>
      </w:r>
      <w:r w:rsidRPr="008E3D8C">
        <w:rPr>
          <w:sz w:val="28"/>
          <w:szCs w:val="28"/>
        </w:rPr>
        <w:t>.</w:t>
      </w:r>
    </w:p>
    <w:p w:rsidR="008E3D8C" w:rsidRPr="008E3D8C" w:rsidRDefault="008E3D8C" w:rsidP="00ED16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E3D8C">
        <w:rPr>
          <w:sz w:val="28"/>
          <w:szCs w:val="28"/>
        </w:rPr>
        <w:t xml:space="preserve">Приемо-сдаточный акт дел </w:t>
      </w:r>
      <w:r w:rsidR="00ED16F1">
        <w:rPr>
          <w:sz w:val="28"/>
          <w:szCs w:val="28"/>
        </w:rPr>
        <w:t xml:space="preserve">территориального </w:t>
      </w:r>
      <w:r w:rsidRPr="008E3D8C">
        <w:rPr>
          <w:sz w:val="28"/>
          <w:szCs w:val="28"/>
        </w:rPr>
        <w:t xml:space="preserve">комитета </w:t>
      </w:r>
      <w:r w:rsidR="00ED16F1">
        <w:rPr>
          <w:sz w:val="28"/>
          <w:szCs w:val="28"/>
        </w:rPr>
        <w:t xml:space="preserve">профсоюза </w:t>
      </w:r>
      <w:r w:rsidRPr="008E3D8C">
        <w:rPr>
          <w:sz w:val="28"/>
          <w:szCs w:val="28"/>
        </w:rPr>
        <w:t xml:space="preserve">составляется в трех экземплярах, из них первый хранится в делах </w:t>
      </w:r>
      <w:r w:rsidR="00ED16F1">
        <w:rPr>
          <w:sz w:val="28"/>
          <w:szCs w:val="28"/>
        </w:rPr>
        <w:lastRenderedPageBreak/>
        <w:t xml:space="preserve">территориальной </w:t>
      </w:r>
      <w:r w:rsidRPr="008E3D8C">
        <w:rPr>
          <w:sz w:val="28"/>
          <w:szCs w:val="28"/>
        </w:rPr>
        <w:t xml:space="preserve">организации, второй - высылается в </w:t>
      </w:r>
      <w:r w:rsidR="00ED16F1">
        <w:rPr>
          <w:sz w:val="28"/>
          <w:szCs w:val="28"/>
        </w:rPr>
        <w:t>ЦК Профсоюза</w:t>
      </w:r>
      <w:r w:rsidRPr="008E3D8C">
        <w:rPr>
          <w:sz w:val="28"/>
          <w:szCs w:val="28"/>
        </w:rPr>
        <w:t xml:space="preserve">, третий выдается на руки прежнему председателю </w:t>
      </w:r>
      <w:r w:rsidR="00ED16F1">
        <w:rPr>
          <w:sz w:val="28"/>
          <w:szCs w:val="28"/>
        </w:rPr>
        <w:t>территориальной организации Профсоюза</w:t>
      </w:r>
      <w:r w:rsidRPr="008E3D8C">
        <w:rPr>
          <w:sz w:val="28"/>
          <w:szCs w:val="28"/>
        </w:rPr>
        <w:t xml:space="preserve"> (в акте указываются  профсоюзные дела (согласно номенклатуре), финансовые документы, материальные ценности и др., что имеется в профсоюзном комитете и передается новому председателю).</w:t>
      </w:r>
    </w:p>
    <w:p w:rsidR="008E3D8C" w:rsidRPr="0057469F" w:rsidRDefault="008E3D8C" w:rsidP="00BF718A">
      <w:pPr>
        <w:ind w:firstLine="709"/>
        <w:jc w:val="both"/>
        <w:rPr>
          <w:sz w:val="28"/>
          <w:szCs w:val="28"/>
        </w:rPr>
      </w:pPr>
    </w:p>
    <w:p w:rsidR="009304C6" w:rsidRPr="00EF07E7" w:rsidRDefault="00BF441C" w:rsidP="00BF718A">
      <w:pPr>
        <w:ind w:firstLine="709"/>
        <w:jc w:val="both"/>
        <w:rPr>
          <w:b/>
          <w:sz w:val="28"/>
          <w:szCs w:val="28"/>
        </w:rPr>
      </w:pPr>
      <w:r w:rsidRPr="00EF07E7">
        <w:rPr>
          <w:b/>
          <w:sz w:val="28"/>
          <w:szCs w:val="28"/>
        </w:rPr>
        <w:t>4</w:t>
      </w:r>
      <w:r w:rsidR="009304C6" w:rsidRPr="00EF07E7">
        <w:rPr>
          <w:b/>
          <w:sz w:val="28"/>
          <w:szCs w:val="28"/>
        </w:rPr>
        <w:t>. ОФОРМЛЕНИЕ  РЕЗУЛЬТАТОВ  РЕВИЗИЙ  И  ПРОВЕРОК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Итоги ревизий оформляются соответствующими актами, по результатам проверок готовятся справки.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Во всех материалах, составляемых по итогам работы ревизионной комиссии, перечисляются выявленные нарушения законодательства, инструкций, указывается, какое положение нормативного документа нарушено, а также лицо, непосредственно виновное в нарушениях. В случаях причинения ущерба определяется его размер, устанавливается, кто и в какой степени несет материальную ответственность.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Излагать факты и давать им оценку в акте необходимо кратко, со ссылкой на документы. Не следует ограничиваться лишь фиксированием недостатков, необходимо раскрывать причину нарушений.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По окончании работы ревизионной комиссии материалы проверки обсуждаются ревизующими, после чего подписываются членами ревизионной комиссии, принимавшими участие в ревизии, и распорядителями кредитов. Разногласия по фактам оформляются протоколом. </w:t>
      </w:r>
    </w:p>
    <w:p w:rsidR="009304C6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Акт ревизии составляется в трёх экземплярах: для ревизуемого органа, ревизионной комиссии, вышестоящего органа. Профсоюзный орган с участием ревизионной комиссии должен в месячный срок рассмотреть материалы ревизий (проверки), принять меры по устранению недостатков с учетом рекомендаций комиссии, изложенных в </w:t>
      </w:r>
      <w:r w:rsidR="00057A3E" w:rsidRPr="0057469F">
        <w:rPr>
          <w:sz w:val="28"/>
          <w:szCs w:val="28"/>
        </w:rPr>
        <w:t>п</w:t>
      </w:r>
      <w:r w:rsidRPr="0057469F">
        <w:rPr>
          <w:sz w:val="28"/>
          <w:szCs w:val="28"/>
        </w:rPr>
        <w:t>редложениях ревизионной комиссии.</w:t>
      </w:r>
    </w:p>
    <w:p w:rsidR="00451578" w:rsidRPr="0057469F" w:rsidRDefault="009304C6" w:rsidP="00BF718A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Ревизионная комиссия осуществляет контроль за ходом устранения недостатков. </w:t>
      </w:r>
    </w:p>
    <w:p w:rsidR="00451578" w:rsidRPr="0057469F" w:rsidRDefault="00451578" w:rsidP="00BF718A">
      <w:pPr>
        <w:ind w:firstLine="709"/>
        <w:jc w:val="both"/>
        <w:rPr>
          <w:sz w:val="28"/>
          <w:szCs w:val="28"/>
        </w:rPr>
      </w:pPr>
    </w:p>
    <w:p w:rsidR="00451578" w:rsidRPr="0057469F" w:rsidRDefault="00451578" w:rsidP="00BF718A">
      <w:pPr>
        <w:ind w:firstLine="709"/>
        <w:jc w:val="both"/>
        <w:rPr>
          <w:sz w:val="28"/>
          <w:szCs w:val="28"/>
        </w:rPr>
      </w:pPr>
    </w:p>
    <w:p w:rsidR="00BC394B" w:rsidRPr="0057469F" w:rsidRDefault="00BC394B" w:rsidP="00BF718A">
      <w:pPr>
        <w:ind w:firstLine="709"/>
        <w:jc w:val="both"/>
        <w:rPr>
          <w:sz w:val="28"/>
          <w:szCs w:val="28"/>
        </w:rPr>
      </w:pPr>
    </w:p>
    <w:p w:rsidR="00BC394B" w:rsidRPr="0057469F" w:rsidRDefault="00BC394B" w:rsidP="00BF718A">
      <w:pPr>
        <w:ind w:firstLine="709"/>
        <w:jc w:val="both"/>
        <w:rPr>
          <w:sz w:val="28"/>
          <w:szCs w:val="28"/>
        </w:rPr>
      </w:pPr>
    </w:p>
    <w:p w:rsidR="00BC394B" w:rsidRPr="0057469F" w:rsidRDefault="00BC394B" w:rsidP="00BF718A">
      <w:pPr>
        <w:ind w:firstLine="709"/>
        <w:jc w:val="both"/>
        <w:rPr>
          <w:sz w:val="28"/>
          <w:szCs w:val="28"/>
        </w:rPr>
      </w:pPr>
    </w:p>
    <w:p w:rsidR="00BC394B" w:rsidRPr="0057469F" w:rsidRDefault="00BC394B" w:rsidP="00BF718A">
      <w:pPr>
        <w:ind w:firstLine="709"/>
        <w:jc w:val="both"/>
        <w:rPr>
          <w:sz w:val="28"/>
          <w:szCs w:val="28"/>
        </w:rPr>
      </w:pPr>
    </w:p>
    <w:p w:rsidR="00BC394B" w:rsidRPr="0057469F" w:rsidRDefault="00BC394B" w:rsidP="00BF718A">
      <w:pPr>
        <w:ind w:firstLine="709"/>
        <w:jc w:val="both"/>
        <w:rPr>
          <w:sz w:val="28"/>
          <w:szCs w:val="28"/>
        </w:rPr>
      </w:pPr>
    </w:p>
    <w:p w:rsidR="00BC394B" w:rsidRPr="0057469F" w:rsidRDefault="00BC394B" w:rsidP="00BF718A">
      <w:pPr>
        <w:ind w:firstLine="709"/>
        <w:jc w:val="both"/>
        <w:rPr>
          <w:sz w:val="28"/>
          <w:szCs w:val="28"/>
        </w:rPr>
      </w:pPr>
    </w:p>
    <w:p w:rsidR="00BC394B" w:rsidRPr="0057469F" w:rsidRDefault="00BC394B" w:rsidP="00BF718A">
      <w:pPr>
        <w:ind w:firstLine="709"/>
        <w:jc w:val="both"/>
        <w:rPr>
          <w:sz w:val="28"/>
          <w:szCs w:val="28"/>
        </w:rPr>
      </w:pPr>
    </w:p>
    <w:p w:rsidR="00BC394B" w:rsidRDefault="00BC394B" w:rsidP="00BF718A">
      <w:pPr>
        <w:ind w:firstLine="709"/>
        <w:jc w:val="both"/>
        <w:rPr>
          <w:sz w:val="28"/>
          <w:szCs w:val="28"/>
        </w:rPr>
      </w:pPr>
    </w:p>
    <w:p w:rsidR="00EF07E7" w:rsidRDefault="00EF07E7" w:rsidP="00BF718A">
      <w:pPr>
        <w:ind w:firstLine="709"/>
        <w:jc w:val="both"/>
        <w:rPr>
          <w:sz w:val="28"/>
          <w:szCs w:val="28"/>
        </w:rPr>
      </w:pPr>
    </w:p>
    <w:p w:rsidR="00EF07E7" w:rsidRDefault="00EF07E7" w:rsidP="00BF718A">
      <w:pPr>
        <w:ind w:firstLine="709"/>
        <w:jc w:val="both"/>
        <w:rPr>
          <w:sz w:val="28"/>
          <w:szCs w:val="28"/>
        </w:rPr>
      </w:pPr>
    </w:p>
    <w:p w:rsidR="00EF07E7" w:rsidRDefault="00EF07E7" w:rsidP="00BF718A">
      <w:pPr>
        <w:ind w:firstLine="709"/>
        <w:jc w:val="both"/>
        <w:rPr>
          <w:sz w:val="28"/>
          <w:szCs w:val="28"/>
        </w:rPr>
      </w:pPr>
    </w:p>
    <w:p w:rsidR="00EF07E7" w:rsidRDefault="00EF07E7" w:rsidP="00BF718A">
      <w:pPr>
        <w:ind w:firstLine="709"/>
        <w:jc w:val="both"/>
        <w:rPr>
          <w:sz w:val="28"/>
          <w:szCs w:val="28"/>
        </w:rPr>
      </w:pPr>
    </w:p>
    <w:p w:rsidR="00EF07E7" w:rsidRDefault="00EF07E7" w:rsidP="00BF718A">
      <w:pPr>
        <w:ind w:firstLine="709"/>
        <w:jc w:val="both"/>
        <w:rPr>
          <w:sz w:val="28"/>
          <w:szCs w:val="28"/>
        </w:rPr>
      </w:pPr>
    </w:p>
    <w:p w:rsidR="00EF07E7" w:rsidRPr="0057469F" w:rsidRDefault="00EF07E7" w:rsidP="00BF718A">
      <w:pPr>
        <w:ind w:firstLine="709"/>
        <w:jc w:val="both"/>
        <w:rPr>
          <w:sz w:val="28"/>
          <w:szCs w:val="28"/>
        </w:rPr>
      </w:pPr>
    </w:p>
    <w:p w:rsidR="00BC394B" w:rsidRPr="0057469F" w:rsidRDefault="00BC394B" w:rsidP="00BF718A">
      <w:pPr>
        <w:ind w:firstLine="709"/>
        <w:jc w:val="both"/>
        <w:rPr>
          <w:sz w:val="28"/>
          <w:szCs w:val="28"/>
        </w:rPr>
      </w:pPr>
    </w:p>
    <w:p w:rsidR="00BC394B" w:rsidRPr="0057469F" w:rsidRDefault="00BC394B" w:rsidP="00BF718A">
      <w:pPr>
        <w:ind w:firstLine="709"/>
        <w:jc w:val="both"/>
        <w:rPr>
          <w:sz w:val="28"/>
          <w:szCs w:val="28"/>
        </w:rPr>
      </w:pPr>
    </w:p>
    <w:p w:rsidR="00BC394B" w:rsidRPr="0057469F" w:rsidRDefault="00BC394B" w:rsidP="00BF718A">
      <w:pPr>
        <w:ind w:firstLine="709"/>
        <w:jc w:val="both"/>
        <w:rPr>
          <w:sz w:val="28"/>
          <w:szCs w:val="28"/>
        </w:rPr>
      </w:pPr>
    </w:p>
    <w:sectPr w:rsidR="00BC394B" w:rsidRPr="0057469F" w:rsidSect="007421D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6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51" w:rsidRDefault="00BD0551">
      <w:r>
        <w:separator/>
      </w:r>
    </w:p>
  </w:endnote>
  <w:endnote w:type="continuationSeparator" w:id="0">
    <w:p w:rsidR="00BD0551" w:rsidRDefault="00BD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E6" w:rsidRDefault="00457FE6" w:rsidP="00F54C5B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FE6" w:rsidRDefault="00457FE6" w:rsidP="00657A4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E6" w:rsidRDefault="00457FE6" w:rsidP="00657A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51" w:rsidRDefault="00BD0551">
      <w:r>
        <w:separator/>
      </w:r>
    </w:p>
  </w:footnote>
  <w:footnote w:type="continuationSeparator" w:id="0">
    <w:p w:rsidR="00BD0551" w:rsidRDefault="00BD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E6" w:rsidRDefault="00457FE6" w:rsidP="00D66A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FE6" w:rsidRDefault="00457F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06" w:rsidRDefault="00D66A06" w:rsidP="002517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7C56">
      <w:rPr>
        <w:rStyle w:val="a7"/>
        <w:noProof/>
      </w:rPr>
      <w:t>2</w:t>
    </w:r>
    <w:r>
      <w:rPr>
        <w:rStyle w:val="a7"/>
      </w:rPr>
      <w:fldChar w:fldCharType="end"/>
    </w:r>
  </w:p>
  <w:p w:rsidR="00457FE6" w:rsidRDefault="00457FE6" w:rsidP="00672384">
    <w:pPr>
      <w:pStyle w:val="a6"/>
      <w:framePr w:wrap="auto" w:hAnchor="text" w:y="-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E27"/>
    <w:multiLevelType w:val="hybridMultilevel"/>
    <w:tmpl w:val="0CD240B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F670BF"/>
    <w:multiLevelType w:val="hybridMultilevel"/>
    <w:tmpl w:val="24EA705A"/>
    <w:lvl w:ilvl="0" w:tplc="8E00383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8802669"/>
    <w:multiLevelType w:val="multilevel"/>
    <w:tmpl w:val="11DA577E"/>
    <w:lvl w:ilvl="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B460BA"/>
    <w:multiLevelType w:val="multilevel"/>
    <w:tmpl w:val="2B84C2C0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04DA1"/>
    <w:multiLevelType w:val="multilevel"/>
    <w:tmpl w:val="4CFE2E9C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C6D4D"/>
    <w:multiLevelType w:val="hybridMultilevel"/>
    <w:tmpl w:val="B6849EB8"/>
    <w:lvl w:ilvl="0" w:tplc="935213A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13B8B"/>
    <w:multiLevelType w:val="hybridMultilevel"/>
    <w:tmpl w:val="0DCCCF5E"/>
    <w:lvl w:ilvl="0" w:tplc="A7200B0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6D3511A"/>
    <w:multiLevelType w:val="hybridMultilevel"/>
    <w:tmpl w:val="ADB21110"/>
    <w:lvl w:ilvl="0" w:tplc="F2AAECDE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46D40226"/>
    <w:multiLevelType w:val="hybridMultilevel"/>
    <w:tmpl w:val="4CFE2E9C"/>
    <w:lvl w:ilvl="0" w:tplc="7F7A043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B264F"/>
    <w:multiLevelType w:val="hybridMultilevel"/>
    <w:tmpl w:val="A9B28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9C5554"/>
    <w:multiLevelType w:val="hybridMultilevel"/>
    <w:tmpl w:val="784C568E"/>
    <w:lvl w:ilvl="0" w:tplc="0FCAF3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F5680"/>
    <w:multiLevelType w:val="singleLevel"/>
    <w:tmpl w:val="43801BAC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 w15:restartNumberingAfterBreak="0">
    <w:nsid w:val="680431DF"/>
    <w:multiLevelType w:val="hybridMultilevel"/>
    <w:tmpl w:val="4ED6B802"/>
    <w:lvl w:ilvl="0" w:tplc="FEE2B956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4C415A"/>
    <w:multiLevelType w:val="multilevel"/>
    <w:tmpl w:val="784C568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15360"/>
    <w:multiLevelType w:val="hybridMultilevel"/>
    <w:tmpl w:val="8EB0A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81028C"/>
    <w:multiLevelType w:val="hybridMultilevel"/>
    <w:tmpl w:val="01B2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B96721"/>
    <w:multiLevelType w:val="hybridMultilevel"/>
    <w:tmpl w:val="22DA8E58"/>
    <w:lvl w:ilvl="0" w:tplc="2DC2FAEE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442245F0">
      <w:numFmt w:val="none"/>
      <w:lvlText w:val=""/>
      <w:lvlJc w:val="left"/>
      <w:pPr>
        <w:tabs>
          <w:tab w:val="num" w:pos="360"/>
        </w:tabs>
      </w:pPr>
    </w:lvl>
    <w:lvl w:ilvl="2" w:tplc="8AEC1512">
      <w:numFmt w:val="none"/>
      <w:lvlText w:val=""/>
      <w:lvlJc w:val="left"/>
      <w:pPr>
        <w:tabs>
          <w:tab w:val="num" w:pos="360"/>
        </w:tabs>
      </w:pPr>
    </w:lvl>
    <w:lvl w:ilvl="3" w:tplc="A13886A4">
      <w:numFmt w:val="none"/>
      <w:lvlText w:val=""/>
      <w:lvlJc w:val="left"/>
      <w:pPr>
        <w:tabs>
          <w:tab w:val="num" w:pos="360"/>
        </w:tabs>
      </w:pPr>
    </w:lvl>
    <w:lvl w:ilvl="4" w:tplc="BF38436C">
      <w:numFmt w:val="none"/>
      <w:lvlText w:val=""/>
      <w:lvlJc w:val="left"/>
      <w:pPr>
        <w:tabs>
          <w:tab w:val="num" w:pos="360"/>
        </w:tabs>
      </w:pPr>
    </w:lvl>
    <w:lvl w:ilvl="5" w:tplc="F3EAF764">
      <w:numFmt w:val="none"/>
      <w:lvlText w:val=""/>
      <w:lvlJc w:val="left"/>
      <w:pPr>
        <w:tabs>
          <w:tab w:val="num" w:pos="360"/>
        </w:tabs>
      </w:pPr>
    </w:lvl>
    <w:lvl w:ilvl="6" w:tplc="7E52ACC0">
      <w:numFmt w:val="none"/>
      <w:lvlText w:val=""/>
      <w:lvlJc w:val="left"/>
      <w:pPr>
        <w:tabs>
          <w:tab w:val="num" w:pos="360"/>
        </w:tabs>
      </w:pPr>
    </w:lvl>
    <w:lvl w:ilvl="7" w:tplc="C3CE34CE">
      <w:numFmt w:val="none"/>
      <w:lvlText w:val=""/>
      <w:lvlJc w:val="left"/>
      <w:pPr>
        <w:tabs>
          <w:tab w:val="num" w:pos="360"/>
        </w:tabs>
      </w:pPr>
    </w:lvl>
    <w:lvl w:ilvl="8" w:tplc="4384947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ADB660B"/>
    <w:multiLevelType w:val="hybridMultilevel"/>
    <w:tmpl w:val="11DA577E"/>
    <w:lvl w:ilvl="0" w:tplc="D43EF1EA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5"/>
  </w:num>
  <w:num w:numId="6">
    <w:abstractNumId w:val="17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1"/>
  </w:num>
  <w:num w:numId="15">
    <w:abstractNumId w:val="16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F4"/>
    <w:rsid w:val="00027D70"/>
    <w:rsid w:val="000427D9"/>
    <w:rsid w:val="00051253"/>
    <w:rsid w:val="00057A3E"/>
    <w:rsid w:val="0007449E"/>
    <w:rsid w:val="00093A2C"/>
    <w:rsid w:val="000A3777"/>
    <w:rsid w:val="000D20DC"/>
    <w:rsid w:val="00115604"/>
    <w:rsid w:val="001523D0"/>
    <w:rsid w:val="0017396A"/>
    <w:rsid w:val="001B240E"/>
    <w:rsid w:val="001C6027"/>
    <w:rsid w:val="00221B26"/>
    <w:rsid w:val="0024594C"/>
    <w:rsid w:val="0025173B"/>
    <w:rsid w:val="002820BB"/>
    <w:rsid w:val="00296F59"/>
    <w:rsid w:val="002B37D5"/>
    <w:rsid w:val="002C1146"/>
    <w:rsid w:val="002F2C2D"/>
    <w:rsid w:val="00322592"/>
    <w:rsid w:val="00340A14"/>
    <w:rsid w:val="003428D2"/>
    <w:rsid w:val="003476C5"/>
    <w:rsid w:val="0036618B"/>
    <w:rsid w:val="00366D64"/>
    <w:rsid w:val="00384909"/>
    <w:rsid w:val="003B2A62"/>
    <w:rsid w:val="003C0CA3"/>
    <w:rsid w:val="003C3034"/>
    <w:rsid w:val="003E1EB5"/>
    <w:rsid w:val="003E5E0B"/>
    <w:rsid w:val="004028B5"/>
    <w:rsid w:val="0040688D"/>
    <w:rsid w:val="004117C3"/>
    <w:rsid w:val="00442AD9"/>
    <w:rsid w:val="00444033"/>
    <w:rsid w:val="00451578"/>
    <w:rsid w:val="0045627A"/>
    <w:rsid w:val="00457FE6"/>
    <w:rsid w:val="00460631"/>
    <w:rsid w:val="0046646F"/>
    <w:rsid w:val="00486C0F"/>
    <w:rsid w:val="00493252"/>
    <w:rsid w:val="00496EDB"/>
    <w:rsid w:val="004A0C6C"/>
    <w:rsid w:val="004A17D0"/>
    <w:rsid w:val="004B049A"/>
    <w:rsid w:val="004B0676"/>
    <w:rsid w:val="004B48EE"/>
    <w:rsid w:val="004D4CEE"/>
    <w:rsid w:val="004F4DC2"/>
    <w:rsid w:val="004F72BC"/>
    <w:rsid w:val="00564C13"/>
    <w:rsid w:val="0057469F"/>
    <w:rsid w:val="005B7B46"/>
    <w:rsid w:val="005D602C"/>
    <w:rsid w:val="005E1F13"/>
    <w:rsid w:val="00601F8B"/>
    <w:rsid w:val="00627E33"/>
    <w:rsid w:val="00632630"/>
    <w:rsid w:val="00657A47"/>
    <w:rsid w:val="00671E4A"/>
    <w:rsid w:val="00672384"/>
    <w:rsid w:val="00675274"/>
    <w:rsid w:val="00680666"/>
    <w:rsid w:val="006914F4"/>
    <w:rsid w:val="006A1015"/>
    <w:rsid w:val="006A582D"/>
    <w:rsid w:val="006C12F0"/>
    <w:rsid w:val="00716CED"/>
    <w:rsid w:val="007340C4"/>
    <w:rsid w:val="00736986"/>
    <w:rsid w:val="007421D7"/>
    <w:rsid w:val="00747AC9"/>
    <w:rsid w:val="00764F1B"/>
    <w:rsid w:val="00775077"/>
    <w:rsid w:val="00782DB4"/>
    <w:rsid w:val="007B0ED0"/>
    <w:rsid w:val="007B3D61"/>
    <w:rsid w:val="007C1F0D"/>
    <w:rsid w:val="007D60BC"/>
    <w:rsid w:val="007E41E7"/>
    <w:rsid w:val="007F2829"/>
    <w:rsid w:val="007F45B1"/>
    <w:rsid w:val="00800EB0"/>
    <w:rsid w:val="00805F4D"/>
    <w:rsid w:val="008107C4"/>
    <w:rsid w:val="00830D1B"/>
    <w:rsid w:val="00857457"/>
    <w:rsid w:val="0087428A"/>
    <w:rsid w:val="008852F2"/>
    <w:rsid w:val="008941FF"/>
    <w:rsid w:val="00897005"/>
    <w:rsid w:val="00897E08"/>
    <w:rsid w:val="008A0F98"/>
    <w:rsid w:val="008B3BFF"/>
    <w:rsid w:val="008E396A"/>
    <w:rsid w:val="008E3D8C"/>
    <w:rsid w:val="008F7FAE"/>
    <w:rsid w:val="00905CB6"/>
    <w:rsid w:val="00906543"/>
    <w:rsid w:val="0092312C"/>
    <w:rsid w:val="009304C6"/>
    <w:rsid w:val="009507CA"/>
    <w:rsid w:val="00966708"/>
    <w:rsid w:val="009C58BB"/>
    <w:rsid w:val="009D3AE6"/>
    <w:rsid w:val="009D617A"/>
    <w:rsid w:val="009F740B"/>
    <w:rsid w:val="00A003A8"/>
    <w:rsid w:val="00A01EB3"/>
    <w:rsid w:val="00A46C0F"/>
    <w:rsid w:val="00A52CD3"/>
    <w:rsid w:val="00A70F67"/>
    <w:rsid w:val="00AA74A3"/>
    <w:rsid w:val="00AB0E11"/>
    <w:rsid w:val="00AB16D6"/>
    <w:rsid w:val="00AC770F"/>
    <w:rsid w:val="00AC7808"/>
    <w:rsid w:val="00AD7DA8"/>
    <w:rsid w:val="00AE51D3"/>
    <w:rsid w:val="00B02285"/>
    <w:rsid w:val="00B4008F"/>
    <w:rsid w:val="00B44815"/>
    <w:rsid w:val="00B74831"/>
    <w:rsid w:val="00B776A6"/>
    <w:rsid w:val="00B779FB"/>
    <w:rsid w:val="00B87C56"/>
    <w:rsid w:val="00BB6D96"/>
    <w:rsid w:val="00BC394B"/>
    <w:rsid w:val="00BD0551"/>
    <w:rsid w:val="00BE6A44"/>
    <w:rsid w:val="00BF441C"/>
    <w:rsid w:val="00BF718A"/>
    <w:rsid w:val="00C12343"/>
    <w:rsid w:val="00C64F2D"/>
    <w:rsid w:val="00C65CF0"/>
    <w:rsid w:val="00CB4864"/>
    <w:rsid w:val="00CD0D4B"/>
    <w:rsid w:val="00CF2883"/>
    <w:rsid w:val="00D001E8"/>
    <w:rsid w:val="00D049C0"/>
    <w:rsid w:val="00D146F8"/>
    <w:rsid w:val="00D346BF"/>
    <w:rsid w:val="00D41071"/>
    <w:rsid w:val="00D5402A"/>
    <w:rsid w:val="00D57359"/>
    <w:rsid w:val="00D66A06"/>
    <w:rsid w:val="00D77207"/>
    <w:rsid w:val="00D8309F"/>
    <w:rsid w:val="00D93550"/>
    <w:rsid w:val="00DD3993"/>
    <w:rsid w:val="00DF0634"/>
    <w:rsid w:val="00DF3727"/>
    <w:rsid w:val="00E459F6"/>
    <w:rsid w:val="00E5101E"/>
    <w:rsid w:val="00E56C40"/>
    <w:rsid w:val="00E76B89"/>
    <w:rsid w:val="00E87377"/>
    <w:rsid w:val="00ED16F1"/>
    <w:rsid w:val="00ED78FE"/>
    <w:rsid w:val="00ED7974"/>
    <w:rsid w:val="00EF07E7"/>
    <w:rsid w:val="00F04378"/>
    <w:rsid w:val="00F54C5B"/>
    <w:rsid w:val="00F61607"/>
    <w:rsid w:val="00F7200F"/>
    <w:rsid w:val="00F74238"/>
    <w:rsid w:val="00F90600"/>
    <w:rsid w:val="00F91288"/>
    <w:rsid w:val="00FD5FE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1DF90-288B-4AE7-82D2-C7466C7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qFormat/>
    <w:rsid w:val="00451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9"/>
    </w:pPr>
  </w:style>
  <w:style w:type="paragraph" w:styleId="30">
    <w:name w:val="Body Text Indent 3"/>
    <w:basedOn w:val="a"/>
    <w:pPr>
      <w:ind w:firstLine="709"/>
    </w:pPr>
  </w:style>
  <w:style w:type="paragraph" w:styleId="a4">
    <w:name w:val="Название"/>
    <w:basedOn w:val="a"/>
    <w:qFormat/>
    <w:pPr>
      <w:ind w:left="360"/>
      <w:jc w:val="center"/>
    </w:pPr>
    <w:rPr>
      <w:b/>
      <w:bCs/>
    </w:rPr>
  </w:style>
  <w:style w:type="paragraph" w:styleId="a5">
    <w:name w:val="Body Text"/>
    <w:basedOn w:val="a"/>
    <w:pPr>
      <w:spacing w:after="120"/>
    </w:p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semiHidden/>
    <w:rsid w:val="00451578"/>
    <w:pPr>
      <w:widowControl w:val="0"/>
      <w:autoSpaceDE w:val="0"/>
      <w:autoSpaceDN w:val="0"/>
      <w:adjustRightInd w:val="0"/>
      <w:spacing w:line="260" w:lineRule="auto"/>
      <w:ind w:firstLine="380"/>
      <w:jc w:val="both"/>
    </w:pPr>
    <w:rPr>
      <w:sz w:val="20"/>
      <w:szCs w:val="20"/>
    </w:rPr>
  </w:style>
  <w:style w:type="character" w:styleId="a9">
    <w:name w:val="footnote reference"/>
    <w:semiHidden/>
    <w:rsid w:val="00451578"/>
    <w:rPr>
      <w:vertAlign w:val="superscript"/>
    </w:rPr>
  </w:style>
  <w:style w:type="paragraph" w:styleId="aa">
    <w:name w:val="footer"/>
    <w:basedOn w:val="a"/>
    <w:rsid w:val="009F74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60" w:lineRule="auto"/>
      <w:ind w:firstLine="380"/>
      <w:jc w:val="both"/>
    </w:pPr>
    <w:rPr>
      <w:sz w:val="18"/>
      <w:szCs w:val="18"/>
    </w:rPr>
  </w:style>
  <w:style w:type="table" w:styleId="ab">
    <w:name w:val="Table Grid"/>
    <w:basedOn w:val="a1"/>
    <w:rsid w:val="006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67238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FR1">
    <w:name w:val="FR1"/>
    <w:rsid w:val="00672384"/>
    <w:pPr>
      <w:widowControl w:val="0"/>
      <w:autoSpaceDE w:val="0"/>
      <w:autoSpaceDN w:val="0"/>
      <w:adjustRightInd w:val="0"/>
      <w:spacing w:line="360" w:lineRule="auto"/>
      <w:jc w:val="right"/>
    </w:pPr>
    <w:rPr>
      <w:b/>
      <w:bCs/>
      <w:sz w:val="48"/>
      <w:szCs w:val="48"/>
    </w:rPr>
  </w:style>
  <w:style w:type="paragraph" w:customStyle="1" w:styleId="ConsNormal">
    <w:name w:val="ConsNormal"/>
    <w:rsid w:val="006723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8198</Words>
  <Characters>46731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 территориальной организации контролирует соблюдение её Устава, организационную и финансово-хозяйственную</vt:lpstr>
    </vt:vector>
  </TitlesOfParts>
  <Company>Крепость</Company>
  <LinksUpToDate>false</LinksUpToDate>
  <CharactersWithSpaces>54820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 территориальной организации контролирует соблюдение её Устава, организационную и финансово-хозяйственную</dc:title>
  <dc:subject/>
  <dc:creator>LEX.</dc:creator>
  <cp:keywords/>
  <cp:lastModifiedBy>RePack by Diakov</cp:lastModifiedBy>
  <cp:revision>2</cp:revision>
  <cp:lastPrinted>2007-01-29T17:13:00Z</cp:lastPrinted>
  <dcterms:created xsi:type="dcterms:W3CDTF">2017-04-11T06:29:00Z</dcterms:created>
  <dcterms:modified xsi:type="dcterms:W3CDTF">2017-04-11T06:29:00Z</dcterms:modified>
</cp:coreProperties>
</file>