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5F" w:rsidRDefault="00BC155F" w:rsidP="0043105F">
      <w:pPr>
        <w:shd w:val="clear" w:color="auto" w:fill="FFFFFF"/>
        <w:spacing w:after="0" w:line="240" w:lineRule="auto"/>
        <w:jc w:val="center"/>
        <w:outlineLvl w:val="0"/>
        <w:rPr>
          <w:rFonts w:ascii="Arial" w:eastAsia="Times New Roman" w:hAnsi="Arial" w:cs="Arial"/>
          <w:b/>
          <w:bCs/>
          <w:caps/>
          <w:color w:val="2C3F50"/>
          <w:kern w:val="36"/>
          <w:sz w:val="39"/>
          <w:szCs w:val="39"/>
          <w:lang w:eastAsia="ru-RU"/>
        </w:rPr>
      </w:pPr>
      <w:r w:rsidRPr="00BC155F">
        <w:rPr>
          <w:rFonts w:ascii="Arial" w:eastAsia="Times New Roman" w:hAnsi="Arial" w:cs="Arial"/>
          <w:b/>
          <w:bCs/>
          <w:caps/>
          <w:color w:val="2C3F50"/>
          <w:kern w:val="36"/>
          <w:sz w:val="39"/>
          <w:szCs w:val="39"/>
          <w:lang w:eastAsia="ru-RU"/>
        </w:rPr>
        <w:t>ВИДЫ ВЫПЛАТ</w:t>
      </w:r>
      <w:r>
        <w:rPr>
          <w:rFonts w:ascii="Arial" w:eastAsia="Times New Roman" w:hAnsi="Arial" w:cs="Arial"/>
          <w:b/>
          <w:bCs/>
          <w:caps/>
          <w:color w:val="2C3F50"/>
          <w:kern w:val="36"/>
          <w:sz w:val="39"/>
          <w:szCs w:val="39"/>
          <w:lang w:eastAsia="ru-RU"/>
        </w:rPr>
        <w:t xml:space="preserve"> средств пенсионных накопле</w:t>
      </w:r>
      <w:bookmarkStart w:id="0" w:name="_GoBack"/>
      <w:bookmarkEnd w:id="0"/>
      <w:r>
        <w:rPr>
          <w:rFonts w:ascii="Arial" w:eastAsia="Times New Roman" w:hAnsi="Arial" w:cs="Arial"/>
          <w:b/>
          <w:bCs/>
          <w:caps/>
          <w:color w:val="2C3F50"/>
          <w:kern w:val="36"/>
          <w:sz w:val="39"/>
          <w:szCs w:val="39"/>
          <w:lang w:eastAsia="ru-RU"/>
        </w:rPr>
        <w:t>ний</w:t>
      </w:r>
    </w:p>
    <w:p w:rsidR="00BC155F" w:rsidRPr="00BC155F" w:rsidRDefault="00BC155F" w:rsidP="00BC155F">
      <w:pPr>
        <w:shd w:val="clear" w:color="auto" w:fill="FFFFFF"/>
        <w:spacing w:after="0" w:line="240" w:lineRule="auto"/>
        <w:outlineLvl w:val="0"/>
        <w:rPr>
          <w:rFonts w:ascii="Arial" w:eastAsia="Times New Roman" w:hAnsi="Arial" w:cs="Arial"/>
          <w:b/>
          <w:bCs/>
          <w:caps/>
          <w:color w:val="2C3F50"/>
          <w:kern w:val="36"/>
          <w:sz w:val="39"/>
          <w:szCs w:val="39"/>
          <w:lang w:eastAsia="ru-RU"/>
        </w:rPr>
      </w:pP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Единовременная выплата средств пенсионных накоплений</w:t>
      </w:r>
      <w:r w:rsidRPr="00BC155F">
        <w:rPr>
          <w:rFonts w:ascii="Arial" w:eastAsia="Times New Roman" w:hAnsi="Arial" w:cs="Arial"/>
          <w:color w:val="2C3F50"/>
          <w:sz w:val="20"/>
          <w:szCs w:val="20"/>
          <w:lang w:eastAsia="ru-RU"/>
        </w:rPr>
        <w:t> – это разовая выплата всех пенсионных накоплений застрахованного лица, учтенных на пенсионном счете накопительной пенсии застрахованного лица на день, с которого назначается данная выплата.</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На получение единовременной выплаты средств пенсионных накоплений имеют право:</w:t>
      </w:r>
    </w:p>
    <w:p w:rsidR="00BC155F" w:rsidRPr="00BC155F" w:rsidRDefault="00BC155F" w:rsidP="00BC155F">
      <w:pPr>
        <w:numPr>
          <w:ilvl w:val="0"/>
          <w:numId w:val="1"/>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1) лица, получающие страховую пенсию по инвалидности или страховую пенсию по случаю потери кормильца либо получающие пенсию по государственному пенсионному обеспечению, которые при достижении общеустановленного пенсионного возраста (мужчины – 60 лет, женщины – 55 лет) не приобрели право на установление страховой пенсии по старости в связи с отсутствием необходимого страхового стажа и (или) величины индивидуального пенсионного коэффициента.</w:t>
      </w:r>
    </w:p>
    <w:p w:rsidR="00BC155F" w:rsidRPr="00BC155F" w:rsidRDefault="00BC155F" w:rsidP="00BC155F">
      <w:pPr>
        <w:numPr>
          <w:ilvl w:val="0"/>
          <w:numId w:val="1"/>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2) лица, размер накопительной пенсии которых в случае ее назначения составил бы 5 процентов и менее по отношению к сумме размера страховой пенсии по старости с учетом фиксированной выплаты к страховой пенсии по старости, повышений фиксированной выплаты к страховой пенсии и размера накопительной пенсии, рассчитанных на дату назначения накопительной пенсии - при возникновении права на установление страховой пенсии по старости (в том числе досрочно).</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Единовременная выплата не осуществляется лицам, которым ранее была установлена накопительная пенсия.</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Застрахованные лица, реализовавшие право на получение средств пенсионных накоплений в виде единовременной выплаты, вправе вновь обратиться за осуществлением единовременной выплаты не ранее чем через 5 лет со дня предыдущего обращения за выплатой средств пенсионных накоплений в виде единовременной выплаты.</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Срочная пенсионная выплата</w:t>
      </w:r>
      <w:r w:rsidRPr="00BC155F">
        <w:rPr>
          <w:rFonts w:ascii="Arial" w:eastAsia="Times New Roman" w:hAnsi="Arial" w:cs="Arial"/>
          <w:color w:val="2C3F50"/>
          <w:sz w:val="20"/>
          <w:szCs w:val="20"/>
          <w:lang w:eastAsia="ru-RU"/>
        </w:rPr>
        <w:t> – это ежемесячная денежная выплата в течение определенного застрахованным лицом срока, который не может быть менее 10 лет (120 мес.), при возникновении права на установление страховой пенсии по старости (в том числе досрочно).</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На получение срочной выплаты имеют право:</w:t>
      </w:r>
    </w:p>
    <w:p w:rsidR="00BC155F" w:rsidRPr="00BC155F" w:rsidRDefault="00BC155F" w:rsidP="00BC155F">
      <w:pPr>
        <w:numPr>
          <w:ilvl w:val="0"/>
          <w:numId w:val="2"/>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xml:space="preserve">лица, сформировавшие пенсионные накопления за счет дополнительных страховых взносов на накопительную пенсию, взносов работодателя, взносов на </w:t>
      </w:r>
      <w:proofErr w:type="spellStart"/>
      <w:r w:rsidRPr="00BC155F">
        <w:rPr>
          <w:rFonts w:ascii="Arial" w:eastAsia="Times New Roman" w:hAnsi="Arial" w:cs="Arial"/>
          <w:color w:val="2C3F50"/>
          <w:sz w:val="20"/>
          <w:szCs w:val="20"/>
          <w:lang w:eastAsia="ru-RU"/>
        </w:rPr>
        <w:t>софинансирование</w:t>
      </w:r>
      <w:proofErr w:type="spellEnd"/>
      <w:r w:rsidRPr="00BC155F">
        <w:rPr>
          <w:rFonts w:ascii="Arial" w:eastAsia="Times New Roman" w:hAnsi="Arial" w:cs="Arial"/>
          <w:color w:val="2C3F50"/>
          <w:sz w:val="20"/>
          <w:szCs w:val="20"/>
          <w:lang w:eastAsia="ru-RU"/>
        </w:rPr>
        <w:t xml:space="preserve">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при возникновении права на установление страховой пенсии по старости (в том числе досрочно).</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xml:space="preserve">Размер срочной пенсионной выплаты определяется по формуле: </w:t>
      </w:r>
      <w:proofErr w:type="spellStart"/>
      <w:r w:rsidRPr="00BC155F">
        <w:rPr>
          <w:rFonts w:ascii="Arial" w:eastAsia="Times New Roman" w:hAnsi="Arial" w:cs="Arial"/>
          <w:color w:val="2C3F50"/>
          <w:sz w:val="20"/>
          <w:szCs w:val="20"/>
          <w:lang w:eastAsia="ru-RU"/>
        </w:rPr>
        <w:t>СПВ</w:t>
      </w:r>
      <w:proofErr w:type="spellEnd"/>
      <w:r w:rsidRPr="00BC155F">
        <w:rPr>
          <w:rFonts w:ascii="Arial" w:eastAsia="Times New Roman" w:hAnsi="Arial" w:cs="Arial"/>
          <w:color w:val="2C3F50"/>
          <w:sz w:val="20"/>
          <w:szCs w:val="20"/>
          <w:lang w:eastAsia="ru-RU"/>
        </w:rPr>
        <w:t xml:space="preserve"> = </w:t>
      </w: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xml:space="preserve"> / Т, где</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СПВ</w:t>
      </w:r>
      <w:proofErr w:type="spellEnd"/>
      <w:r w:rsidRPr="00BC155F">
        <w:rPr>
          <w:rFonts w:ascii="Arial" w:eastAsia="Times New Roman" w:hAnsi="Arial" w:cs="Arial"/>
          <w:color w:val="2C3F50"/>
          <w:sz w:val="20"/>
          <w:szCs w:val="20"/>
          <w:lang w:eastAsia="ru-RU"/>
        </w:rPr>
        <w:t xml:space="preserve"> - размер срочной пенсионной выплаты;</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xml:space="preserve"> - сумма средств пенсионных накоплений, сформированных за счет дополнительных страховых взносов на накопительную пенсию, взносов работодателя, взносов на </w:t>
      </w:r>
      <w:proofErr w:type="spellStart"/>
      <w:r w:rsidRPr="00BC155F">
        <w:rPr>
          <w:rFonts w:ascii="Arial" w:eastAsia="Times New Roman" w:hAnsi="Arial" w:cs="Arial"/>
          <w:color w:val="2C3F50"/>
          <w:sz w:val="20"/>
          <w:szCs w:val="20"/>
          <w:lang w:eastAsia="ru-RU"/>
        </w:rPr>
        <w:t>софинансирование</w:t>
      </w:r>
      <w:proofErr w:type="spellEnd"/>
      <w:r w:rsidRPr="00BC155F">
        <w:rPr>
          <w:rFonts w:ascii="Arial" w:eastAsia="Times New Roman" w:hAnsi="Arial" w:cs="Arial"/>
          <w:color w:val="2C3F50"/>
          <w:sz w:val="20"/>
          <w:szCs w:val="20"/>
          <w:lang w:eastAsia="ru-RU"/>
        </w:rPr>
        <w:t xml:space="preserve">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w:t>
      </w:r>
      <w:r w:rsidRPr="00BC155F">
        <w:rPr>
          <w:rFonts w:ascii="Arial" w:eastAsia="Times New Roman" w:hAnsi="Arial" w:cs="Arial"/>
          <w:color w:val="2C3F50"/>
          <w:sz w:val="20"/>
          <w:szCs w:val="20"/>
          <w:lang w:eastAsia="ru-RU"/>
        </w:rPr>
        <w:lastRenderedPageBreak/>
        <w:t>дохода от их инвестирования, учтенных на пенсионном счете накопительной пенсии застрахованного лица по состоянию на день, с которого ему назначается срочная пенсионная выплата;</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Т - количество месяцев периода выплаты срочной пенсионной выплаты, указанное в заявлении застрахованного лица о назначении срочной пенсионной выплаты, которое не может быть менее 120 месяцев (10 лет).</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Застрахованное лицо вправе по своему выбору получить указанные средства в виде срочной пенсионной выплаты, выплачиваемой в течение не менее 120 месяцев (10 лет) со дня ее назначения или в виде пожизненных пенсионных выплат в составе накопительной пенсии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Накопительная пенсия</w:t>
      </w:r>
      <w:r w:rsidRPr="00BC155F">
        <w:rPr>
          <w:rFonts w:ascii="Arial" w:eastAsia="Times New Roman" w:hAnsi="Arial" w:cs="Arial"/>
          <w:color w:val="2C3F50"/>
          <w:sz w:val="20"/>
          <w:szCs w:val="20"/>
          <w:lang w:eastAsia="ru-RU"/>
        </w:rPr>
        <w:t> - это ежемесячная пожизненная денежная выплата.</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Размер </w:t>
      </w:r>
      <w:r w:rsidRPr="00BC155F">
        <w:rPr>
          <w:rFonts w:ascii="Arial" w:eastAsia="Times New Roman" w:hAnsi="Arial" w:cs="Arial"/>
          <w:b/>
          <w:bCs/>
          <w:i/>
          <w:iCs/>
          <w:color w:val="2C3F50"/>
          <w:sz w:val="20"/>
          <w:szCs w:val="20"/>
          <w:u w:val="single"/>
          <w:lang w:eastAsia="ru-RU"/>
        </w:rPr>
        <w:t>накопительной пенсии</w:t>
      </w:r>
      <w:r w:rsidRPr="00BC155F">
        <w:rPr>
          <w:rFonts w:ascii="Arial" w:eastAsia="Times New Roman" w:hAnsi="Arial" w:cs="Arial"/>
          <w:color w:val="2C3F50"/>
          <w:sz w:val="20"/>
          <w:szCs w:val="20"/>
          <w:lang w:eastAsia="ru-RU"/>
        </w:rPr>
        <w:t xml:space="preserve"> определяется путем деления суммы средств пенсионных накоплений, учтенных на пенсионном счете застрахованного лица по состоянию на день, с которого назначается накопительная пенсия, на количество месяцев ожидаемого периода выплаты накопительной пенсии по старости, т.е. по формуле: </w:t>
      </w: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 xml:space="preserve"> = </w:t>
      </w: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xml:space="preserve"> / Т, где</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 xml:space="preserve"> - размер накопительной пенсии;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xml:space="preserve"> - сумма средств пенсионных накоплений застрахованного лица, учтенных на пенсионном счете накопительной пенсии застрахованного лица, по состоянию на день, с которого ему назначается накопительная пенсия.</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 случае установления застрахованному лицу срочной пенсионной выплаты, средства пенсионных накоплений, исходя из которых рассчитан размер этой выплаты, не учитываются в составе средств пенсионных накоплений, исходя из которых определяется размер накопительной пенсии этому застрахованному лицу;</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Т - количество месяцев ожидаемого периода выплаты накопительной пенсии.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 201</w:t>
      </w:r>
      <w:r>
        <w:rPr>
          <w:rFonts w:ascii="Arial" w:eastAsia="Times New Roman" w:hAnsi="Arial" w:cs="Arial"/>
          <w:color w:val="2C3F50"/>
          <w:sz w:val="20"/>
          <w:szCs w:val="20"/>
          <w:lang w:eastAsia="ru-RU"/>
        </w:rPr>
        <w:t>8</w:t>
      </w:r>
      <w:r w:rsidRPr="00BC155F">
        <w:rPr>
          <w:rFonts w:ascii="Arial" w:eastAsia="Times New Roman" w:hAnsi="Arial" w:cs="Arial"/>
          <w:color w:val="2C3F50"/>
          <w:sz w:val="20"/>
          <w:szCs w:val="20"/>
          <w:lang w:eastAsia="ru-RU"/>
        </w:rPr>
        <w:t xml:space="preserve"> году ожидаемый период выплаты накопительной пенсии по старости составляет 19 лет (2</w:t>
      </w:r>
      <w:r>
        <w:rPr>
          <w:rFonts w:ascii="Arial" w:eastAsia="Times New Roman" w:hAnsi="Arial" w:cs="Arial"/>
          <w:color w:val="2C3F50"/>
          <w:sz w:val="20"/>
          <w:szCs w:val="20"/>
          <w:lang w:eastAsia="ru-RU"/>
        </w:rPr>
        <w:t>46</w:t>
      </w:r>
      <w:r w:rsidRPr="00BC155F">
        <w:rPr>
          <w:rFonts w:ascii="Arial" w:eastAsia="Times New Roman" w:hAnsi="Arial" w:cs="Arial"/>
          <w:color w:val="2C3F50"/>
          <w:sz w:val="20"/>
          <w:szCs w:val="20"/>
          <w:lang w:eastAsia="ru-RU"/>
        </w:rPr>
        <w:t xml:space="preserve"> месяцев). </w:t>
      </w:r>
      <w:r>
        <w:rPr>
          <w:rFonts w:ascii="Arial" w:eastAsia="Times New Roman" w:hAnsi="Arial" w:cs="Arial"/>
          <w:color w:val="2C3F50"/>
          <w:sz w:val="20"/>
          <w:szCs w:val="20"/>
          <w:lang w:eastAsia="ru-RU"/>
        </w:rPr>
        <w:t>П</w:t>
      </w:r>
      <w:r w:rsidRPr="00BC155F">
        <w:rPr>
          <w:rFonts w:ascii="Arial" w:eastAsia="Times New Roman" w:hAnsi="Arial" w:cs="Arial"/>
          <w:color w:val="2C3F50"/>
          <w:sz w:val="20"/>
          <w:szCs w:val="20"/>
          <w:lang w:eastAsia="ru-RU"/>
        </w:rPr>
        <w:t>родолжительность ожидаемого периода выплаты накопительной пенсии ежегодно определяется федеральным законом на основании официальных статистических данных о продолжительности жизни.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Накопительная пенсия назначается застрахованным лицам, имеющим право на страховую пенсию по старости (в том числе досрочно) при наличии средств пенсионных накоплений, учтенных на пенсионном счете накопительной пенсии застрахованного лица, если размер накопительной пенсии составляет более 5 процентов по отношению к сумме размера страховой пенсии по старости, в том числе с учетом фиксированной выплаты к страховой пенсии по старости, и размера накопительной пенсии, рассчитанной по состоянию на день назначения накопительной пенсии.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Накопительная пенсия устанавливается и выплачивается независимо от получения иной пенсии и ежемесячного пожизненного содержания, предусмотренных законодательством Российской Федерации.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Выплаты накопительной пенсии распространяются на граждан, имеющих право на получение накопительной пенсии по старости с 1 января 2002 года.</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Выбор вида пенсионной выплаты определяется застрахованным лицом при подаче заявления о выплате за счет средств пенсионных накоплений. Виды выплат можно комбинировать, если соблюдаются все условия, определенные законодательством.</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lastRenderedPageBreak/>
        <w:t>Таким образом, застрахованные лица, формирующие накопительную пенсию, при возникновении права на назначение страховой пенсии по старости могут по своему выбору получить вышеперечисленные средства пенсионных накоплений:</w:t>
      </w:r>
    </w:p>
    <w:p w:rsidR="00BC155F" w:rsidRPr="00BC155F" w:rsidRDefault="00BC155F" w:rsidP="00BC155F">
      <w:pPr>
        <w:numPr>
          <w:ilvl w:val="0"/>
          <w:numId w:val="3"/>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либо в виде единовременной выплаты;</w:t>
      </w:r>
    </w:p>
    <w:p w:rsidR="00BC155F" w:rsidRPr="00BC155F" w:rsidRDefault="00BC155F" w:rsidP="00BC155F">
      <w:pPr>
        <w:numPr>
          <w:ilvl w:val="0"/>
          <w:numId w:val="3"/>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либо в виде пенсионной выплаты:</w:t>
      </w:r>
    </w:p>
    <w:p w:rsidR="00BC155F" w:rsidRPr="00BC155F" w:rsidRDefault="00BC155F" w:rsidP="00BC155F">
      <w:pPr>
        <w:numPr>
          <w:ilvl w:val="1"/>
          <w:numId w:val="3"/>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а) накопительной пенсии;</w:t>
      </w:r>
    </w:p>
    <w:p w:rsidR="00BC155F" w:rsidRPr="00BC155F" w:rsidRDefault="00BC155F" w:rsidP="00BC155F">
      <w:pPr>
        <w:numPr>
          <w:ilvl w:val="1"/>
          <w:numId w:val="3"/>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б) срочной пенсионной выплаты;</w:t>
      </w:r>
    </w:p>
    <w:p w:rsidR="00BC155F" w:rsidRPr="00BC155F" w:rsidRDefault="00BC155F" w:rsidP="00BC155F">
      <w:pPr>
        <w:numPr>
          <w:ilvl w:val="1"/>
          <w:numId w:val="3"/>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 накопительной пенсии + срочной пенсионной выплаты.</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Размер пенсионных выплат подлежит корректировке один раз в год не позднее 1 августа за счет поступивших средств пенсионных накоплений (если есть поступления) и/или дохода от инвестирования (если получен доход).</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Выплаты, осуществляемые пенсионерам за счет средств пенсионных накоплений, не подлежат налогообложению на доходы физического лица (НДФЛ).</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 случае смерти застрахованного лица, имеющего средства пенсионных накоплений, осуществляется выплата средств пенсионных накоплений правопреемникам умершего застрахованного лица.</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Правопреемник</w:t>
      </w:r>
      <w:r w:rsidRPr="00BC155F">
        <w:rPr>
          <w:rFonts w:ascii="Arial" w:eastAsia="Times New Roman" w:hAnsi="Arial" w:cs="Arial"/>
          <w:color w:val="2C3F50"/>
          <w:sz w:val="20"/>
          <w:szCs w:val="20"/>
          <w:lang w:eastAsia="ru-RU"/>
        </w:rPr>
        <w:t> – это лицо, которому выплачиваются пенсионные накопления в случае смерти застрахованного лица до момента назначения ему выплаты за счет средств пенсионных накоплений. Правопреемниками являются физические лица либо назначенные застрахованным лицом, либо правопреемники по закону.</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К </w:t>
      </w:r>
      <w:r w:rsidRPr="00BC155F">
        <w:rPr>
          <w:rFonts w:ascii="Arial" w:eastAsia="Times New Roman" w:hAnsi="Arial" w:cs="Arial"/>
          <w:b/>
          <w:bCs/>
          <w:i/>
          <w:iCs/>
          <w:color w:val="2C3F50"/>
          <w:sz w:val="20"/>
          <w:szCs w:val="20"/>
          <w:u w:val="single"/>
          <w:lang w:eastAsia="ru-RU"/>
        </w:rPr>
        <w:t>назначенным правопреемникам</w:t>
      </w:r>
      <w:r w:rsidRPr="00BC155F">
        <w:rPr>
          <w:rFonts w:ascii="Arial" w:eastAsia="Times New Roman" w:hAnsi="Arial" w:cs="Arial"/>
          <w:color w:val="2C3F50"/>
          <w:sz w:val="20"/>
          <w:szCs w:val="20"/>
          <w:lang w:eastAsia="ru-RU"/>
        </w:rPr>
        <w:t> относятся лица, указанные в договоре об обязательном пенсионном страховании, заключенном фондом и застрахованным лицом, либо в заявлении о распределении средств пенсионных накоплений.</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xml:space="preserve">Назначить правопреемников застрахованное лицо может в любое время неограниченное количество раз путем подачи заявления «О распределении </w:t>
      </w:r>
      <w:proofErr w:type="spellStart"/>
      <w:r w:rsidRPr="00BC155F">
        <w:rPr>
          <w:rFonts w:ascii="Arial" w:eastAsia="Times New Roman" w:hAnsi="Arial" w:cs="Arial"/>
          <w:color w:val="2C3F50"/>
          <w:sz w:val="20"/>
          <w:szCs w:val="20"/>
          <w:lang w:eastAsia="ru-RU"/>
        </w:rPr>
        <w:t>СПН</w:t>
      </w:r>
      <w:proofErr w:type="spellEnd"/>
      <w:r w:rsidRPr="00BC155F">
        <w:rPr>
          <w:rFonts w:ascii="Arial" w:eastAsia="Times New Roman" w:hAnsi="Arial" w:cs="Arial"/>
          <w:color w:val="2C3F50"/>
          <w:sz w:val="20"/>
          <w:szCs w:val="20"/>
          <w:lang w:eastAsia="ru-RU"/>
        </w:rPr>
        <w:t>». Действовать заявление будет с самой поздней даты подачи.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К </w:t>
      </w:r>
      <w:r w:rsidRPr="00BC155F">
        <w:rPr>
          <w:rFonts w:ascii="Arial" w:eastAsia="Times New Roman" w:hAnsi="Arial" w:cs="Arial"/>
          <w:b/>
          <w:bCs/>
          <w:i/>
          <w:iCs/>
          <w:color w:val="2C3F50"/>
          <w:sz w:val="20"/>
          <w:szCs w:val="20"/>
          <w:u w:val="single"/>
          <w:lang w:eastAsia="ru-RU"/>
        </w:rPr>
        <w:t>правопреемникам по закону</w:t>
      </w:r>
      <w:r w:rsidRPr="00BC155F">
        <w:rPr>
          <w:rFonts w:ascii="Arial" w:eastAsia="Times New Roman" w:hAnsi="Arial" w:cs="Arial"/>
          <w:color w:val="2C3F50"/>
          <w:sz w:val="20"/>
          <w:szCs w:val="20"/>
          <w:lang w:eastAsia="ru-RU"/>
        </w:rPr>
        <w:t> относятся родственники умершего застрахованного лица, которым выплата средств пенсионных накоплений производится независимо от возраста и состояния трудоспособности в следующей последовательности:</w:t>
      </w:r>
    </w:p>
    <w:p w:rsidR="00BC155F" w:rsidRPr="00BC155F" w:rsidRDefault="00BC155F" w:rsidP="00BC155F">
      <w:pPr>
        <w:numPr>
          <w:ilvl w:val="0"/>
          <w:numId w:val="4"/>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 первую очередь – дети, в том числе усыновленные, супруга (супруг) и родители (усыновители) – это правопреемники по закону первой очереди;</w:t>
      </w:r>
    </w:p>
    <w:p w:rsidR="00BC155F" w:rsidRPr="00BC155F" w:rsidRDefault="00BC155F" w:rsidP="00BC155F">
      <w:pPr>
        <w:numPr>
          <w:ilvl w:val="0"/>
          <w:numId w:val="4"/>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во вторую очередь – братья, сестры, дедушки, бабушки и внуки – это правопреемники по закону второй очереди.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Выплата средств пенсионных накоплений родственникам умершего застрахованного лица одной очереди осуществляется в равных долях. Родственники второй очереди имеют право на получение средств пенсионных накоплений, учтенных на пенсионном счете накопительной пенсии умершего застрахованного лица, только при отсутствии родственников первой очереди.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 случае отсутствия у застрахованного лица родственников средства пенсионных накоплений учитываются в составе резерва страховщика по обязательному пенсионному страхованию. При этом пенсионный счет накопительной пенсии закрывается.</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Условия выплаты правопреемникам средств пенсионных накоплений умершего застрахованного лица:</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lastRenderedPageBreak/>
        <w:t xml:space="preserve">- в случае смерти застрахованного лица ДО назначения ему выплат за счет </w:t>
      </w:r>
      <w:proofErr w:type="spellStart"/>
      <w:r w:rsidRPr="00BC155F">
        <w:rPr>
          <w:rFonts w:ascii="Arial" w:eastAsia="Times New Roman" w:hAnsi="Arial" w:cs="Arial"/>
          <w:color w:val="2C3F50"/>
          <w:sz w:val="20"/>
          <w:szCs w:val="20"/>
          <w:lang w:eastAsia="ru-RU"/>
        </w:rPr>
        <w:t>СПН</w:t>
      </w:r>
      <w:proofErr w:type="spellEnd"/>
      <w:r w:rsidRPr="00BC155F">
        <w:rPr>
          <w:rFonts w:ascii="Arial" w:eastAsia="Times New Roman" w:hAnsi="Arial" w:cs="Arial"/>
          <w:color w:val="2C3F50"/>
          <w:sz w:val="20"/>
          <w:szCs w:val="20"/>
          <w:lang w:eastAsia="ru-RU"/>
        </w:rPr>
        <w:t xml:space="preserve"> все средства пенсионных накоплений, учтенные на пенсионном счете накопительной пенсии застрахованного лица, подлежат единовременной выплате правопреемникам;</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в случае смерти застрахованного лица ПОСЛЕ назначения ему </w:t>
      </w:r>
      <w:r w:rsidRPr="00BC155F">
        <w:rPr>
          <w:rFonts w:ascii="Arial" w:eastAsia="Times New Roman" w:hAnsi="Arial" w:cs="Arial"/>
          <w:b/>
          <w:bCs/>
          <w:i/>
          <w:iCs/>
          <w:color w:val="2C3F50"/>
          <w:sz w:val="20"/>
          <w:szCs w:val="20"/>
          <w:u w:val="single"/>
          <w:lang w:eastAsia="ru-RU"/>
        </w:rPr>
        <w:t>накопительной пенсии</w:t>
      </w:r>
      <w:r w:rsidRPr="00BC155F">
        <w:rPr>
          <w:rFonts w:ascii="Arial" w:eastAsia="Times New Roman" w:hAnsi="Arial" w:cs="Arial"/>
          <w:color w:val="2C3F50"/>
          <w:sz w:val="20"/>
          <w:szCs w:val="20"/>
          <w:lang w:eastAsia="ru-RU"/>
        </w:rPr>
        <w:t xml:space="preserve"> за счет </w:t>
      </w:r>
      <w:proofErr w:type="spellStart"/>
      <w:r w:rsidRPr="00BC155F">
        <w:rPr>
          <w:rFonts w:ascii="Arial" w:eastAsia="Times New Roman" w:hAnsi="Arial" w:cs="Arial"/>
          <w:color w:val="2C3F50"/>
          <w:sz w:val="20"/>
          <w:szCs w:val="20"/>
          <w:lang w:eastAsia="ru-RU"/>
        </w:rPr>
        <w:t>СПН</w:t>
      </w:r>
      <w:proofErr w:type="spellEnd"/>
      <w:r w:rsidRPr="00BC155F">
        <w:rPr>
          <w:rFonts w:ascii="Arial" w:eastAsia="Times New Roman" w:hAnsi="Arial" w:cs="Arial"/>
          <w:color w:val="2C3F50"/>
          <w:sz w:val="20"/>
          <w:szCs w:val="20"/>
          <w:lang w:eastAsia="ru-RU"/>
        </w:rPr>
        <w:t xml:space="preserve"> выплата правопреемникам средств пенсионных накоплений, за счет которых исчислен ее размер, законодательством не предусмотрена;</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в случае смерти застрахованного лица ПОСЛЕ назначения ему </w:t>
      </w:r>
      <w:r w:rsidRPr="00BC155F">
        <w:rPr>
          <w:rFonts w:ascii="Arial" w:eastAsia="Times New Roman" w:hAnsi="Arial" w:cs="Arial"/>
          <w:b/>
          <w:bCs/>
          <w:i/>
          <w:iCs/>
          <w:color w:val="2C3F50"/>
          <w:sz w:val="20"/>
          <w:szCs w:val="20"/>
          <w:u w:val="single"/>
          <w:lang w:eastAsia="ru-RU"/>
        </w:rPr>
        <w:t>срочной пенсионной выплаты</w:t>
      </w:r>
      <w:r w:rsidRPr="00BC155F">
        <w:rPr>
          <w:rFonts w:ascii="Arial" w:eastAsia="Times New Roman" w:hAnsi="Arial" w:cs="Arial"/>
          <w:color w:val="2C3F50"/>
          <w:sz w:val="20"/>
          <w:szCs w:val="20"/>
          <w:lang w:eastAsia="ru-RU"/>
        </w:rPr>
        <w:t> остаток средств пенсионных накоплений, не выплаченный умершему застрахованному лицу в виде срочной пенсионной выплаты, подлежит выплате правопреемникам;</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исключение составляет остаток средств (части средств) материнского (семейного) капитала, направленных на формирование накопительной пенсии, и результат их инвестирования, не выплаченный умершему застрахованному лицу в виде срочной пенсионной выплаты, который подлежит выплате иным лицам:</w:t>
      </w:r>
    </w:p>
    <w:p w:rsidR="00BC155F" w:rsidRPr="00BC155F" w:rsidRDefault="00BC155F" w:rsidP="00BC155F">
      <w:pPr>
        <w:numPr>
          <w:ilvl w:val="0"/>
          <w:numId w:val="5"/>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1) отцу (усыновителю) ребенка, в связи с рождением (усыновлением) которого у застрахованного лица возникло право на дополнительные меры государственной поддержки;</w:t>
      </w:r>
    </w:p>
    <w:p w:rsidR="00BC155F" w:rsidRPr="00BC155F" w:rsidRDefault="00BC155F" w:rsidP="00BC155F">
      <w:pPr>
        <w:numPr>
          <w:ilvl w:val="0"/>
          <w:numId w:val="5"/>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2) ребенку (детям), не достигшему совершеннолетия, и (или) совершеннолетнему ребенку (детям), обучающемуся по очной форме в организации, осуществляющей образовательную деятельность (за исключением организации дополнительного образования), до окончания им такого обучения, но не дольше чем до достижения им возраста 23 лет;</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в случае смерти застрахованного лица ДО назначения ему срочной пенсионной выплаты средства (часть средств) материнского (семейного) капитала, направленные на формирование накопительной пенсии, и доход от их инвестирования подлежат возврату в федеральный бюджет.</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Средства пенсионных накоплений, выплачиваемые правопреемникам умершего застрахованного лица, не подлежат налогообложению на доходы физических лиц (НДФЛ).</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Примеры.</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1. Пример расчета размера единовременной выплаты.</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На пенсионном счете застрахованного лица отражены средства пенсионных накоплений (</w:t>
      </w: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в размере 8 000 руб. Страховая пенсия по старости (СП) застрахованного лица установлена в размере 9340 рублей в месяц.</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Вопрос:</w:t>
      </w:r>
      <w:r w:rsidRPr="00BC155F">
        <w:rPr>
          <w:rFonts w:ascii="Arial" w:eastAsia="Times New Roman" w:hAnsi="Arial" w:cs="Arial"/>
          <w:color w:val="2C3F50"/>
          <w:sz w:val="20"/>
          <w:szCs w:val="20"/>
          <w:lang w:eastAsia="ru-RU"/>
        </w:rPr>
        <w:t> Может ли застрахованное лицо получить единовременную выплату средств пенсионных накоплений?</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Расчет:</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1. Определяем расчетный размер накопительной пенсии (</w:t>
      </w: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 xml:space="preserve">= </w:t>
      </w: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/Т, где Т – ожидаемый период выплаты накопительной пенсии, в 201</w:t>
      </w:r>
      <w:r>
        <w:rPr>
          <w:rFonts w:ascii="Arial" w:eastAsia="Times New Roman" w:hAnsi="Arial" w:cs="Arial"/>
          <w:color w:val="2C3F50"/>
          <w:sz w:val="20"/>
          <w:szCs w:val="20"/>
          <w:lang w:eastAsia="ru-RU"/>
        </w:rPr>
        <w:t>8</w:t>
      </w:r>
      <w:r w:rsidRPr="00BC155F">
        <w:rPr>
          <w:rFonts w:ascii="Arial" w:eastAsia="Times New Roman" w:hAnsi="Arial" w:cs="Arial"/>
          <w:color w:val="2C3F50"/>
          <w:sz w:val="20"/>
          <w:szCs w:val="20"/>
          <w:lang w:eastAsia="ru-RU"/>
        </w:rPr>
        <w:t xml:space="preserve"> году он составляет 2</w:t>
      </w:r>
      <w:r>
        <w:rPr>
          <w:rFonts w:ascii="Arial" w:eastAsia="Times New Roman" w:hAnsi="Arial" w:cs="Arial"/>
          <w:color w:val="2C3F50"/>
          <w:sz w:val="20"/>
          <w:szCs w:val="20"/>
          <w:lang w:eastAsia="ru-RU"/>
        </w:rPr>
        <w:t>46</w:t>
      </w:r>
      <w:r w:rsidRPr="00BC155F">
        <w:rPr>
          <w:rFonts w:ascii="Arial" w:eastAsia="Times New Roman" w:hAnsi="Arial" w:cs="Arial"/>
          <w:color w:val="2C3F50"/>
          <w:sz w:val="20"/>
          <w:szCs w:val="20"/>
          <w:lang w:eastAsia="ru-RU"/>
        </w:rPr>
        <w:t xml:space="preserve"> месяцев </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 xml:space="preserve"> = 8000/2</w:t>
      </w:r>
      <w:r>
        <w:rPr>
          <w:rFonts w:ascii="Arial" w:eastAsia="Times New Roman" w:hAnsi="Arial" w:cs="Arial"/>
          <w:color w:val="2C3F50"/>
          <w:sz w:val="20"/>
          <w:szCs w:val="20"/>
          <w:lang w:eastAsia="ru-RU"/>
        </w:rPr>
        <w:t>46</w:t>
      </w:r>
      <w:r w:rsidRPr="00BC155F">
        <w:rPr>
          <w:rFonts w:ascii="Arial" w:eastAsia="Times New Roman" w:hAnsi="Arial" w:cs="Arial"/>
          <w:color w:val="2C3F50"/>
          <w:sz w:val="20"/>
          <w:szCs w:val="20"/>
          <w:lang w:eastAsia="ru-RU"/>
        </w:rPr>
        <w:t>=3</w:t>
      </w:r>
      <w:r>
        <w:rPr>
          <w:rFonts w:ascii="Arial" w:eastAsia="Times New Roman" w:hAnsi="Arial" w:cs="Arial"/>
          <w:color w:val="2C3F50"/>
          <w:sz w:val="20"/>
          <w:szCs w:val="20"/>
          <w:lang w:eastAsia="ru-RU"/>
        </w:rPr>
        <w:t>2</w:t>
      </w:r>
      <w:r w:rsidRPr="00BC155F">
        <w:rPr>
          <w:rFonts w:ascii="Arial" w:eastAsia="Times New Roman" w:hAnsi="Arial" w:cs="Arial"/>
          <w:color w:val="2C3F50"/>
          <w:sz w:val="20"/>
          <w:szCs w:val="20"/>
          <w:lang w:eastAsia="ru-RU"/>
        </w:rPr>
        <w:t>,</w:t>
      </w:r>
      <w:r>
        <w:rPr>
          <w:rFonts w:ascii="Arial" w:eastAsia="Times New Roman" w:hAnsi="Arial" w:cs="Arial"/>
          <w:color w:val="2C3F50"/>
          <w:sz w:val="20"/>
          <w:szCs w:val="20"/>
          <w:lang w:eastAsia="ru-RU"/>
        </w:rPr>
        <w:t>52</w:t>
      </w:r>
      <w:r w:rsidRPr="00BC155F">
        <w:rPr>
          <w:rFonts w:ascii="Arial" w:eastAsia="Times New Roman" w:hAnsi="Arial" w:cs="Arial"/>
          <w:color w:val="2C3F50"/>
          <w:sz w:val="20"/>
          <w:szCs w:val="20"/>
          <w:lang w:eastAsia="ru-RU"/>
        </w:rPr>
        <w:t xml:space="preserve"> руб. в мес.</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lastRenderedPageBreak/>
        <w:t>2. Определяем совокупный размер пенсии (П):</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xml:space="preserve">П = </w:t>
      </w:r>
      <w:proofErr w:type="spellStart"/>
      <w:r w:rsidRPr="00BC155F">
        <w:rPr>
          <w:rFonts w:ascii="Arial" w:eastAsia="Times New Roman" w:hAnsi="Arial" w:cs="Arial"/>
          <w:color w:val="2C3F50"/>
          <w:sz w:val="20"/>
          <w:szCs w:val="20"/>
          <w:lang w:eastAsia="ru-RU"/>
        </w:rPr>
        <w:t>СП+НП</w:t>
      </w:r>
      <w:proofErr w:type="spellEnd"/>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П = 9340,00 + 3</w:t>
      </w:r>
      <w:r>
        <w:rPr>
          <w:rFonts w:ascii="Arial" w:eastAsia="Times New Roman" w:hAnsi="Arial" w:cs="Arial"/>
          <w:color w:val="2C3F50"/>
          <w:sz w:val="20"/>
          <w:szCs w:val="20"/>
          <w:lang w:eastAsia="ru-RU"/>
        </w:rPr>
        <w:t>2,52</w:t>
      </w:r>
      <w:r w:rsidRPr="00BC155F">
        <w:rPr>
          <w:rFonts w:ascii="Arial" w:eastAsia="Times New Roman" w:hAnsi="Arial" w:cs="Arial"/>
          <w:color w:val="2C3F50"/>
          <w:sz w:val="20"/>
          <w:szCs w:val="20"/>
          <w:lang w:eastAsia="ru-RU"/>
        </w:rPr>
        <w:t xml:space="preserve"> = 937</w:t>
      </w:r>
      <w:r>
        <w:rPr>
          <w:rFonts w:ascii="Arial" w:eastAsia="Times New Roman" w:hAnsi="Arial" w:cs="Arial"/>
          <w:color w:val="2C3F50"/>
          <w:sz w:val="20"/>
          <w:szCs w:val="20"/>
          <w:lang w:eastAsia="ru-RU"/>
        </w:rPr>
        <w:t>2</w:t>
      </w:r>
      <w:r w:rsidRPr="00BC155F">
        <w:rPr>
          <w:rFonts w:ascii="Arial" w:eastAsia="Times New Roman" w:hAnsi="Arial" w:cs="Arial"/>
          <w:color w:val="2C3F50"/>
          <w:sz w:val="20"/>
          <w:szCs w:val="20"/>
          <w:lang w:eastAsia="ru-RU"/>
        </w:rPr>
        <w:t>,</w:t>
      </w:r>
      <w:r>
        <w:rPr>
          <w:rFonts w:ascii="Arial" w:eastAsia="Times New Roman" w:hAnsi="Arial" w:cs="Arial"/>
          <w:color w:val="2C3F50"/>
          <w:sz w:val="20"/>
          <w:szCs w:val="20"/>
          <w:lang w:eastAsia="ru-RU"/>
        </w:rPr>
        <w:t>52</w:t>
      </w:r>
      <w:r w:rsidRPr="00BC155F">
        <w:rPr>
          <w:rFonts w:ascii="Arial" w:eastAsia="Times New Roman" w:hAnsi="Arial" w:cs="Arial"/>
          <w:color w:val="2C3F50"/>
          <w:sz w:val="20"/>
          <w:szCs w:val="20"/>
          <w:lang w:eastAsia="ru-RU"/>
        </w:rPr>
        <w:t xml:space="preserve"> </w:t>
      </w:r>
      <w:proofErr w:type="spellStart"/>
      <w:r w:rsidRPr="00BC155F">
        <w:rPr>
          <w:rFonts w:ascii="Arial" w:eastAsia="Times New Roman" w:hAnsi="Arial" w:cs="Arial"/>
          <w:color w:val="2C3F50"/>
          <w:sz w:val="20"/>
          <w:szCs w:val="20"/>
          <w:lang w:eastAsia="ru-RU"/>
        </w:rPr>
        <w:t>руб</w:t>
      </w:r>
      <w:r>
        <w:rPr>
          <w:rFonts w:ascii="Arial" w:eastAsia="Times New Roman" w:hAnsi="Arial" w:cs="Arial"/>
          <w:color w:val="2C3F50"/>
          <w:sz w:val="20"/>
          <w:szCs w:val="20"/>
          <w:lang w:eastAsia="ru-RU"/>
        </w:rPr>
        <w:t>.</w:t>
      </w:r>
      <w:r w:rsidRPr="00BC155F">
        <w:rPr>
          <w:rFonts w:ascii="Arial" w:eastAsia="Times New Roman" w:hAnsi="Arial" w:cs="Arial"/>
          <w:color w:val="2C3F50"/>
          <w:sz w:val="20"/>
          <w:szCs w:val="20"/>
          <w:lang w:eastAsia="ru-RU"/>
        </w:rPr>
        <w:t>.в</w:t>
      </w:r>
      <w:proofErr w:type="spellEnd"/>
      <w:r w:rsidRPr="00BC155F">
        <w:rPr>
          <w:rFonts w:ascii="Arial" w:eastAsia="Times New Roman" w:hAnsi="Arial" w:cs="Arial"/>
          <w:color w:val="2C3F50"/>
          <w:sz w:val="20"/>
          <w:szCs w:val="20"/>
          <w:lang w:eastAsia="ru-RU"/>
        </w:rPr>
        <w:t xml:space="preserve"> мес.</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3. Определяем долю (Д) накопительной пенсии в совокупном размере пенсии: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xml:space="preserve">Д = </w:t>
      </w: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/П*100</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Д = 3</w:t>
      </w:r>
      <w:r>
        <w:rPr>
          <w:rFonts w:ascii="Arial" w:eastAsia="Times New Roman" w:hAnsi="Arial" w:cs="Arial"/>
          <w:color w:val="2C3F50"/>
          <w:sz w:val="20"/>
          <w:szCs w:val="20"/>
          <w:lang w:eastAsia="ru-RU"/>
        </w:rPr>
        <w:t>2</w:t>
      </w:r>
      <w:r w:rsidRPr="00BC155F">
        <w:rPr>
          <w:rFonts w:ascii="Arial" w:eastAsia="Times New Roman" w:hAnsi="Arial" w:cs="Arial"/>
          <w:color w:val="2C3F50"/>
          <w:sz w:val="20"/>
          <w:szCs w:val="20"/>
          <w:lang w:eastAsia="ru-RU"/>
        </w:rPr>
        <w:t>,</w:t>
      </w:r>
      <w:r>
        <w:rPr>
          <w:rFonts w:ascii="Arial" w:eastAsia="Times New Roman" w:hAnsi="Arial" w:cs="Arial"/>
          <w:color w:val="2C3F50"/>
          <w:sz w:val="20"/>
          <w:szCs w:val="20"/>
          <w:lang w:eastAsia="ru-RU"/>
        </w:rPr>
        <w:t>52</w:t>
      </w:r>
      <w:r w:rsidRPr="00BC155F">
        <w:rPr>
          <w:rFonts w:ascii="Arial" w:eastAsia="Times New Roman" w:hAnsi="Arial" w:cs="Arial"/>
          <w:color w:val="2C3F50"/>
          <w:sz w:val="20"/>
          <w:szCs w:val="20"/>
          <w:lang w:eastAsia="ru-RU"/>
        </w:rPr>
        <w:t>/937</w:t>
      </w:r>
      <w:r>
        <w:rPr>
          <w:rFonts w:ascii="Arial" w:eastAsia="Times New Roman" w:hAnsi="Arial" w:cs="Arial"/>
          <w:color w:val="2C3F50"/>
          <w:sz w:val="20"/>
          <w:szCs w:val="20"/>
          <w:lang w:eastAsia="ru-RU"/>
        </w:rPr>
        <w:t>2</w:t>
      </w:r>
      <w:r w:rsidRPr="00BC155F">
        <w:rPr>
          <w:rFonts w:ascii="Arial" w:eastAsia="Times New Roman" w:hAnsi="Arial" w:cs="Arial"/>
          <w:color w:val="2C3F50"/>
          <w:sz w:val="20"/>
          <w:szCs w:val="20"/>
          <w:lang w:eastAsia="ru-RU"/>
        </w:rPr>
        <w:t>,</w:t>
      </w:r>
      <w:r>
        <w:rPr>
          <w:rFonts w:ascii="Arial" w:eastAsia="Times New Roman" w:hAnsi="Arial" w:cs="Arial"/>
          <w:color w:val="2C3F50"/>
          <w:sz w:val="20"/>
          <w:szCs w:val="20"/>
          <w:lang w:eastAsia="ru-RU"/>
        </w:rPr>
        <w:t>52</w:t>
      </w:r>
      <w:r w:rsidRPr="00BC155F">
        <w:rPr>
          <w:rFonts w:ascii="Arial" w:eastAsia="Times New Roman" w:hAnsi="Arial" w:cs="Arial"/>
          <w:color w:val="2C3F50"/>
          <w:sz w:val="20"/>
          <w:szCs w:val="20"/>
          <w:lang w:eastAsia="ru-RU"/>
        </w:rPr>
        <w:t>*100= 0,</w:t>
      </w:r>
      <w:r>
        <w:rPr>
          <w:rFonts w:ascii="Arial" w:eastAsia="Times New Roman" w:hAnsi="Arial" w:cs="Arial"/>
          <w:color w:val="2C3F50"/>
          <w:sz w:val="20"/>
          <w:szCs w:val="20"/>
          <w:lang w:eastAsia="ru-RU"/>
        </w:rPr>
        <w:t>35</w:t>
      </w:r>
      <w:r w:rsidRPr="00BC155F">
        <w:rPr>
          <w:rFonts w:ascii="Arial" w:eastAsia="Times New Roman" w:hAnsi="Arial" w:cs="Arial"/>
          <w:color w:val="2C3F50"/>
          <w:sz w:val="20"/>
          <w:szCs w:val="20"/>
          <w:lang w:eastAsia="ru-RU"/>
        </w:rPr>
        <w:t>%</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Ответ: Так как расчетный размер накопительной пенсии составил менее 5% по отношению к сумме размера страховой пенсии по старости и размера накопительной пенсии, застрахованному лицу будет назначена единовременная выплата средств пенсионных накоплений.</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2. Пример расчета размера срочной пенсионной выплаты.</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Средства пенсионных накоплений (</w:t>
      </w: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xml:space="preserve">), отраженные на пенсионном счете застрахованного лица на дату подачи заявления об установлении выплаты составили 365000 руб., из них средства по программе </w:t>
      </w:r>
      <w:proofErr w:type="spellStart"/>
      <w:r w:rsidRPr="00BC155F">
        <w:rPr>
          <w:rFonts w:ascii="Arial" w:eastAsia="Times New Roman" w:hAnsi="Arial" w:cs="Arial"/>
          <w:color w:val="2C3F50"/>
          <w:sz w:val="20"/>
          <w:szCs w:val="20"/>
          <w:lang w:eastAsia="ru-RU"/>
        </w:rPr>
        <w:t>софинансирования</w:t>
      </w:r>
      <w:proofErr w:type="spellEnd"/>
      <w:r w:rsidRPr="00BC155F">
        <w:rPr>
          <w:rFonts w:ascii="Arial" w:eastAsia="Times New Roman" w:hAnsi="Arial" w:cs="Arial"/>
          <w:color w:val="2C3F50"/>
          <w:sz w:val="20"/>
          <w:szCs w:val="20"/>
          <w:lang w:eastAsia="ru-RU"/>
        </w:rPr>
        <w:t xml:space="preserve"> и материнского капитала (</w:t>
      </w:r>
      <w:proofErr w:type="spellStart"/>
      <w:r w:rsidRPr="00BC155F">
        <w:rPr>
          <w:rFonts w:ascii="Arial" w:eastAsia="Times New Roman" w:hAnsi="Arial" w:cs="Arial"/>
          <w:color w:val="2C3F50"/>
          <w:sz w:val="20"/>
          <w:szCs w:val="20"/>
          <w:lang w:eastAsia="ru-RU"/>
        </w:rPr>
        <w:t>ПН1</w:t>
      </w:r>
      <w:proofErr w:type="spellEnd"/>
      <w:r w:rsidRPr="00BC155F">
        <w:rPr>
          <w:rFonts w:ascii="Arial" w:eastAsia="Times New Roman" w:hAnsi="Arial" w:cs="Arial"/>
          <w:color w:val="2C3F50"/>
          <w:sz w:val="20"/>
          <w:szCs w:val="20"/>
          <w:lang w:eastAsia="ru-RU"/>
        </w:rPr>
        <w:t>) составили 283000 рублей. Застрахованное лицо определило срок выплаты (Т) 10 лет (120 мес.). Страховая пенсия по старости (СП) застрахованного лица составляет 12780 рублей.</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Вопрос:</w:t>
      </w:r>
      <w:r w:rsidRPr="00BC155F">
        <w:rPr>
          <w:rFonts w:ascii="Arial" w:eastAsia="Times New Roman" w:hAnsi="Arial" w:cs="Arial"/>
          <w:color w:val="2C3F50"/>
          <w:sz w:val="20"/>
          <w:szCs w:val="20"/>
          <w:lang w:eastAsia="ru-RU"/>
        </w:rPr>
        <w:t> Какой размер срочной пенсионной выплаты (</w:t>
      </w:r>
      <w:proofErr w:type="spellStart"/>
      <w:r w:rsidRPr="00BC155F">
        <w:rPr>
          <w:rFonts w:ascii="Arial" w:eastAsia="Times New Roman" w:hAnsi="Arial" w:cs="Arial"/>
          <w:color w:val="2C3F50"/>
          <w:sz w:val="20"/>
          <w:szCs w:val="20"/>
          <w:lang w:eastAsia="ru-RU"/>
        </w:rPr>
        <w:t>СПВ</w:t>
      </w:r>
      <w:proofErr w:type="spellEnd"/>
      <w:r w:rsidRPr="00BC155F">
        <w:rPr>
          <w:rFonts w:ascii="Arial" w:eastAsia="Times New Roman" w:hAnsi="Arial" w:cs="Arial"/>
          <w:color w:val="2C3F50"/>
          <w:sz w:val="20"/>
          <w:szCs w:val="20"/>
          <w:lang w:eastAsia="ru-RU"/>
        </w:rPr>
        <w:t>)?</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Расчет:</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В нашем примере размер срочной пенсионной выплаты определяется по формуле:</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СПВ</w:t>
      </w:r>
      <w:proofErr w:type="spellEnd"/>
      <w:r w:rsidRPr="00BC155F">
        <w:rPr>
          <w:rFonts w:ascii="Arial" w:eastAsia="Times New Roman" w:hAnsi="Arial" w:cs="Arial"/>
          <w:color w:val="2C3F50"/>
          <w:sz w:val="20"/>
          <w:szCs w:val="20"/>
          <w:lang w:eastAsia="ru-RU"/>
        </w:rPr>
        <w:t>=</w:t>
      </w:r>
      <w:proofErr w:type="spellStart"/>
      <w:r w:rsidRPr="00BC155F">
        <w:rPr>
          <w:rFonts w:ascii="Arial" w:eastAsia="Times New Roman" w:hAnsi="Arial" w:cs="Arial"/>
          <w:color w:val="2C3F50"/>
          <w:sz w:val="20"/>
          <w:szCs w:val="20"/>
          <w:lang w:eastAsia="ru-RU"/>
        </w:rPr>
        <w:t>ПН1</w:t>
      </w:r>
      <w:proofErr w:type="spellEnd"/>
      <w:r w:rsidRPr="00BC155F">
        <w:rPr>
          <w:rFonts w:ascii="Arial" w:eastAsia="Times New Roman" w:hAnsi="Arial" w:cs="Arial"/>
          <w:color w:val="2C3F50"/>
          <w:sz w:val="20"/>
          <w:szCs w:val="20"/>
          <w:lang w:eastAsia="ru-RU"/>
        </w:rPr>
        <w:t xml:space="preserve">/Т, где Т – количество месяцев периода выплаты срочной пенсионной выплаты, указанное в заявлении застрахованного лица о назначении </w:t>
      </w:r>
      <w:proofErr w:type="spellStart"/>
      <w:r w:rsidRPr="00BC155F">
        <w:rPr>
          <w:rFonts w:ascii="Arial" w:eastAsia="Times New Roman" w:hAnsi="Arial" w:cs="Arial"/>
          <w:color w:val="2C3F50"/>
          <w:sz w:val="20"/>
          <w:szCs w:val="20"/>
          <w:lang w:eastAsia="ru-RU"/>
        </w:rPr>
        <w:t>СПВ</w:t>
      </w:r>
      <w:proofErr w:type="spellEnd"/>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СПВ</w:t>
      </w:r>
      <w:proofErr w:type="spellEnd"/>
      <w:r w:rsidRPr="00BC155F">
        <w:rPr>
          <w:rFonts w:ascii="Arial" w:eastAsia="Times New Roman" w:hAnsi="Arial" w:cs="Arial"/>
          <w:color w:val="2C3F50"/>
          <w:sz w:val="20"/>
          <w:szCs w:val="20"/>
          <w:lang w:eastAsia="ru-RU"/>
        </w:rPr>
        <w:t>=283000/120=2358,33 руб. в мес. в течение 10 лет.</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3. Пример расчета размера накопительной пенсии.</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Средства пенсионных накоплений (</w:t>
      </w: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xml:space="preserve">), отраженные на пенсионном счете застрахованного лица на дату подачи заявления об установлении выплаты, составили 365000 руб., из них средства по программе </w:t>
      </w:r>
      <w:proofErr w:type="spellStart"/>
      <w:r w:rsidRPr="00BC155F">
        <w:rPr>
          <w:rFonts w:ascii="Arial" w:eastAsia="Times New Roman" w:hAnsi="Arial" w:cs="Arial"/>
          <w:color w:val="2C3F50"/>
          <w:sz w:val="20"/>
          <w:szCs w:val="20"/>
          <w:lang w:eastAsia="ru-RU"/>
        </w:rPr>
        <w:t>софинансирования</w:t>
      </w:r>
      <w:proofErr w:type="spellEnd"/>
      <w:r w:rsidRPr="00BC155F">
        <w:rPr>
          <w:rFonts w:ascii="Arial" w:eastAsia="Times New Roman" w:hAnsi="Arial" w:cs="Arial"/>
          <w:color w:val="2C3F50"/>
          <w:sz w:val="20"/>
          <w:szCs w:val="20"/>
          <w:lang w:eastAsia="ru-RU"/>
        </w:rPr>
        <w:t xml:space="preserve"> и материнского капитала (</w:t>
      </w:r>
      <w:proofErr w:type="spellStart"/>
      <w:r w:rsidRPr="00BC155F">
        <w:rPr>
          <w:rFonts w:ascii="Arial" w:eastAsia="Times New Roman" w:hAnsi="Arial" w:cs="Arial"/>
          <w:color w:val="2C3F50"/>
          <w:sz w:val="20"/>
          <w:szCs w:val="20"/>
          <w:lang w:eastAsia="ru-RU"/>
        </w:rPr>
        <w:t>ПН1</w:t>
      </w:r>
      <w:proofErr w:type="spellEnd"/>
      <w:r w:rsidRPr="00BC155F">
        <w:rPr>
          <w:rFonts w:ascii="Arial" w:eastAsia="Times New Roman" w:hAnsi="Arial" w:cs="Arial"/>
          <w:color w:val="2C3F50"/>
          <w:sz w:val="20"/>
          <w:szCs w:val="20"/>
          <w:lang w:eastAsia="ru-RU"/>
        </w:rPr>
        <w:t>) составили 283000 рублей. Страховая пенсия по старости (СП) застрахованного лица составляет 12780 рублей.</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Вопрос:</w:t>
      </w:r>
      <w:r w:rsidRPr="00BC155F">
        <w:rPr>
          <w:rFonts w:ascii="Arial" w:eastAsia="Times New Roman" w:hAnsi="Arial" w:cs="Arial"/>
          <w:color w:val="2C3F50"/>
          <w:sz w:val="20"/>
          <w:szCs w:val="20"/>
          <w:lang w:eastAsia="ru-RU"/>
        </w:rPr>
        <w:t> Как определить размер накопительной пенсии (</w:t>
      </w: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b/>
          <w:bCs/>
          <w:i/>
          <w:iCs/>
          <w:color w:val="2C3F50"/>
          <w:sz w:val="20"/>
          <w:szCs w:val="20"/>
          <w:u w:val="single"/>
          <w:lang w:eastAsia="ru-RU"/>
        </w:rPr>
        <w:t>Расчет:</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1. Необходимо проверить наличие у застрахованного лица права на получение средств в виде накопительной пенсии (см. порядок расчета в примере расчета единовременной выплаты).</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=365000/2</w:t>
      </w:r>
      <w:r>
        <w:rPr>
          <w:rFonts w:ascii="Arial" w:eastAsia="Times New Roman" w:hAnsi="Arial" w:cs="Arial"/>
          <w:color w:val="2C3F50"/>
          <w:sz w:val="20"/>
          <w:szCs w:val="20"/>
          <w:lang w:eastAsia="ru-RU"/>
        </w:rPr>
        <w:t>46</w:t>
      </w:r>
      <w:r w:rsidRPr="00BC155F">
        <w:rPr>
          <w:rFonts w:ascii="Arial" w:eastAsia="Times New Roman" w:hAnsi="Arial" w:cs="Arial"/>
          <w:color w:val="2C3F50"/>
          <w:sz w:val="20"/>
          <w:szCs w:val="20"/>
          <w:lang w:eastAsia="ru-RU"/>
        </w:rPr>
        <w:t>=1</w:t>
      </w:r>
      <w:r>
        <w:rPr>
          <w:rFonts w:ascii="Arial" w:eastAsia="Times New Roman" w:hAnsi="Arial" w:cs="Arial"/>
          <w:color w:val="2C3F50"/>
          <w:sz w:val="20"/>
          <w:szCs w:val="20"/>
          <w:lang w:eastAsia="ru-RU"/>
        </w:rPr>
        <w:t>483</w:t>
      </w:r>
      <w:r w:rsidRPr="00BC155F">
        <w:rPr>
          <w:rFonts w:ascii="Arial" w:eastAsia="Times New Roman" w:hAnsi="Arial" w:cs="Arial"/>
          <w:color w:val="2C3F50"/>
          <w:sz w:val="20"/>
          <w:szCs w:val="20"/>
          <w:lang w:eastAsia="ru-RU"/>
        </w:rPr>
        <w:t>,</w:t>
      </w:r>
      <w:r>
        <w:rPr>
          <w:rFonts w:ascii="Arial" w:eastAsia="Times New Roman" w:hAnsi="Arial" w:cs="Arial"/>
          <w:color w:val="2C3F50"/>
          <w:sz w:val="20"/>
          <w:szCs w:val="20"/>
          <w:lang w:eastAsia="ru-RU"/>
        </w:rPr>
        <w:t>74</w:t>
      </w:r>
      <w:r w:rsidRPr="00BC155F">
        <w:rPr>
          <w:rFonts w:ascii="Arial" w:eastAsia="Times New Roman" w:hAnsi="Arial" w:cs="Arial"/>
          <w:color w:val="2C3F50"/>
          <w:sz w:val="20"/>
          <w:szCs w:val="20"/>
          <w:lang w:eastAsia="ru-RU"/>
        </w:rPr>
        <w:t xml:space="preserve"> руб. в мес.</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П=12780+1</w:t>
      </w:r>
      <w:r>
        <w:rPr>
          <w:rFonts w:ascii="Arial" w:eastAsia="Times New Roman" w:hAnsi="Arial" w:cs="Arial"/>
          <w:color w:val="2C3F50"/>
          <w:sz w:val="20"/>
          <w:szCs w:val="20"/>
          <w:lang w:eastAsia="ru-RU"/>
        </w:rPr>
        <w:t>483</w:t>
      </w:r>
      <w:r w:rsidRPr="00BC155F">
        <w:rPr>
          <w:rFonts w:ascii="Arial" w:eastAsia="Times New Roman" w:hAnsi="Arial" w:cs="Arial"/>
          <w:color w:val="2C3F50"/>
          <w:sz w:val="20"/>
          <w:szCs w:val="20"/>
          <w:lang w:eastAsia="ru-RU"/>
        </w:rPr>
        <w:t>,</w:t>
      </w:r>
      <w:r>
        <w:rPr>
          <w:rFonts w:ascii="Arial" w:eastAsia="Times New Roman" w:hAnsi="Arial" w:cs="Arial"/>
          <w:color w:val="2C3F50"/>
          <w:sz w:val="20"/>
          <w:szCs w:val="20"/>
          <w:lang w:eastAsia="ru-RU"/>
        </w:rPr>
        <w:t>74</w:t>
      </w:r>
      <w:r w:rsidRPr="00BC155F">
        <w:rPr>
          <w:rFonts w:ascii="Arial" w:eastAsia="Times New Roman" w:hAnsi="Arial" w:cs="Arial"/>
          <w:color w:val="2C3F50"/>
          <w:sz w:val="20"/>
          <w:szCs w:val="20"/>
          <w:lang w:eastAsia="ru-RU"/>
        </w:rPr>
        <w:t>=</w:t>
      </w:r>
      <w:r w:rsidR="0043105F">
        <w:rPr>
          <w:rFonts w:ascii="Arial" w:eastAsia="Times New Roman" w:hAnsi="Arial" w:cs="Arial"/>
          <w:color w:val="2C3F50"/>
          <w:sz w:val="20"/>
          <w:szCs w:val="20"/>
          <w:lang w:eastAsia="ru-RU"/>
        </w:rPr>
        <w:t>14263,74</w:t>
      </w:r>
      <w:r w:rsidRPr="00BC155F">
        <w:rPr>
          <w:rFonts w:ascii="Arial" w:eastAsia="Times New Roman" w:hAnsi="Arial" w:cs="Arial"/>
          <w:color w:val="2C3F50"/>
          <w:sz w:val="20"/>
          <w:szCs w:val="20"/>
          <w:lang w:eastAsia="ru-RU"/>
        </w:rPr>
        <w:t xml:space="preserve"> руб. в мес.</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lastRenderedPageBreak/>
        <w:t>Д=</w:t>
      </w:r>
      <w:r w:rsidR="0043105F" w:rsidRPr="0043105F">
        <w:rPr>
          <w:rFonts w:ascii="Arial" w:eastAsia="Times New Roman" w:hAnsi="Arial" w:cs="Arial"/>
          <w:color w:val="2C3F50"/>
          <w:sz w:val="20"/>
          <w:szCs w:val="20"/>
          <w:lang w:eastAsia="ru-RU"/>
        </w:rPr>
        <w:t>1483,74</w:t>
      </w:r>
      <w:r w:rsidRPr="00BC155F">
        <w:rPr>
          <w:rFonts w:ascii="Arial" w:eastAsia="Times New Roman" w:hAnsi="Arial" w:cs="Arial"/>
          <w:color w:val="2C3F50"/>
          <w:sz w:val="20"/>
          <w:szCs w:val="20"/>
          <w:lang w:eastAsia="ru-RU"/>
        </w:rPr>
        <w:t>/</w:t>
      </w:r>
      <w:r w:rsidR="0043105F" w:rsidRPr="0043105F">
        <w:rPr>
          <w:rFonts w:ascii="Arial" w:eastAsia="Times New Roman" w:hAnsi="Arial" w:cs="Arial"/>
          <w:color w:val="2C3F50"/>
          <w:sz w:val="20"/>
          <w:szCs w:val="20"/>
          <w:lang w:eastAsia="ru-RU"/>
        </w:rPr>
        <w:t>14263,74</w:t>
      </w:r>
      <w:r w:rsidRPr="00BC155F">
        <w:rPr>
          <w:rFonts w:ascii="Arial" w:eastAsia="Times New Roman" w:hAnsi="Arial" w:cs="Arial"/>
          <w:color w:val="2C3F50"/>
          <w:sz w:val="20"/>
          <w:szCs w:val="20"/>
          <w:lang w:eastAsia="ru-RU"/>
        </w:rPr>
        <w:t>*100=1</w:t>
      </w:r>
      <w:r w:rsidR="0043105F">
        <w:rPr>
          <w:rFonts w:ascii="Arial" w:eastAsia="Times New Roman" w:hAnsi="Arial" w:cs="Arial"/>
          <w:color w:val="2C3F50"/>
          <w:sz w:val="20"/>
          <w:szCs w:val="20"/>
          <w:lang w:eastAsia="ru-RU"/>
        </w:rPr>
        <w:t>0</w:t>
      </w:r>
      <w:r w:rsidRPr="00BC155F">
        <w:rPr>
          <w:rFonts w:ascii="Arial" w:eastAsia="Times New Roman" w:hAnsi="Arial" w:cs="Arial"/>
          <w:color w:val="2C3F50"/>
          <w:sz w:val="20"/>
          <w:szCs w:val="20"/>
          <w:lang w:eastAsia="ru-RU"/>
        </w:rPr>
        <w:t>,</w:t>
      </w:r>
      <w:r w:rsidR="0043105F">
        <w:rPr>
          <w:rFonts w:ascii="Arial" w:eastAsia="Times New Roman" w:hAnsi="Arial" w:cs="Arial"/>
          <w:color w:val="2C3F50"/>
          <w:sz w:val="20"/>
          <w:szCs w:val="20"/>
          <w:lang w:eastAsia="ru-RU"/>
        </w:rPr>
        <w:t>4</w:t>
      </w:r>
      <w:r w:rsidRPr="00BC155F">
        <w:rPr>
          <w:rFonts w:ascii="Arial" w:eastAsia="Times New Roman" w:hAnsi="Arial" w:cs="Arial"/>
          <w:color w:val="2C3F50"/>
          <w:sz w:val="20"/>
          <w:szCs w:val="20"/>
          <w:lang w:eastAsia="ru-RU"/>
        </w:rPr>
        <w:t>%, что больше установленного ограничения в 5%, следовательно у застрахованного лица есть право на накопительную пенсию.</w:t>
      </w:r>
    </w:p>
    <w:p w:rsidR="00BC155F" w:rsidRPr="00BC155F" w:rsidRDefault="00BC155F" w:rsidP="00BC155F">
      <w:pPr>
        <w:shd w:val="clear" w:color="auto" w:fill="FFFFFF"/>
        <w:spacing w:after="360" w:line="240" w:lineRule="auto"/>
        <w:jc w:val="both"/>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2. Выплата накопительной пенсии может быть осуществлена:</w:t>
      </w:r>
    </w:p>
    <w:p w:rsidR="00BC155F" w:rsidRPr="00BC155F" w:rsidRDefault="00BC155F" w:rsidP="0043105F">
      <w:pPr>
        <w:numPr>
          <w:ilvl w:val="0"/>
          <w:numId w:val="6"/>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за счет всех средств пенсионных накоплений, отраженных на пенсионном счете застрахованного лица (в нашем примере общая сумма (</w:t>
      </w:r>
      <w:proofErr w:type="spellStart"/>
      <w:r w:rsidRPr="00BC155F">
        <w:rPr>
          <w:rFonts w:ascii="Arial" w:eastAsia="Times New Roman" w:hAnsi="Arial" w:cs="Arial"/>
          <w:color w:val="2C3F50"/>
          <w:sz w:val="20"/>
          <w:szCs w:val="20"/>
          <w:lang w:eastAsia="ru-RU"/>
        </w:rPr>
        <w:t>ПН</w:t>
      </w:r>
      <w:proofErr w:type="spellEnd"/>
      <w:r w:rsidRPr="00BC155F">
        <w:rPr>
          <w:rFonts w:ascii="Arial" w:eastAsia="Times New Roman" w:hAnsi="Arial" w:cs="Arial"/>
          <w:color w:val="2C3F50"/>
          <w:sz w:val="20"/>
          <w:szCs w:val="20"/>
          <w:lang w:eastAsia="ru-RU"/>
        </w:rPr>
        <w:t>) составляет 365000 руб.), в этом случае </w:t>
      </w: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=365000/2</w:t>
      </w:r>
      <w:r w:rsidR="0043105F">
        <w:rPr>
          <w:rFonts w:ascii="Arial" w:eastAsia="Times New Roman" w:hAnsi="Arial" w:cs="Arial"/>
          <w:color w:val="2C3F50"/>
          <w:sz w:val="20"/>
          <w:szCs w:val="20"/>
          <w:lang w:eastAsia="ru-RU"/>
        </w:rPr>
        <w:t>46</w:t>
      </w:r>
      <w:r w:rsidRPr="00BC155F">
        <w:rPr>
          <w:rFonts w:ascii="Arial" w:eastAsia="Times New Roman" w:hAnsi="Arial" w:cs="Arial"/>
          <w:color w:val="2C3F50"/>
          <w:sz w:val="20"/>
          <w:szCs w:val="20"/>
          <w:lang w:eastAsia="ru-RU"/>
        </w:rPr>
        <w:t>=</w:t>
      </w:r>
      <w:r w:rsidR="0043105F" w:rsidRPr="0043105F">
        <w:rPr>
          <w:rFonts w:ascii="Arial" w:eastAsia="Times New Roman" w:hAnsi="Arial" w:cs="Arial"/>
          <w:color w:val="2C3F50"/>
          <w:sz w:val="20"/>
          <w:szCs w:val="20"/>
          <w:lang w:eastAsia="ru-RU"/>
        </w:rPr>
        <w:t xml:space="preserve">1483,74 </w:t>
      </w:r>
      <w:r w:rsidRPr="00BC155F">
        <w:rPr>
          <w:rFonts w:ascii="Arial" w:eastAsia="Times New Roman" w:hAnsi="Arial" w:cs="Arial"/>
          <w:color w:val="2C3F50"/>
          <w:sz w:val="20"/>
          <w:szCs w:val="20"/>
          <w:lang w:eastAsia="ru-RU"/>
        </w:rPr>
        <w:t>руб. в мес.;</w:t>
      </w:r>
    </w:p>
    <w:p w:rsidR="00BC155F" w:rsidRPr="00BC155F" w:rsidRDefault="00BC155F" w:rsidP="00BC155F">
      <w:pPr>
        <w:numPr>
          <w:ilvl w:val="0"/>
          <w:numId w:val="6"/>
        </w:numPr>
        <w:shd w:val="clear" w:color="auto" w:fill="FFFFFF"/>
        <w:spacing w:before="75" w:after="75" w:line="300" w:lineRule="atLeast"/>
        <w:rPr>
          <w:rFonts w:ascii="Arial" w:eastAsia="Times New Roman" w:hAnsi="Arial" w:cs="Arial"/>
          <w:color w:val="2C3F50"/>
          <w:sz w:val="20"/>
          <w:szCs w:val="20"/>
          <w:lang w:eastAsia="ru-RU"/>
        </w:rPr>
      </w:pPr>
      <w:r w:rsidRPr="00BC155F">
        <w:rPr>
          <w:rFonts w:ascii="Arial" w:eastAsia="Times New Roman" w:hAnsi="Arial" w:cs="Arial"/>
          <w:color w:val="2C3F50"/>
          <w:sz w:val="20"/>
          <w:szCs w:val="20"/>
          <w:lang w:eastAsia="ru-RU"/>
        </w:rPr>
        <w:t xml:space="preserve">за счет средств обязательных страховых взносов работодателя (т.е. без учета средств по программе </w:t>
      </w:r>
      <w:proofErr w:type="spellStart"/>
      <w:r w:rsidRPr="00BC155F">
        <w:rPr>
          <w:rFonts w:ascii="Arial" w:eastAsia="Times New Roman" w:hAnsi="Arial" w:cs="Arial"/>
          <w:color w:val="2C3F50"/>
          <w:sz w:val="20"/>
          <w:szCs w:val="20"/>
          <w:lang w:eastAsia="ru-RU"/>
        </w:rPr>
        <w:t>софинансирования</w:t>
      </w:r>
      <w:proofErr w:type="spellEnd"/>
      <w:r w:rsidRPr="00BC155F">
        <w:rPr>
          <w:rFonts w:ascii="Arial" w:eastAsia="Times New Roman" w:hAnsi="Arial" w:cs="Arial"/>
          <w:color w:val="2C3F50"/>
          <w:sz w:val="20"/>
          <w:szCs w:val="20"/>
          <w:lang w:eastAsia="ru-RU"/>
        </w:rPr>
        <w:t xml:space="preserve"> и материнского капитала (</w:t>
      </w:r>
      <w:proofErr w:type="spellStart"/>
      <w:r w:rsidRPr="00BC155F">
        <w:rPr>
          <w:rFonts w:ascii="Arial" w:eastAsia="Times New Roman" w:hAnsi="Arial" w:cs="Arial"/>
          <w:color w:val="2C3F50"/>
          <w:sz w:val="20"/>
          <w:szCs w:val="20"/>
          <w:lang w:eastAsia="ru-RU"/>
        </w:rPr>
        <w:t>ПН1</w:t>
      </w:r>
      <w:proofErr w:type="spellEnd"/>
      <w:r w:rsidRPr="00BC155F">
        <w:rPr>
          <w:rFonts w:ascii="Arial" w:eastAsia="Times New Roman" w:hAnsi="Arial" w:cs="Arial"/>
          <w:color w:val="2C3F50"/>
          <w:sz w:val="20"/>
          <w:szCs w:val="20"/>
          <w:lang w:eastAsia="ru-RU"/>
        </w:rPr>
        <w:t>), которые могут быть направлены на срочную пенсионную выплату), тогда по нашему примеру </w:t>
      </w:r>
      <w:proofErr w:type="spellStart"/>
      <w:r w:rsidRPr="00BC155F">
        <w:rPr>
          <w:rFonts w:ascii="Arial" w:eastAsia="Times New Roman" w:hAnsi="Arial" w:cs="Arial"/>
          <w:color w:val="2C3F50"/>
          <w:sz w:val="20"/>
          <w:szCs w:val="20"/>
          <w:lang w:eastAsia="ru-RU"/>
        </w:rPr>
        <w:t>НП</w:t>
      </w:r>
      <w:proofErr w:type="spellEnd"/>
      <w:r w:rsidRPr="00BC155F">
        <w:rPr>
          <w:rFonts w:ascii="Arial" w:eastAsia="Times New Roman" w:hAnsi="Arial" w:cs="Arial"/>
          <w:color w:val="2C3F50"/>
          <w:sz w:val="20"/>
          <w:szCs w:val="20"/>
          <w:lang w:eastAsia="ru-RU"/>
        </w:rPr>
        <w:t>=(</w:t>
      </w:r>
      <w:proofErr w:type="spellStart"/>
      <w:r w:rsidRPr="00BC155F">
        <w:rPr>
          <w:rFonts w:ascii="Arial" w:eastAsia="Times New Roman" w:hAnsi="Arial" w:cs="Arial"/>
          <w:color w:val="2C3F50"/>
          <w:sz w:val="20"/>
          <w:szCs w:val="20"/>
          <w:lang w:eastAsia="ru-RU"/>
        </w:rPr>
        <w:t>ПН-ПН1</w:t>
      </w:r>
      <w:proofErr w:type="spellEnd"/>
      <w:r w:rsidRPr="00BC155F">
        <w:rPr>
          <w:rFonts w:ascii="Arial" w:eastAsia="Times New Roman" w:hAnsi="Arial" w:cs="Arial"/>
          <w:color w:val="2C3F50"/>
          <w:sz w:val="20"/>
          <w:szCs w:val="20"/>
          <w:lang w:eastAsia="ru-RU"/>
        </w:rPr>
        <w:t>)/Т=82000/</w:t>
      </w:r>
      <w:r w:rsidR="0043105F">
        <w:rPr>
          <w:rFonts w:ascii="Arial" w:eastAsia="Times New Roman" w:hAnsi="Arial" w:cs="Arial"/>
          <w:color w:val="2C3F50"/>
          <w:sz w:val="20"/>
          <w:szCs w:val="20"/>
          <w:lang w:eastAsia="ru-RU"/>
        </w:rPr>
        <w:t>246</w:t>
      </w:r>
      <w:r w:rsidRPr="00BC155F">
        <w:rPr>
          <w:rFonts w:ascii="Arial" w:eastAsia="Times New Roman" w:hAnsi="Arial" w:cs="Arial"/>
          <w:color w:val="2C3F50"/>
          <w:sz w:val="20"/>
          <w:szCs w:val="20"/>
          <w:lang w:eastAsia="ru-RU"/>
        </w:rPr>
        <w:t>=3</w:t>
      </w:r>
      <w:r w:rsidR="0043105F">
        <w:rPr>
          <w:rFonts w:ascii="Arial" w:eastAsia="Times New Roman" w:hAnsi="Arial" w:cs="Arial"/>
          <w:color w:val="2C3F50"/>
          <w:sz w:val="20"/>
          <w:szCs w:val="20"/>
          <w:lang w:eastAsia="ru-RU"/>
        </w:rPr>
        <w:t>33</w:t>
      </w:r>
      <w:r w:rsidRPr="00BC155F">
        <w:rPr>
          <w:rFonts w:ascii="Arial" w:eastAsia="Times New Roman" w:hAnsi="Arial" w:cs="Arial"/>
          <w:color w:val="2C3F50"/>
          <w:sz w:val="20"/>
          <w:szCs w:val="20"/>
          <w:lang w:eastAsia="ru-RU"/>
        </w:rPr>
        <w:t>,</w:t>
      </w:r>
      <w:r w:rsidR="0043105F">
        <w:rPr>
          <w:rFonts w:ascii="Arial" w:eastAsia="Times New Roman" w:hAnsi="Arial" w:cs="Arial"/>
          <w:color w:val="2C3F50"/>
          <w:sz w:val="20"/>
          <w:szCs w:val="20"/>
          <w:lang w:eastAsia="ru-RU"/>
        </w:rPr>
        <w:t>33</w:t>
      </w:r>
      <w:r w:rsidRPr="00BC155F">
        <w:rPr>
          <w:rFonts w:ascii="Arial" w:eastAsia="Times New Roman" w:hAnsi="Arial" w:cs="Arial"/>
          <w:color w:val="2C3F50"/>
          <w:sz w:val="20"/>
          <w:szCs w:val="20"/>
          <w:lang w:eastAsia="ru-RU"/>
        </w:rPr>
        <w:t xml:space="preserve"> руб. в мес.</w:t>
      </w:r>
    </w:p>
    <w:p w:rsidR="00BE290B" w:rsidRDefault="00BE290B"/>
    <w:sectPr w:rsidR="00BE2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338"/>
    <w:multiLevelType w:val="multilevel"/>
    <w:tmpl w:val="0A1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06B27"/>
    <w:multiLevelType w:val="multilevel"/>
    <w:tmpl w:val="202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E5362"/>
    <w:multiLevelType w:val="multilevel"/>
    <w:tmpl w:val="1BA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B07328"/>
    <w:multiLevelType w:val="multilevel"/>
    <w:tmpl w:val="14D0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D260C3"/>
    <w:multiLevelType w:val="multilevel"/>
    <w:tmpl w:val="A65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5B5800"/>
    <w:multiLevelType w:val="multilevel"/>
    <w:tmpl w:val="8F18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5F"/>
    <w:rsid w:val="0043105F"/>
    <w:rsid w:val="00BC155F"/>
    <w:rsid w:val="00BE2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1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5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C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derok">
    <w:name w:val="hederok"/>
    <w:basedOn w:val="a0"/>
    <w:rsid w:val="00BC1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C15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55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C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derok">
    <w:name w:val="hederok"/>
    <w:basedOn w:val="a0"/>
    <w:rsid w:val="00BC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64193">
      <w:bodyDiv w:val="1"/>
      <w:marLeft w:val="0"/>
      <w:marRight w:val="0"/>
      <w:marTop w:val="0"/>
      <w:marBottom w:val="0"/>
      <w:divBdr>
        <w:top w:val="none" w:sz="0" w:space="0" w:color="auto"/>
        <w:left w:val="none" w:sz="0" w:space="0" w:color="auto"/>
        <w:bottom w:val="none" w:sz="0" w:space="0" w:color="auto"/>
        <w:right w:val="none" w:sz="0" w:space="0" w:color="auto"/>
      </w:divBdr>
      <w:divsChild>
        <w:div w:id="1311863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2055</Words>
  <Characters>11717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AO NPF SAFMAR</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Лившиц Константин Владимирович</dc:creator>
  <cp:lastModifiedBy>Лившиц Константин Владимирович</cp:lastModifiedBy>
  <cp:revision>1</cp:revision>
  <dcterms:created xsi:type="dcterms:W3CDTF">2018-09-21T13:43:00Z</dcterms:created>
  <dcterms:modified xsi:type="dcterms:W3CDTF">2018-09-21T14:09:00Z</dcterms:modified>
</cp:coreProperties>
</file>