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FB" w:rsidRPr="008812FB" w:rsidRDefault="008812FB" w:rsidP="008812FB">
      <w:pPr>
        <w:shd w:val="clear" w:color="auto" w:fill="FFFFFF"/>
        <w:spacing w:after="525" w:line="720" w:lineRule="atLeast"/>
        <w:jc w:val="center"/>
        <w:outlineLvl w:val="0"/>
        <w:rPr>
          <w:rFonts w:ascii="Arial" w:eastAsia="Times New Roman" w:hAnsi="Arial" w:cs="Arial"/>
          <w:color w:val="404040"/>
          <w:kern w:val="36"/>
          <w:sz w:val="28"/>
          <w:szCs w:val="28"/>
          <w:lang w:eastAsia="ru-RU"/>
        </w:rPr>
      </w:pPr>
      <w:r w:rsidRPr="008812FB">
        <w:rPr>
          <w:rFonts w:ascii="Arial" w:eastAsia="Times New Roman" w:hAnsi="Arial" w:cs="Arial"/>
          <w:color w:val="404040"/>
          <w:kern w:val="36"/>
          <w:sz w:val="28"/>
          <w:szCs w:val="28"/>
          <w:lang w:eastAsia="ru-RU"/>
        </w:rPr>
        <w:t>В Севастополе стартовали региональные этапы Всероссийских конкурсов педагогического мастерства</w:t>
      </w:r>
      <w:bookmarkStart w:id="0" w:name="_GoBack"/>
      <w:bookmarkEnd w:id="0"/>
    </w:p>
    <w:p w:rsidR="009A7230" w:rsidRDefault="009A7230" w:rsidP="009A723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</w:p>
    <w:p w:rsidR="009A7230" w:rsidRDefault="009A7230" w:rsidP="009A723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  <w:r>
        <w:rPr>
          <w:noProof/>
        </w:rPr>
        <w:drawing>
          <wp:inline distT="0" distB="0" distL="0" distR="0">
            <wp:extent cx="5943600" cy="3971925"/>
            <wp:effectExtent l="0" t="0" r="0" b="9525"/>
            <wp:docPr id="1" name="Рисунок 1" descr="https://sev.gov.ru/files/iblock/315/DB59F659_737C_4066_8252_853875833E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.gov.ru/files/iblock/315/DB59F659_737C_4066_8252_853875833EE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30" w:rsidRDefault="009A7230" w:rsidP="009A723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</w:p>
    <w:p w:rsidR="009A7230" w:rsidRDefault="009A7230" w:rsidP="009A723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</w:p>
    <w:p w:rsidR="009A7230" w:rsidRDefault="009A7230" w:rsidP="009A723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Врио</w:t>
      </w:r>
      <w:proofErr w:type="spellEnd"/>
      <w:r>
        <w:rPr>
          <w:rFonts w:ascii="Arial" w:hAnsi="Arial" w:cs="Arial"/>
          <w:color w:val="323232"/>
        </w:rPr>
        <w:t xml:space="preserve"> Губернатора Севастополя Михаил </w:t>
      </w:r>
      <w:proofErr w:type="spellStart"/>
      <w:r>
        <w:rPr>
          <w:rFonts w:ascii="Arial" w:hAnsi="Arial" w:cs="Arial"/>
          <w:color w:val="323232"/>
        </w:rPr>
        <w:t>Развожаев</w:t>
      </w:r>
      <w:proofErr w:type="spellEnd"/>
      <w:r>
        <w:rPr>
          <w:rFonts w:ascii="Arial" w:hAnsi="Arial" w:cs="Arial"/>
          <w:color w:val="323232"/>
        </w:rPr>
        <w:t xml:space="preserve"> сегодня приветствовал педагогов – участников регионального  этапа Всероссийских конкурсов педагогического мастерства и наградил победителей конкурсов 2019 года.</w:t>
      </w:r>
    </w:p>
    <w:p w:rsidR="009A7230" w:rsidRDefault="009A7230" w:rsidP="009A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«С большим удовольствием приветствую вас на открытии регионального этапа конкурса педагогического мастерства. Знаю, что в этом году 38 наших севастопольских учителей подали заявки участвовать в региональном конкурсе. Это большая работа. Известный историк, поэт Константин Кушнер говорил, что педагогическая нагрузка, порой равна космическим перегрузкам. Поэтому, я вам желаю удачи пройти успешно все этапы. Обязательно поехать на Всероссийский уровень, и представить Севастополь, как вы всегда это делаете. Мне очень было приятно, узнать, что на самом высоком уровне были отмечены разработки Севастопольских учителей, посвященные урокам Победы. Я уверен, в этом Севастополю в России </w:t>
      </w:r>
      <w:proofErr w:type="gramStart"/>
      <w:r>
        <w:rPr>
          <w:rFonts w:ascii="Arial" w:hAnsi="Arial" w:cs="Arial"/>
          <w:color w:val="323232"/>
        </w:rPr>
        <w:t>равных</w:t>
      </w:r>
      <w:proofErr w:type="gramEnd"/>
      <w:r>
        <w:rPr>
          <w:rFonts w:ascii="Arial" w:hAnsi="Arial" w:cs="Arial"/>
          <w:color w:val="323232"/>
        </w:rPr>
        <w:t xml:space="preserve"> нет и быть не может. Поэтому, дорогие учителя, поздравляю вас с началом регионального этапа конкурса 2020 года. Желаю вам </w:t>
      </w:r>
      <w:r>
        <w:rPr>
          <w:rFonts w:ascii="Arial" w:hAnsi="Arial" w:cs="Arial"/>
          <w:color w:val="323232"/>
        </w:rPr>
        <w:lastRenderedPageBreak/>
        <w:t xml:space="preserve">успехов. С большим удовольствием вручу дипломы тем, кто у нас победил в 2019 году. Спасибо», – обратился Михаил </w:t>
      </w:r>
      <w:proofErr w:type="spellStart"/>
      <w:r>
        <w:rPr>
          <w:rFonts w:ascii="Arial" w:hAnsi="Arial" w:cs="Arial"/>
          <w:color w:val="323232"/>
        </w:rPr>
        <w:t>Развожаев</w:t>
      </w:r>
      <w:proofErr w:type="spellEnd"/>
      <w:r>
        <w:rPr>
          <w:rFonts w:ascii="Arial" w:hAnsi="Arial" w:cs="Arial"/>
          <w:color w:val="323232"/>
        </w:rPr>
        <w:t xml:space="preserve"> к педагогам.</w:t>
      </w:r>
    </w:p>
    <w:p w:rsidR="009A7230" w:rsidRDefault="009A7230" w:rsidP="009A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Врио</w:t>
      </w:r>
      <w:proofErr w:type="spellEnd"/>
      <w:r>
        <w:rPr>
          <w:rFonts w:ascii="Arial" w:hAnsi="Arial" w:cs="Arial"/>
          <w:color w:val="323232"/>
        </w:rPr>
        <w:t xml:space="preserve"> Губернатора вручил дипломы победителям и призерам прошлого года. </w:t>
      </w:r>
      <w:proofErr w:type="gramStart"/>
      <w:r>
        <w:rPr>
          <w:rFonts w:ascii="Arial" w:hAnsi="Arial" w:cs="Arial"/>
          <w:color w:val="323232"/>
        </w:rPr>
        <w:t xml:space="preserve">Ими стали – учитель информатики школы № 60 Ольга  Иванилова, учитель  гимназии начальных классов № 1 Анна Рыбалко, педагог  дополнительного образования школы № 47 Светлана  </w:t>
      </w:r>
      <w:proofErr w:type="spellStart"/>
      <w:r>
        <w:rPr>
          <w:rFonts w:ascii="Arial" w:hAnsi="Arial" w:cs="Arial"/>
          <w:color w:val="323232"/>
        </w:rPr>
        <w:t>Попоудина</w:t>
      </w:r>
      <w:proofErr w:type="spellEnd"/>
      <w:r>
        <w:rPr>
          <w:rFonts w:ascii="Arial" w:hAnsi="Arial" w:cs="Arial"/>
          <w:color w:val="323232"/>
        </w:rPr>
        <w:t xml:space="preserve">, учитель французского языка школы № 23 Евгения Петрачкова, учитель русского языка и литературы школы№ 39 Людмила  Глух,  учитель истории и обществознания школы № 11 Ирина Качура, учитель химии образовательного центра «Бухта Казачья» Рафаэль </w:t>
      </w:r>
      <w:proofErr w:type="spellStart"/>
      <w:r>
        <w:rPr>
          <w:rFonts w:ascii="Arial" w:hAnsi="Arial" w:cs="Arial"/>
          <w:color w:val="323232"/>
        </w:rPr>
        <w:t>Сайфутдинов</w:t>
      </w:r>
      <w:proofErr w:type="spellEnd"/>
      <w:r>
        <w:rPr>
          <w:rFonts w:ascii="Arial" w:hAnsi="Arial" w:cs="Arial"/>
          <w:color w:val="323232"/>
        </w:rPr>
        <w:t>.</w:t>
      </w:r>
      <w:proofErr w:type="gramEnd"/>
    </w:p>
    <w:p w:rsidR="009A7230" w:rsidRDefault="009A7230" w:rsidP="009A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этом году 38 педагогов подали заявки на участие в региональных  этапах конкурсов «Учитель года России», «Воспитатель года России», «Педагог-психолог России», «Учитель здоровья России», «Сердце отдаю детям».</w:t>
      </w:r>
    </w:p>
    <w:p w:rsidR="009A7230" w:rsidRDefault="009A7230" w:rsidP="009A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Победители региональных этапов будут представлять Севастополь на заключительных федеральных этапах Всероссийских конкурсов педагогического мастерства.</w:t>
      </w:r>
    </w:p>
    <w:p w:rsidR="009A7230" w:rsidRDefault="009A7230" w:rsidP="009A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</w:rPr>
      </w:pPr>
    </w:p>
    <w:p w:rsidR="009A7230" w:rsidRDefault="009A7230" w:rsidP="009A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</w:rPr>
      </w:pPr>
    </w:p>
    <w:p w:rsidR="001A2789" w:rsidRDefault="009A7230">
      <w:r>
        <w:rPr>
          <w:noProof/>
          <w:lang w:eastAsia="ru-RU"/>
        </w:rPr>
        <w:drawing>
          <wp:inline distT="0" distB="0" distL="0" distR="0">
            <wp:extent cx="5940425" cy="3969104"/>
            <wp:effectExtent l="0" t="0" r="3175" b="0"/>
            <wp:docPr id="2" name="Рисунок 2" descr="https://sev.gov.ru/files/iblock/f00/F081A711_B236_4265_ABF5_C5B33A16D9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.gov.ru/files/iblock/f00/F081A711_B236_4265_ABF5_C5B33A16D94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04"/>
    <w:rsid w:val="001A2789"/>
    <w:rsid w:val="00364704"/>
    <w:rsid w:val="008812FB"/>
    <w:rsid w:val="009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2020-02-17T06:18:00Z</dcterms:created>
  <dcterms:modified xsi:type="dcterms:W3CDTF">2020-02-17T06:21:00Z</dcterms:modified>
</cp:coreProperties>
</file>