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540"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510"/>
        <w:gridCol w:w="1203"/>
      </w:tblGrid>
      <w:tr w:rsidR="00BB2106" w:rsidRPr="00BB2106" w:rsidTr="0035792B">
        <w:trPr>
          <w:cantSplit/>
          <w:trHeight w:val="1894"/>
          <w:jc w:val="center"/>
        </w:trPr>
        <w:tc>
          <w:tcPr>
            <w:tcW w:w="827" w:type="dxa"/>
            <w:tcBorders>
              <w:top w:val="thinThickSmallGap" w:sz="24" w:space="0" w:color="auto"/>
              <w:left w:val="thinThickSmallGap" w:sz="24" w:space="0" w:color="auto"/>
              <w:bottom w:val="thinThickSmallGap" w:sz="24" w:space="0" w:color="auto"/>
              <w:right w:val="nil"/>
            </w:tcBorders>
            <w:hideMark/>
          </w:tcPr>
          <w:p w:rsidR="00BB2106" w:rsidRPr="003F5147" w:rsidRDefault="00BB2106" w:rsidP="00BB2106">
            <w:pPr>
              <w:spacing w:after="0" w:line="240" w:lineRule="auto"/>
              <w:rPr>
                <w:b/>
                <w:i/>
              </w:rPr>
            </w:pPr>
            <w:r>
              <w:rPr>
                <w:noProof/>
              </w:rPr>
              <w:drawing>
                <wp:anchor distT="0" distB="0" distL="114300" distR="114300" simplePos="0" relativeHeight="251656192" behindDoc="0" locked="0" layoutInCell="1" allowOverlap="1" wp14:anchorId="5B6A7E65" wp14:editId="1F7FD2DE">
                  <wp:simplePos x="0" y="0"/>
                  <wp:positionH relativeFrom="column">
                    <wp:posOffset>91440</wp:posOffset>
                  </wp:positionH>
                  <wp:positionV relativeFrom="paragraph">
                    <wp:posOffset>340995</wp:posOffset>
                  </wp:positionV>
                  <wp:extent cx="464820" cy="531495"/>
                  <wp:effectExtent l="0" t="0" r="0" b="1905"/>
                  <wp:wrapSquare wrapText="bothSides"/>
                  <wp:docPr id="6"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531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0" w:type="dxa"/>
            <w:tcBorders>
              <w:top w:val="thinThickSmallGap" w:sz="24" w:space="0" w:color="auto"/>
              <w:left w:val="nil"/>
              <w:bottom w:val="thinThickSmallGap" w:sz="24" w:space="0" w:color="auto"/>
              <w:right w:val="nil"/>
            </w:tcBorders>
          </w:tcPr>
          <w:p w:rsidR="00BB2106" w:rsidRPr="00BB2106" w:rsidRDefault="00BB2106" w:rsidP="00BB2106">
            <w:pPr>
              <w:spacing w:after="0" w:line="240" w:lineRule="auto"/>
              <w:jc w:val="center"/>
              <w:rPr>
                <w:rFonts w:ascii="Times New Roman" w:hAnsi="Times New Roman"/>
                <w:b/>
                <w:sz w:val="12"/>
                <w:szCs w:val="12"/>
              </w:rPr>
            </w:pPr>
          </w:p>
          <w:p w:rsidR="00BB2106" w:rsidRPr="00BB2106" w:rsidRDefault="00BB2106" w:rsidP="00BB2106">
            <w:pPr>
              <w:spacing w:after="0" w:line="240" w:lineRule="auto"/>
              <w:jc w:val="center"/>
              <w:rPr>
                <w:rFonts w:ascii="Times New Roman" w:hAnsi="Times New Roman"/>
                <w:b/>
                <w:sz w:val="18"/>
                <w:szCs w:val="18"/>
              </w:rPr>
            </w:pPr>
            <w:r w:rsidRPr="00BB2106">
              <w:rPr>
                <w:rFonts w:ascii="Times New Roman" w:hAnsi="Times New Roman"/>
                <w:b/>
                <w:sz w:val="18"/>
                <w:szCs w:val="18"/>
              </w:rPr>
              <w:t>Омская областная организация Профсоюза</w:t>
            </w:r>
          </w:p>
          <w:p w:rsidR="00BB2106" w:rsidRPr="00BB2106" w:rsidRDefault="00BB2106" w:rsidP="00BB2106">
            <w:pPr>
              <w:spacing w:after="0" w:line="240" w:lineRule="auto"/>
              <w:jc w:val="center"/>
              <w:rPr>
                <w:rFonts w:ascii="Times New Roman" w:hAnsi="Times New Roman"/>
                <w:b/>
                <w:sz w:val="18"/>
                <w:szCs w:val="18"/>
              </w:rPr>
            </w:pPr>
            <w:r w:rsidRPr="00BB2106">
              <w:rPr>
                <w:rFonts w:ascii="Times New Roman" w:hAnsi="Times New Roman"/>
                <w:b/>
                <w:sz w:val="18"/>
                <w:szCs w:val="18"/>
              </w:rPr>
              <w:t>работников народного образования и науки РФ</w:t>
            </w:r>
          </w:p>
          <w:p w:rsidR="00BB2106" w:rsidRPr="00BB2106" w:rsidRDefault="00BB2106" w:rsidP="00BB2106">
            <w:pPr>
              <w:spacing w:after="0" w:line="240" w:lineRule="auto"/>
              <w:jc w:val="center"/>
              <w:rPr>
                <w:rFonts w:ascii="Times New Roman" w:hAnsi="Times New Roman"/>
                <w:b/>
                <w:i/>
                <w:sz w:val="12"/>
                <w:szCs w:val="12"/>
              </w:rPr>
            </w:pPr>
          </w:p>
          <w:p w:rsidR="00BB2106" w:rsidRPr="00BB2106" w:rsidRDefault="00BB2106" w:rsidP="00BB2106">
            <w:pPr>
              <w:pStyle w:val="1"/>
              <w:spacing w:before="0" w:after="0"/>
              <w:jc w:val="center"/>
              <w:rPr>
                <w:rFonts w:ascii="Times New Roman" w:hAnsi="Times New Roman"/>
                <w:sz w:val="40"/>
                <w:szCs w:val="40"/>
              </w:rPr>
            </w:pPr>
            <w:r w:rsidRPr="00BB2106">
              <w:rPr>
                <w:rFonts w:ascii="Times New Roman" w:hAnsi="Times New Roman"/>
                <w:sz w:val="40"/>
                <w:szCs w:val="40"/>
              </w:rPr>
              <w:t>Экспресс-информация</w:t>
            </w:r>
          </w:p>
          <w:p w:rsidR="00BB2106" w:rsidRPr="00BB2106" w:rsidRDefault="00BB2106" w:rsidP="00BB2106">
            <w:pPr>
              <w:spacing w:after="0" w:line="240" w:lineRule="auto"/>
              <w:jc w:val="center"/>
              <w:rPr>
                <w:rFonts w:ascii="Times New Roman" w:hAnsi="Times New Roman"/>
                <w:sz w:val="12"/>
                <w:szCs w:val="12"/>
              </w:rPr>
            </w:pPr>
          </w:p>
          <w:p w:rsidR="00BB2106" w:rsidRPr="00BB2106" w:rsidRDefault="00BB2106" w:rsidP="00BB2106">
            <w:pPr>
              <w:spacing w:after="0" w:line="240" w:lineRule="auto"/>
              <w:jc w:val="center"/>
              <w:rPr>
                <w:rFonts w:ascii="Times New Roman" w:hAnsi="Times New Roman"/>
                <w:sz w:val="16"/>
                <w:szCs w:val="16"/>
              </w:rPr>
            </w:pPr>
            <w:r w:rsidRPr="00BB2106">
              <w:rPr>
                <w:rFonts w:ascii="Times New Roman" w:hAnsi="Times New Roman"/>
                <w:sz w:val="16"/>
                <w:szCs w:val="16"/>
              </w:rPr>
              <w:t>Лицензия ИД 00342 от 27.10.99 Министерства</w:t>
            </w:r>
          </w:p>
          <w:p w:rsidR="00BB2106" w:rsidRPr="00BB2106" w:rsidRDefault="00BB2106" w:rsidP="00BB2106">
            <w:pPr>
              <w:spacing w:after="0" w:line="240" w:lineRule="auto"/>
              <w:jc w:val="center"/>
              <w:rPr>
                <w:rFonts w:ascii="Times New Roman" w:hAnsi="Times New Roman"/>
                <w:sz w:val="16"/>
                <w:szCs w:val="16"/>
              </w:rPr>
            </w:pPr>
            <w:r w:rsidRPr="00BB2106">
              <w:rPr>
                <w:rFonts w:ascii="Times New Roman" w:hAnsi="Times New Roman"/>
                <w:sz w:val="16"/>
                <w:szCs w:val="16"/>
              </w:rPr>
              <w:t>Российской Федерации по делам печати,</w:t>
            </w:r>
          </w:p>
          <w:p w:rsidR="00BB2106" w:rsidRPr="00BB2106" w:rsidRDefault="00BB2106" w:rsidP="00BB2106">
            <w:pPr>
              <w:spacing w:after="0" w:line="240" w:lineRule="auto"/>
              <w:jc w:val="center"/>
              <w:rPr>
                <w:rFonts w:ascii="Times New Roman" w:hAnsi="Times New Roman"/>
                <w:b/>
                <w:i/>
              </w:rPr>
            </w:pPr>
            <w:r w:rsidRPr="00BB2106">
              <w:rPr>
                <w:rFonts w:ascii="Times New Roman" w:hAnsi="Times New Roman"/>
                <w:sz w:val="16"/>
                <w:szCs w:val="16"/>
              </w:rPr>
              <w:t>телерадиовещания и средств массовых коммуникаций</w:t>
            </w:r>
          </w:p>
        </w:tc>
        <w:tc>
          <w:tcPr>
            <w:tcW w:w="1203" w:type="dxa"/>
            <w:tcBorders>
              <w:top w:val="thinThickSmallGap" w:sz="24" w:space="0" w:color="auto"/>
              <w:left w:val="nil"/>
              <w:bottom w:val="thinThickSmallGap" w:sz="24" w:space="0" w:color="auto"/>
              <w:right w:val="thinThickSmallGap" w:sz="24" w:space="0" w:color="auto"/>
            </w:tcBorders>
          </w:tcPr>
          <w:p w:rsidR="00BB2106" w:rsidRPr="00BB2106" w:rsidRDefault="00BB2106" w:rsidP="00BB2106">
            <w:pPr>
              <w:spacing w:after="0" w:line="240" w:lineRule="auto"/>
              <w:jc w:val="center"/>
              <w:rPr>
                <w:rFonts w:ascii="Times New Roman" w:hAnsi="Times New Roman"/>
                <w:i/>
              </w:rPr>
            </w:pPr>
          </w:p>
          <w:p w:rsidR="00BB2106" w:rsidRPr="00BB2106" w:rsidRDefault="00BB2106" w:rsidP="00BB2106">
            <w:pPr>
              <w:spacing w:after="0" w:line="240" w:lineRule="auto"/>
              <w:jc w:val="center"/>
              <w:rPr>
                <w:rFonts w:ascii="Times New Roman" w:hAnsi="Times New Roman"/>
                <w:i/>
                <w:sz w:val="6"/>
                <w:szCs w:val="6"/>
              </w:rPr>
            </w:pPr>
          </w:p>
          <w:p w:rsidR="00BB2106" w:rsidRPr="00BB2106" w:rsidRDefault="00BB2106" w:rsidP="00BB2106">
            <w:pPr>
              <w:spacing w:after="0" w:line="240" w:lineRule="auto"/>
              <w:rPr>
                <w:rFonts w:ascii="Times New Roman" w:hAnsi="Times New Roman"/>
                <w:b/>
                <w:i/>
                <w:sz w:val="32"/>
                <w:szCs w:val="32"/>
              </w:rPr>
            </w:pPr>
            <w:r w:rsidRPr="00BB2106">
              <w:rPr>
                <w:rFonts w:ascii="Times New Roman" w:hAnsi="Times New Roman"/>
                <w:b/>
              </w:rPr>
              <w:t xml:space="preserve"> №</w:t>
            </w:r>
            <w:r w:rsidRPr="00BB2106">
              <w:rPr>
                <w:rFonts w:ascii="Times New Roman" w:hAnsi="Times New Roman"/>
                <w:b/>
                <w:sz w:val="32"/>
                <w:szCs w:val="32"/>
              </w:rPr>
              <w:t xml:space="preserve"> </w:t>
            </w:r>
            <w:r w:rsidRPr="00BB2106">
              <w:rPr>
                <w:rFonts w:ascii="Times New Roman" w:hAnsi="Times New Roman"/>
                <w:b/>
                <w:sz w:val="48"/>
                <w:szCs w:val="48"/>
              </w:rPr>
              <w:t>17</w:t>
            </w:r>
          </w:p>
          <w:p w:rsidR="00BB2106" w:rsidRPr="00BB2106" w:rsidRDefault="00BB2106" w:rsidP="00BB2106">
            <w:pPr>
              <w:spacing w:after="0" w:line="240" w:lineRule="auto"/>
              <w:jc w:val="center"/>
              <w:rPr>
                <w:rFonts w:ascii="Times New Roman" w:hAnsi="Times New Roman"/>
                <w:b/>
                <w:i/>
                <w:sz w:val="6"/>
                <w:szCs w:val="6"/>
              </w:rPr>
            </w:pPr>
          </w:p>
          <w:p w:rsidR="00BB2106" w:rsidRPr="00BB2106" w:rsidRDefault="00BB2106" w:rsidP="00BB2106">
            <w:pPr>
              <w:spacing w:after="0" w:line="240" w:lineRule="auto"/>
              <w:rPr>
                <w:rFonts w:ascii="Times New Roman" w:hAnsi="Times New Roman"/>
                <w:b/>
              </w:rPr>
            </w:pPr>
            <w:r w:rsidRPr="00BB2106">
              <w:rPr>
                <w:rFonts w:ascii="Times New Roman" w:hAnsi="Times New Roman"/>
                <w:b/>
                <w:i/>
                <w:sz w:val="32"/>
                <w:szCs w:val="32"/>
              </w:rPr>
              <w:t xml:space="preserve">  </w:t>
            </w:r>
            <w:r w:rsidRPr="00BB2106">
              <w:rPr>
                <w:rFonts w:ascii="Times New Roman" w:hAnsi="Times New Roman"/>
                <w:b/>
                <w:sz w:val="32"/>
                <w:szCs w:val="32"/>
              </w:rPr>
              <w:t>2015</w:t>
            </w:r>
          </w:p>
        </w:tc>
      </w:tr>
    </w:tbl>
    <w:p w:rsidR="00BB2106" w:rsidRDefault="00BB2106"/>
    <w:p w:rsidR="00BB2106" w:rsidRDefault="00BB2106"/>
    <w:tbl>
      <w:tblPr>
        <w:tblW w:w="10348" w:type="dxa"/>
        <w:tblInd w:w="-34" w:type="dxa"/>
        <w:tblLook w:val="04A0" w:firstRow="1" w:lastRow="0" w:firstColumn="1" w:lastColumn="0" w:noHBand="0" w:noVBand="1"/>
      </w:tblPr>
      <w:tblGrid>
        <w:gridCol w:w="5244"/>
        <w:gridCol w:w="5104"/>
      </w:tblGrid>
      <w:tr w:rsidR="007912E1" w:rsidTr="00E3691D">
        <w:trPr>
          <w:trHeight w:hRule="exact" w:val="721"/>
        </w:trPr>
        <w:tc>
          <w:tcPr>
            <w:tcW w:w="5244" w:type="dxa"/>
            <w:hideMark/>
          </w:tcPr>
          <w:p w:rsidR="007912E1" w:rsidRDefault="007912E1" w:rsidP="00E3691D">
            <w:pPr>
              <w:spacing w:after="0" w:line="240" w:lineRule="auto"/>
              <w:jc w:val="center"/>
            </w:pPr>
            <w:r>
              <w:rPr>
                <w:noProof/>
              </w:rPr>
              <w:drawing>
                <wp:inline distT="0" distB="0" distL="0" distR="0" wp14:anchorId="5BB98591" wp14:editId="7745F433">
                  <wp:extent cx="332740" cy="379730"/>
                  <wp:effectExtent l="19050" t="0" r="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cstate="print"/>
                          <a:srcRect/>
                          <a:stretch>
                            <a:fillRect/>
                          </a:stretch>
                        </pic:blipFill>
                        <pic:spPr bwMode="auto">
                          <a:xfrm>
                            <a:off x="0" y="0"/>
                            <a:ext cx="332740" cy="379730"/>
                          </a:xfrm>
                          <a:prstGeom prst="rect">
                            <a:avLst/>
                          </a:prstGeom>
                          <a:noFill/>
                          <a:ln w="9525">
                            <a:noFill/>
                            <a:miter lim="800000"/>
                            <a:headEnd/>
                            <a:tailEnd/>
                          </a:ln>
                        </pic:spPr>
                      </pic:pic>
                    </a:graphicData>
                  </a:graphic>
                </wp:inline>
              </w:drawing>
            </w:r>
          </w:p>
        </w:tc>
        <w:tc>
          <w:tcPr>
            <w:tcW w:w="5104" w:type="dxa"/>
            <w:vMerge w:val="restart"/>
          </w:tcPr>
          <w:p w:rsidR="007912E1" w:rsidRDefault="007912E1" w:rsidP="00E3691D">
            <w:pPr>
              <w:pStyle w:val="a5"/>
              <w:rPr>
                <w:rFonts w:ascii="Times New Roman" w:hAnsi="Times New Roman"/>
                <w:b/>
                <w:sz w:val="32"/>
                <w:szCs w:val="32"/>
              </w:rPr>
            </w:pPr>
          </w:p>
          <w:p w:rsidR="007912E1" w:rsidRDefault="007912E1" w:rsidP="00E3691D">
            <w:pPr>
              <w:pStyle w:val="a5"/>
              <w:rPr>
                <w:rFonts w:ascii="Times New Roman" w:hAnsi="Times New Roman"/>
                <w:b/>
                <w:sz w:val="32"/>
                <w:szCs w:val="32"/>
              </w:rPr>
            </w:pPr>
            <w:r>
              <w:rPr>
                <w:rFonts w:ascii="Times New Roman" w:hAnsi="Times New Roman"/>
                <w:b/>
                <w:sz w:val="32"/>
                <w:szCs w:val="32"/>
              </w:rPr>
              <w:t xml:space="preserve"> </w:t>
            </w:r>
          </w:p>
          <w:p w:rsidR="008D388C" w:rsidRDefault="008D388C" w:rsidP="00E3691D">
            <w:pPr>
              <w:pStyle w:val="a5"/>
              <w:rPr>
                <w:rFonts w:ascii="Times New Roman" w:hAnsi="Times New Roman"/>
                <w:b/>
                <w:sz w:val="32"/>
                <w:szCs w:val="32"/>
              </w:rPr>
            </w:pPr>
          </w:p>
          <w:p w:rsidR="00BB2106" w:rsidRDefault="008D388C" w:rsidP="00E3691D">
            <w:pPr>
              <w:pStyle w:val="a5"/>
              <w:rPr>
                <w:rFonts w:ascii="Times New Roman" w:hAnsi="Times New Roman"/>
                <w:b/>
                <w:sz w:val="32"/>
                <w:szCs w:val="32"/>
              </w:rPr>
            </w:pPr>
            <w:r>
              <w:rPr>
                <w:rFonts w:ascii="Times New Roman" w:hAnsi="Times New Roman"/>
                <w:b/>
                <w:sz w:val="32"/>
                <w:szCs w:val="32"/>
              </w:rPr>
              <w:t>Районным организациям Профсоюза</w:t>
            </w:r>
          </w:p>
          <w:p w:rsidR="00BB2106" w:rsidRDefault="008D388C" w:rsidP="00E3691D">
            <w:pPr>
              <w:pStyle w:val="a5"/>
              <w:rPr>
                <w:rFonts w:ascii="Times New Roman" w:hAnsi="Times New Roman"/>
                <w:b/>
                <w:sz w:val="32"/>
                <w:szCs w:val="32"/>
              </w:rPr>
            </w:pPr>
            <w:r>
              <w:rPr>
                <w:rFonts w:ascii="Times New Roman" w:hAnsi="Times New Roman"/>
                <w:b/>
                <w:sz w:val="32"/>
                <w:szCs w:val="32"/>
              </w:rPr>
              <w:t xml:space="preserve"> </w:t>
            </w:r>
          </w:p>
          <w:p w:rsidR="008D388C" w:rsidRDefault="00BB2106" w:rsidP="00E3691D">
            <w:pPr>
              <w:pStyle w:val="a5"/>
              <w:rPr>
                <w:rFonts w:ascii="Times New Roman" w:hAnsi="Times New Roman"/>
                <w:b/>
                <w:sz w:val="32"/>
                <w:szCs w:val="32"/>
              </w:rPr>
            </w:pPr>
            <w:r>
              <w:rPr>
                <w:rFonts w:ascii="Times New Roman" w:hAnsi="Times New Roman"/>
                <w:b/>
                <w:sz w:val="32"/>
                <w:szCs w:val="32"/>
              </w:rPr>
              <w:t>К</w:t>
            </w:r>
            <w:r w:rsidR="008D388C">
              <w:rPr>
                <w:rFonts w:ascii="Times New Roman" w:hAnsi="Times New Roman"/>
                <w:b/>
                <w:sz w:val="32"/>
                <w:szCs w:val="32"/>
              </w:rPr>
              <w:t xml:space="preserve">омитетам Профсоюза </w:t>
            </w:r>
            <w:proofErr w:type="gramStart"/>
            <w:r w:rsidR="008D388C">
              <w:rPr>
                <w:rFonts w:ascii="Times New Roman" w:hAnsi="Times New Roman"/>
                <w:b/>
                <w:sz w:val="32"/>
                <w:szCs w:val="32"/>
              </w:rPr>
              <w:t>образовательных</w:t>
            </w:r>
            <w:proofErr w:type="gramEnd"/>
          </w:p>
          <w:p w:rsidR="008D388C" w:rsidRDefault="008D388C" w:rsidP="00E3691D">
            <w:pPr>
              <w:pStyle w:val="a5"/>
              <w:rPr>
                <w:rFonts w:ascii="Times New Roman" w:hAnsi="Times New Roman"/>
                <w:b/>
                <w:sz w:val="32"/>
                <w:szCs w:val="32"/>
              </w:rPr>
            </w:pPr>
            <w:r>
              <w:rPr>
                <w:rFonts w:ascii="Times New Roman" w:hAnsi="Times New Roman"/>
                <w:b/>
                <w:sz w:val="32"/>
                <w:szCs w:val="32"/>
              </w:rPr>
              <w:t xml:space="preserve">организаций высшего и среднего профессионального образования </w:t>
            </w:r>
          </w:p>
          <w:p w:rsidR="008D388C" w:rsidRDefault="008D388C" w:rsidP="00E3691D">
            <w:pPr>
              <w:pStyle w:val="a5"/>
              <w:rPr>
                <w:rFonts w:ascii="Times New Roman" w:hAnsi="Times New Roman"/>
                <w:b/>
                <w:sz w:val="32"/>
                <w:szCs w:val="32"/>
              </w:rPr>
            </w:pPr>
          </w:p>
          <w:p w:rsidR="007912E1" w:rsidRDefault="007912E1" w:rsidP="00E3691D">
            <w:pPr>
              <w:ind w:left="177"/>
              <w:rPr>
                <w:rFonts w:ascii="Times New Roman" w:hAnsi="Times New Roman"/>
                <w:b/>
                <w:sz w:val="32"/>
                <w:szCs w:val="32"/>
              </w:rPr>
            </w:pPr>
          </w:p>
        </w:tc>
      </w:tr>
      <w:tr w:rsidR="007912E1" w:rsidTr="00E3691D">
        <w:trPr>
          <w:trHeight w:val="3667"/>
        </w:trPr>
        <w:tc>
          <w:tcPr>
            <w:tcW w:w="5244" w:type="dxa"/>
          </w:tcPr>
          <w:p w:rsidR="007912E1" w:rsidRDefault="007912E1" w:rsidP="00E3691D">
            <w:pPr>
              <w:spacing w:after="0" w:line="240" w:lineRule="auto"/>
              <w:jc w:val="center"/>
              <w:rPr>
                <w:rFonts w:ascii="Times New Roman" w:hAnsi="Times New Roman"/>
                <w:b/>
                <w:sz w:val="16"/>
                <w:szCs w:val="16"/>
              </w:rPr>
            </w:pPr>
            <w:r>
              <w:rPr>
                <w:rFonts w:ascii="Times New Roman" w:hAnsi="Times New Roman"/>
                <w:b/>
                <w:sz w:val="16"/>
                <w:szCs w:val="16"/>
              </w:rPr>
              <w:t>ПРОФСОЮЗ РАБОТНИКОВ</w:t>
            </w:r>
          </w:p>
          <w:p w:rsidR="007912E1" w:rsidRDefault="007912E1" w:rsidP="00E3691D">
            <w:pPr>
              <w:spacing w:after="0" w:line="240" w:lineRule="auto"/>
              <w:jc w:val="center"/>
              <w:rPr>
                <w:rFonts w:ascii="Times New Roman" w:hAnsi="Times New Roman"/>
                <w:b/>
                <w:sz w:val="16"/>
                <w:szCs w:val="16"/>
              </w:rPr>
            </w:pPr>
            <w:r>
              <w:rPr>
                <w:rFonts w:ascii="Times New Roman" w:hAnsi="Times New Roman"/>
                <w:b/>
                <w:sz w:val="16"/>
                <w:szCs w:val="16"/>
              </w:rPr>
              <w:t>НАРОДНОГО ОБРАЗОВАНИЯ И НАУКИ</w:t>
            </w:r>
          </w:p>
          <w:p w:rsidR="007912E1" w:rsidRDefault="007912E1" w:rsidP="00E3691D">
            <w:pPr>
              <w:spacing w:after="0" w:line="240" w:lineRule="auto"/>
              <w:jc w:val="center"/>
              <w:rPr>
                <w:rFonts w:ascii="Times New Roman" w:hAnsi="Times New Roman"/>
                <w:sz w:val="16"/>
                <w:szCs w:val="16"/>
              </w:rPr>
            </w:pPr>
            <w:r>
              <w:rPr>
                <w:rFonts w:ascii="Times New Roman" w:hAnsi="Times New Roman"/>
                <w:b/>
                <w:sz w:val="16"/>
                <w:szCs w:val="16"/>
              </w:rPr>
              <w:t>РОССИЙСКОЙ ФЕДЕРАЦИИ</w:t>
            </w:r>
          </w:p>
          <w:p w:rsidR="007912E1" w:rsidRDefault="007912E1" w:rsidP="00E3691D">
            <w:pPr>
              <w:spacing w:after="0" w:line="240" w:lineRule="auto"/>
              <w:jc w:val="center"/>
              <w:rPr>
                <w:rFonts w:ascii="Times New Roman" w:hAnsi="Times New Roman"/>
                <w:sz w:val="16"/>
                <w:szCs w:val="16"/>
              </w:rPr>
            </w:pPr>
            <w:r>
              <w:rPr>
                <w:rFonts w:ascii="Times New Roman" w:hAnsi="Times New Roman"/>
                <w:sz w:val="16"/>
                <w:szCs w:val="16"/>
              </w:rPr>
              <w:t>(ОБЩЕРОССИЙСКИЙ ПРОФСОЮЗ ОБРАЗОВАНИЯ)</w:t>
            </w:r>
          </w:p>
          <w:p w:rsidR="007912E1" w:rsidRDefault="007912E1" w:rsidP="00E3691D">
            <w:pPr>
              <w:spacing w:after="0" w:line="240" w:lineRule="auto"/>
              <w:jc w:val="center"/>
              <w:rPr>
                <w:rFonts w:ascii="Times New Roman" w:hAnsi="Times New Roman"/>
                <w:sz w:val="6"/>
                <w:szCs w:val="6"/>
              </w:rPr>
            </w:pPr>
          </w:p>
          <w:p w:rsidR="007912E1" w:rsidRDefault="007912E1" w:rsidP="00E3691D">
            <w:pPr>
              <w:spacing w:after="0" w:line="240" w:lineRule="auto"/>
              <w:jc w:val="center"/>
              <w:rPr>
                <w:rFonts w:ascii="Times New Roman" w:hAnsi="Times New Roman"/>
                <w:b/>
                <w:szCs w:val="20"/>
              </w:rPr>
            </w:pPr>
            <w:r>
              <w:rPr>
                <w:rFonts w:ascii="Times New Roman" w:hAnsi="Times New Roman"/>
                <w:b/>
                <w:szCs w:val="20"/>
              </w:rPr>
              <w:t>ОМСКАЯ ОБЛАСТНАЯ ОРГАНИЗАЦИЯ</w:t>
            </w:r>
          </w:p>
          <w:p w:rsidR="007912E1" w:rsidRDefault="007912E1" w:rsidP="00E3691D">
            <w:pPr>
              <w:spacing w:after="0" w:line="240" w:lineRule="auto"/>
              <w:jc w:val="center"/>
              <w:rPr>
                <w:rFonts w:ascii="Times New Roman" w:hAnsi="Times New Roman"/>
                <w:b/>
                <w:bCs/>
                <w:sz w:val="26"/>
                <w:szCs w:val="26"/>
              </w:rPr>
            </w:pPr>
            <w:r>
              <w:rPr>
                <w:rFonts w:ascii="Times New Roman" w:hAnsi="Times New Roman"/>
                <w:b/>
                <w:sz w:val="6"/>
                <w:szCs w:val="6"/>
              </w:rPr>
              <w:br/>
            </w:r>
            <w:r>
              <w:rPr>
                <w:rFonts w:ascii="Times New Roman" w:hAnsi="Times New Roman"/>
                <w:b/>
                <w:bCs/>
                <w:sz w:val="26"/>
                <w:szCs w:val="26"/>
              </w:rPr>
              <w:t>КОМИТЕТ ОБЛАСТНОЙ ОРГАНИЗАЦИИ ПРОФСОЮЗА</w:t>
            </w:r>
          </w:p>
          <w:p w:rsidR="007912E1" w:rsidRDefault="007912E1" w:rsidP="00E3691D">
            <w:pPr>
              <w:spacing w:after="0" w:line="240" w:lineRule="auto"/>
              <w:jc w:val="center"/>
              <w:rPr>
                <w:rFonts w:ascii="Times New Roman" w:hAnsi="Times New Roman"/>
                <w:bCs/>
                <w:szCs w:val="20"/>
              </w:rPr>
            </w:pPr>
            <w:r>
              <w:rPr>
                <w:rFonts w:ascii="Times New Roman" w:hAnsi="Times New Roman"/>
                <w:bCs/>
                <w:sz w:val="6"/>
                <w:szCs w:val="6"/>
              </w:rPr>
              <w:br/>
            </w:r>
            <w:r>
              <w:rPr>
                <w:rFonts w:ascii="Times New Roman" w:hAnsi="Times New Roman"/>
                <w:bCs/>
                <w:szCs w:val="20"/>
              </w:rPr>
              <w:t xml:space="preserve">644024, г. Омск,  пр. </w:t>
            </w:r>
            <w:proofErr w:type="spellStart"/>
            <w:r>
              <w:rPr>
                <w:rFonts w:ascii="Times New Roman" w:hAnsi="Times New Roman"/>
                <w:bCs/>
                <w:szCs w:val="20"/>
              </w:rPr>
              <w:t>К.Маркса</w:t>
            </w:r>
            <w:proofErr w:type="spellEnd"/>
            <w:r>
              <w:rPr>
                <w:rFonts w:ascii="Times New Roman" w:hAnsi="Times New Roman"/>
                <w:bCs/>
                <w:szCs w:val="20"/>
              </w:rPr>
              <w:t xml:space="preserve">,  д.4, </w:t>
            </w:r>
            <w:proofErr w:type="spellStart"/>
            <w:r>
              <w:rPr>
                <w:rFonts w:ascii="Times New Roman" w:hAnsi="Times New Roman"/>
                <w:bCs/>
                <w:szCs w:val="20"/>
              </w:rPr>
              <w:t>каб</w:t>
            </w:r>
            <w:proofErr w:type="spellEnd"/>
            <w:r>
              <w:rPr>
                <w:rFonts w:ascii="Times New Roman" w:hAnsi="Times New Roman"/>
                <w:bCs/>
                <w:szCs w:val="20"/>
              </w:rPr>
              <w:t>. 337</w:t>
            </w:r>
          </w:p>
          <w:p w:rsidR="007912E1" w:rsidRDefault="007912E1" w:rsidP="00E3691D">
            <w:pPr>
              <w:spacing w:after="0" w:line="240" w:lineRule="auto"/>
              <w:jc w:val="center"/>
              <w:rPr>
                <w:rFonts w:ascii="Times New Roman" w:hAnsi="Times New Roman"/>
                <w:bCs/>
                <w:szCs w:val="20"/>
              </w:rPr>
            </w:pPr>
            <w:r>
              <w:rPr>
                <w:rFonts w:ascii="Times New Roman" w:hAnsi="Times New Roman"/>
                <w:bCs/>
                <w:szCs w:val="20"/>
              </w:rPr>
              <w:t>тел. (8-3812) 31-88-27;  факс (8-3812) 31-84-11</w:t>
            </w:r>
          </w:p>
          <w:p w:rsidR="007912E1" w:rsidRDefault="007912E1" w:rsidP="00E3691D">
            <w:pPr>
              <w:spacing w:after="0" w:line="240" w:lineRule="auto"/>
              <w:jc w:val="center"/>
              <w:rPr>
                <w:rFonts w:ascii="Times New Roman" w:hAnsi="Times New Roman"/>
                <w:bCs/>
                <w:szCs w:val="20"/>
              </w:rPr>
            </w:pPr>
            <w:r>
              <w:rPr>
                <w:rFonts w:ascii="Times New Roman" w:hAnsi="Times New Roman"/>
                <w:bCs/>
                <w:szCs w:val="20"/>
                <w:lang w:val="en-US"/>
              </w:rPr>
              <w:t>E</w:t>
            </w:r>
            <w:r>
              <w:rPr>
                <w:rFonts w:ascii="Times New Roman" w:hAnsi="Times New Roman"/>
                <w:bCs/>
                <w:szCs w:val="20"/>
              </w:rPr>
              <w:t>-</w:t>
            </w:r>
            <w:r>
              <w:rPr>
                <w:rFonts w:ascii="Times New Roman" w:hAnsi="Times New Roman"/>
                <w:bCs/>
                <w:szCs w:val="20"/>
                <w:lang w:val="en-US"/>
              </w:rPr>
              <w:t>mail</w:t>
            </w:r>
            <w:r>
              <w:rPr>
                <w:rFonts w:ascii="Times New Roman" w:hAnsi="Times New Roman"/>
                <w:bCs/>
                <w:szCs w:val="20"/>
              </w:rPr>
              <w:t xml:space="preserve">: </w:t>
            </w:r>
            <w:hyperlink r:id="rId8" w:history="1">
              <w:r>
                <w:rPr>
                  <w:rStyle w:val="a6"/>
                  <w:rFonts w:ascii="Times New Roman" w:hAnsi="Times New Roman"/>
                  <w:szCs w:val="20"/>
                  <w:lang w:val="en-US"/>
                </w:rPr>
                <w:t>nauka</w:t>
              </w:r>
              <w:r>
                <w:rPr>
                  <w:rStyle w:val="a6"/>
                  <w:rFonts w:ascii="Times New Roman" w:hAnsi="Times New Roman"/>
                  <w:szCs w:val="20"/>
                </w:rPr>
                <w:t>@</w:t>
              </w:r>
              <w:r>
                <w:rPr>
                  <w:rStyle w:val="a6"/>
                  <w:rFonts w:ascii="Times New Roman" w:hAnsi="Times New Roman"/>
                  <w:szCs w:val="20"/>
                  <w:lang w:val="en-US"/>
                </w:rPr>
                <w:t>omskprof</w:t>
              </w:r>
              <w:r>
                <w:rPr>
                  <w:rStyle w:val="a6"/>
                  <w:rFonts w:ascii="Times New Roman" w:hAnsi="Times New Roman"/>
                  <w:szCs w:val="20"/>
                </w:rPr>
                <w:t>.</w:t>
              </w:r>
              <w:r>
                <w:rPr>
                  <w:rStyle w:val="a6"/>
                  <w:rFonts w:ascii="Times New Roman" w:hAnsi="Times New Roman"/>
                  <w:szCs w:val="20"/>
                  <w:lang w:val="en-US"/>
                </w:rPr>
                <w:t>ru</w:t>
              </w:r>
            </w:hyperlink>
            <w:r>
              <w:rPr>
                <w:rFonts w:ascii="Times New Roman" w:hAnsi="Times New Roman"/>
                <w:bCs/>
                <w:szCs w:val="20"/>
              </w:rPr>
              <w:t xml:space="preserve">   </w:t>
            </w:r>
          </w:p>
          <w:p w:rsidR="007912E1" w:rsidRDefault="004F6A29" w:rsidP="00E3691D">
            <w:pPr>
              <w:spacing w:after="0" w:line="240" w:lineRule="auto"/>
              <w:jc w:val="center"/>
              <w:rPr>
                <w:rFonts w:ascii="Times New Roman" w:hAnsi="Times New Roman"/>
                <w:szCs w:val="20"/>
              </w:rPr>
            </w:pPr>
            <w:hyperlink r:id="rId9" w:history="1">
              <w:r w:rsidR="007912E1">
                <w:rPr>
                  <w:rStyle w:val="a6"/>
                  <w:rFonts w:ascii="Times New Roman" w:hAnsi="Times New Roman"/>
                  <w:szCs w:val="20"/>
                  <w:lang w:val="en-US"/>
                </w:rPr>
                <w:t>http</w:t>
              </w:r>
              <w:r w:rsidR="007912E1">
                <w:rPr>
                  <w:rStyle w:val="a6"/>
                  <w:rFonts w:ascii="Times New Roman" w:hAnsi="Times New Roman"/>
                  <w:szCs w:val="20"/>
                </w:rPr>
                <w:t>://</w:t>
              </w:r>
              <w:r w:rsidR="007912E1">
                <w:rPr>
                  <w:rStyle w:val="a6"/>
                  <w:rFonts w:ascii="Times New Roman" w:hAnsi="Times New Roman"/>
                  <w:szCs w:val="20"/>
                  <w:lang w:val="en-US"/>
                </w:rPr>
                <w:t>www</w:t>
              </w:r>
              <w:r w:rsidR="007912E1">
                <w:rPr>
                  <w:rStyle w:val="a6"/>
                  <w:rFonts w:ascii="Times New Roman" w:hAnsi="Times New Roman"/>
                  <w:szCs w:val="20"/>
                </w:rPr>
                <w:t>.</w:t>
              </w:r>
              <w:proofErr w:type="spellStart"/>
              <w:r w:rsidR="007912E1">
                <w:rPr>
                  <w:rStyle w:val="a6"/>
                  <w:rFonts w:ascii="Times New Roman" w:hAnsi="Times New Roman"/>
                  <w:szCs w:val="20"/>
                  <w:lang w:val="en-US"/>
                </w:rPr>
                <w:t>eseur</w:t>
              </w:r>
              <w:proofErr w:type="spellEnd"/>
              <w:r w:rsidR="007912E1">
                <w:rPr>
                  <w:rStyle w:val="a6"/>
                  <w:rFonts w:ascii="Times New Roman" w:hAnsi="Times New Roman"/>
                  <w:szCs w:val="20"/>
                </w:rPr>
                <w:t>.</w:t>
              </w:r>
              <w:proofErr w:type="spellStart"/>
              <w:r w:rsidR="007912E1">
                <w:rPr>
                  <w:rStyle w:val="a6"/>
                  <w:rFonts w:ascii="Times New Roman" w:hAnsi="Times New Roman"/>
                  <w:szCs w:val="20"/>
                  <w:lang w:val="en-US"/>
                </w:rPr>
                <w:t>ru</w:t>
              </w:r>
              <w:proofErr w:type="spellEnd"/>
              <w:r w:rsidR="007912E1">
                <w:rPr>
                  <w:rStyle w:val="a6"/>
                  <w:rFonts w:ascii="Times New Roman" w:hAnsi="Times New Roman"/>
                  <w:szCs w:val="20"/>
                </w:rPr>
                <w:t>/</w:t>
              </w:r>
              <w:proofErr w:type="spellStart"/>
              <w:r w:rsidR="007912E1">
                <w:rPr>
                  <w:rStyle w:val="a6"/>
                  <w:rFonts w:ascii="Times New Roman" w:hAnsi="Times New Roman"/>
                  <w:szCs w:val="20"/>
                  <w:lang w:val="en-US"/>
                </w:rPr>
                <w:t>omskiy</w:t>
              </w:r>
              <w:proofErr w:type="spellEnd"/>
              <w:r w:rsidR="007912E1">
                <w:rPr>
                  <w:rStyle w:val="a6"/>
                  <w:rFonts w:ascii="Times New Roman" w:hAnsi="Times New Roman"/>
                  <w:szCs w:val="20"/>
                </w:rPr>
                <w:t>/</w:t>
              </w:r>
            </w:hyperlink>
            <w:r w:rsidR="007912E1" w:rsidRPr="0070159F">
              <w:rPr>
                <w:rFonts w:ascii="Times New Roman" w:hAnsi="Times New Roman"/>
                <w:szCs w:val="20"/>
              </w:rPr>
              <w:t xml:space="preserve"> </w:t>
            </w:r>
          </w:p>
          <w:p w:rsidR="00BB2106" w:rsidRDefault="00BB2106" w:rsidP="00E3691D">
            <w:pPr>
              <w:spacing w:after="0" w:line="240" w:lineRule="auto"/>
              <w:jc w:val="center"/>
              <w:rPr>
                <w:rFonts w:ascii="Times New Roman" w:hAnsi="Times New Roman"/>
                <w:szCs w:val="20"/>
              </w:rPr>
            </w:pPr>
          </w:p>
          <w:p w:rsidR="007912E1" w:rsidRDefault="000C4E39" w:rsidP="00BB2106">
            <w:pPr>
              <w:spacing w:after="0" w:line="240" w:lineRule="auto"/>
              <w:jc w:val="center"/>
              <w:rPr>
                <w:rFonts w:ascii="Times New Roman" w:hAnsi="Times New Roman"/>
                <w:sz w:val="28"/>
                <w:szCs w:val="28"/>
              </w:rPr>
            </w:pPr>
            <w:r>
              <w:rPr>
                <w:rFonts w:ascii="Times New Roman" w:hAnsi="Times New Roman"/>
                <w:sz w:val="28"/>
                <w:szCs w:val="28"/>
              </w:rPr>
              <w:t>08.04. 2015 г. №  06-52</w:t>
            </w:r>
          </w:p>
          <w:p w:rsidR="007912E1" w:rsidRDefault="007912E1" w:rsidP="00E3691D">
            <w:pPr>
              <w:spacing w:after="0" w:line="240" w:lineRule="auto"/>
              <w:jc w:val="center"/>
              <w:rPr>
                <w:rFonts w:ascii="Times New Roman" w:hAnsi="Times New Roman"/>
                <w:sz w:val="24"/>
              </w:rPr>
            </w:pPr>
          </w:p>
          <w:p w:rsidR="000C4E39" w:rsidRDefault="000C4E39" w:rsidP="00E3691D">
            <w:pPr>
              <w:spacing w:after="0" w:line="240" w:lineRule="auto"/>
              <w:jc w:val="center"/>
              <w:rPr>
                <w:rFonts w:ascii="Times New Roman" w:hAnsi="Times New Roman"/>
                <w:sz w:val="24"/>
              </w:rPr>
            </w:pPr>
          </w:p>
          <w:p w:rsidR="00CF2B11" w:rsidRDefault="000C4E39" w:rsidP="000C4E39">
            <w:pPr>
              <w:spacing w:after="0" w:line="240" w:lineRule="auto"/>
              <w:rPr>
                <w:rFonts w:ascii="Times New Roman" w:hAnsi="Times New Roman"/>
                <w:b/>
                <w:sz w:val="28"/>
                <w:szCs w:val="28"/>
              </w:rPr>
            </w:pPr>
            <w:r>
              <w:rPr>
                <w:rFonts w:ascii="Times New Roman" w:hAnsi="Times New Roman"/>
                <w:b/>
                <w:sz w:val="28"/>
                <w:szCs w:val="28"/>
              </w:rPr>
              <w:t>О проведении</w:t>
            </w:r>
            <w:r w:rsidR="00CF2B11">
              <w:rPr>
                <w:rFonts w:ascii="Times New Roman" w:hAnsi="Times New Roman"/>
                <w:b/>
                <w:sz w:val="28"/>
                <w:szCs w:val="28"/>
              </w:rPr>
              <w:t xml:space="preserve"> </w:t>
            </w:r>
          </w:p>
          <w:p w:rsidR="000C4E39" w:rsidRDefault="000C4E39" w:rsidP="000C4E39">
            <w:pPr>
              <w:spacing w:after="0" w:line="240" w:lineRule="auto"/>
              <w:rPr>
                <w:rFonts w:ascii="Times New Roman" w:hAnsi="Times New Roman"/>
                <w:b/>
                <w:sz w:val="28"/>
                <w:szCs w:val="28"/>
              </w:rPr>
            </w:pPr>
            <w:bookmarkStart w:id="0" w:name="_GoBack"/>
            <w:bookmarkEnd w:id="0"/>
            <w:r>
              <w:rPr>
                <w:rFonts w:ascii="Times New Roman" w:hAnsi="Times New Roman"/>
                <w:b/>
                <w:sz w:val="28"/>
                <w:szCs w:val="28"/>
              </w:rPr>
              <w:t>Всемирного дня охраны труда</w:t>
            </w:r>
          </w:p>
          <w:p w:rsidR="000C4E39" w:rsidRDefault="000C4E39" w:rsidP="000C4E39">
            <w:pPr>
              <w:spacing w:after="0" w:line="240" w:lineRule="auto"/>
              <w:rPr>
                <w:rFonts w:ascii="Times New Roman" w:hAnsi="Times New Roman"/>
                <w:b/>
                <w:sz w:val="28"/>
                <w:szCs w:val="28"/>
              </w:rPr>
            </w:pPr>
          </w:p>
          <w:p w:rsidR="007912E1" w:rsidRPr="00BB2106" w:rsidRDefault="00BB2106" w:rsidP="00BB2106">
            <w:pPr>
              <w:spacing w:after="0" w:line="240" w:lineRule="auto"/>
              <w:jc w:val="center"/>
              <w:rPr>
                <w:rFonts w:ascii="Times New Roman" w:hAnsi="Times New Roman"/>
                <w:b/>
                <w:sz w:val="28"/>
                <w:szCs w:val="28"/>
              </w:rPr>
            </w:pPr>
            <w:r>
              <w:rPr>
                <w:rFonts w:ascii="Times New Roman" w:hAnsi="Times New Roman"/>
                <w:b/>
                <w:sz w:val="28"/>
                <w:szCs w:val="28"/>
              </w:rPr>
              <w:t xml:space="preserve">                        </w:t>
            </w:r>
          </w:p>
        </w:tc>
        <w:tc>
          <w:tcPr>
            <w:tcW w:w="0" w:type="auto"/>
            <w:vMerge/>
            <w:vAlign w:val="center"/>
            <w:hideMark/>
          </w:tcPr>
          <w:p w:rsidR="007912E1" w:rsidRDefault="007912E1" w:rsidP="00E3691D">
            <w:pPr>
              <w:spacing w:after="0" w:line="240" w:lineRule="auto"/>
              <w:rPr>
                <w:rFonts w:ascii="Times New Roman" w:hAnsi="Times New Roman"/>
                <w:b/>
                <w:sz w:val="32"/>
                <w:szCs w:val="32"/>
              </w:rPr>
            </w:pPr>
          </w:p>
        </w:tc>
      </w:tr>
    </w:tbl>
    <w:p w:rsidR="00BB2106" w:rsidRDefault="00BB2106" w:rsidP="00BB2106">
      <w:pPr>
        <w:spacing w:after="0"/>
        <w:jc w:val="center"/>
        <w:rPr>
          <w:rFonts w:ascii="Times New Roman" w:hAnsi="Times New Roman"/>
          <w:b/>
          <w:sz w:val="28"/>
          <w:szCs w:val="28"/>
        </w:rPr>
      </w:pPr>
      <w:r>
        <w:rPr>
          <w:rFonts w:ascii="Times New Roman" w:hAnsi="Times New Roman"/>
          <w:b/>
          <w:sz w:val="28"/>
          <w:szCs w:val="28"/>
        </w:rPr>
        <w:t>Уважаемые коллеги!</w:t>
      </w:r>
    </w:p>
    <w:p w:rsidR="00BB2106" w:rsidRDefault="00BB2106" w:rsidP="00BB2106">
      <w:pPr>
        <w:spacing w:after="0"/>
        <w:jc w:val="center"/>
        <w:rPr>
          <w:rFonts w:ascii="Times New Roman" w:hAnsi="Times New Roman"/>
          <w:b/>
          <w:sz w:val="28"/>
          <w:szCs w:val="28"/>
        </w:rPr>
      </w:pPr>
    </w:p>
    <w:p w:rsidR="000C4E39" w:rsidRPr="00BB2106" w:rsidRDefault="000C4E39" w:rsidP="00BB2106">
      <w:pPr>
        <w:spacing w:after="0"/>
        <w:ind w:firstLine="708"/>
        <w:jc w:val="both"/>
        <w:rPr>
          <w:rFonts w:ascii="Times New Roman" w:hAnsi="Times New Roman"/>
          <w:sz w:val="26"/>
          <w:szCs w:val="26"/>
        </w:rPr>
      </w:pPr>
      <w:r w:rsidRPr="00BB2106">
        <w:rPr>
          <w:rFonts w:ascii="Times New Roman" w:hAnsi="Times New Roman"/>
          <w:sz w:val="26"/>
          <w:szCs w:val="26"/>
        </w:rPr>
        <w:t xml:space="preserve">28 апреля 2015 года по инициативе Международной организации труда (МОТ) отмечается </w:t>
      </w:r>
      <w:r w:rsidRPr="00BB2106">
        <w:rPr>
          <w:rFonts w:ascii="Times New Roman" w:hAnsi="Times New Roman"/>
          <w:b/>
          <w:sz w:val="26"/>
          <w:szCs w:val="26"/>
        </w:rPr>
        <w:t>«Всемирный день охраны</w:t>
      </w:r>
      <w:r w:rsidRPr="00BB2106">
        <w:rPr>
          <w:rFonts w:ascii="Times New Roman" w:hAnsi="Times New Roman"/>
          <w:sz w:val="26"/>
          <w:szCs w:val="26"/>
        </w:rPr>
        <w:t xml:space="preserve"> </w:t>
      </w:r>
      <w:r w:rsidRPr="00BB2106">
        <w:rPr>
          <w:rFonts w:ascii="Times New Roman" w:hAnsi="Times New Roman"/>
          <w:b/>
          <w:sz w:val="26"/>
          <w:szCs w:val="26"/>
        </w:rPr>
        <w:t>труда» -</w:t>
      </w:r>
      <w:r w:rsidRPr="00BB2106">
        <w:rPr>
          <w:rFonts w:ascii="Times New Roman" w:hAnsi="Times New Roman"/>
          <w:sz w:val="26"/>
          <w:szCs w:val="26"/>
        </w:rPr>
        <w:t xml:space="preserve"> международная акция по развитию идеи безопасного и достойного труда.                                                                                                                 </w:t>
      </w:r>
    </w:p>
    <w:p w:rsidR="000C4E39" w:rsidRPr="00BB2106" w:rsidRDefault="00AD2A00" w:rsidP="00BB2106">
      <w:pPr>
        <w:spacing w:after="0"/>
        <w:ind w:firstLine="708"/>
        <w:jc w:val="both"/>
        <w:rPr>
          <w:rFonts w:ascii="Times New Roman" w:hAnsi="Times New Roman"/>
          <w:sz w:val="26"/>
          <w:szCs w:val="26"/>
        </w:rPr>
      </w:pPr>
      <w:r w:rsidRPr="00BB2106">
        <w:rPr>
          <w:rFonts w:ascii="Times New Roman" w:hAnsi="Times New Roman"/>
          <w:sz w:val="26"/>
          <w:szCs w:val="26"/>
        </w:rPr>
        <w:t>К</w:t>
      </w:r>
      <w:r w:rsidR="000C4E39" w:rsidRPr="00BB2106">
        <w:rPr>
          <w:rFonts w:ascii="Times New Roman" w:hAnsi="Times New Roman"/>
          <w:sz w:val="26"/>
          <w:szCs w:val="26"/>
        </w:rPr>
        <w:t xml:space="preserve">омитет </w:t>
      </w:r>
      <w:r w:rsidRPr="00BB2106">
        <w:rPr>
          <w:rFonts w:ascii="Times New Roman" w:hAnsi="Times New Roman"/>
          <w:sz w:val="26"/>
          <w:szCs w:val="26"/>
        </w:rPr>
        <w:t xml:space="preserve">областной организации </w:t>
      </w:r>
      <w:r w:rsidR="000C4E39" w:rsidRPr="00BB2106">
        <w:rPr>
          <w:rFonts w:ascii="Times New Roman" w:hAnsi="Times New Roman"/>
          <w:sz w:val="26"/>
          <w:szCs w:val="26"/>
        </w:rPr>
        <w:t>Профсоюза работников народного образования и науки</w:t>
      </w:r>
      <w:r w:rsidR="00CF2B11">
        <w:rPr>
          <w:rFonts w:ascii="Times New Roman" w:hAnsi="Times New Roman"/>
          <w:sz w:val="26"/>
          <w:szCs w:val="26"/>
        </w:rPr>
        <w:t xml:space="preserve"> РФ</w:t>
      </w:r>
      <w:r w:rsidR="000C4E39" w:rsidRPr="00BB2106">
        <w:rPr>
          <w:rFonts w:ascii="Times New Roman" w:hAnsi="Times New Roman"/>
          <w:sz w:val="26"/>
          <w:szCs w:val="26"/>
        </w:rPr>
        <w:t xml:space="preserve"> поддерживает данную инициативу и призывает районные организации Профсоюза присоединиться к проведению Всемирного дня охраны труда, </w:t>
      </w:r>
      <w:r w:rsidRPr="00BB2106">
        <w:rPr>
          <w:rFonts w:ascii="Times New Roman" w:hAnsi="Times New Roman"/>
          <w:sz w:val="26"/>
          <w:szCs w:val="26"/>
        </w:rPr>
        <w:t xml:space="preserve"> </w:t>
      </w:r>
      <w:r w:rsidR="000C4E39" w:rsidRPr="00BB2106">
        <w:rPr>
          <w:rFonts w:ascii="Times New Roman" w:hAnsi="Times New Roman"/>
          <w:sz w:val="26"/>
          <w:szCs w:val="26"/>
        </w:rPr>
        <w:t xml:space="preserve">который в нынешнем году пройдет под девизом </w:t>
      </w:r>
      <w:r w:rsidR="000C4E39" w:rsidRPr="00BB2106">
        <w:rPr>
          <w:rFonts w:ascii="Times New Roman" w:hAnsi="Times New Roman"/>
          <w:b/>
          <w:sz w:val="26"/>
          <w:szCs w:val="26"/>
        </w:rPr>
        <w:t xml:space="preserve">«Вместе повысим культуру профилактики в охране труда». </w:t>
      </w:r>
    </w:p>
    <w:p w:rsidR="000C4E39" w:rsidRPr="00BB2106" w:rsidRDefault="000C4E39" w:rsidP="00BB2106">
      <w:pPr>
        <w:spacing w:after="0"/>
        <w:ind w:firstLine="567"/>
        <w:jc w:val="both"/>
        <w:rPr>
          <w:rFonts w:ascii="Times New Roman" w:hAnsi="Times New Roman"/>
          <w:sz w:val="26"/>
          <w:szCs w:val="26"/>
        </w:rPr>
      </w:pPr>
      <w:r w:rsidRPr="00BB2106">
        <w:rPr>
          <w:rFonts w:ascii="Times New Roman" w:hAnsi="Times New Roman"/>
          <w:sz w:val="26"/>
          <w:szCs w:val="26"/>
        </w:rPr>
        <w:t>Внимание  сферы  образования,  привлекается  к данной  теме  не  случайно.  Именно  культура  труда,  профилактические  и предупредительные  меры  в  охране  труда,  направленные  на  снижение производственного  травматизма  и  профзаболеваний,  улучшение  условий  на  рабочих местах в образовательных организациях являются на сегодняшний день качественными индикаторами  общественной  работы  в  защите  прав  работников  на  здоровые  и безопасные условия труда.</w:t>
      </w:r>
    </w:p>
    <w:p w:rsidR="000C4E39" w:rsidRPr="00BB2106" w:rsidRDefault="000C4E39" w:rsidP="00BB2106">
      <w:pPr>
        <w:spacing w:after="0"/>
        <w:ind w:firstLine="567"/>
        <w:jc w:val="both"/>
        <w:rPr>
          <w:rFonts w:ascii="Times New Roman" w:hAnsi="Times New Roman"/>
          <w:sz w:val="26"/>
          <w:szCs w:val="26"/>
        </w:rPr>
      </w:pPr>
      <w:r w:rsidRPr="00BB2106">
        <w:rPr>
          <w:rFonts w:ascii="Times New Roman" w:hAnsi="Times New Roman"/>
          <w:sz w:val="26"/>
          <w:szCs w:val="26"/>
        </w:rPr>
        <w:lastRenderedPageBreak/>
        <w:t>П</w:t>
      </w:r>
      <w:r w:rsidR="00AD2A00" w:rsidRPr="00BB2106">
        <w:rPr>
          <w:rFonts w:ascii="Times New Roman" w:hAnsi="Times New Roman"/>
          <w:sz w:val="26"/>
          <w:szCs w:val="26"/>
        </w:rPr>
        <w:t>рофсоюзы</w:t>
      </w:r>
      <w:r w:rsidRPr="00BB2106">
        <w:rPr>
          <w:rFonts w:ascii="Times New Roman" w:hAnsi="Times New Roman"/>
          <w:sz w:val="26"/>
          <w:szCs w:val="26"/>
        </w:rPr>
        <w:t xml:space="preserve"> образовательных организаций принимают активное участие в создании и функционировании  системы  управления  охраной  труда,  обеспечивающей  управление рисками в области охраны здоровья и безопасности труда.</w:t>
      </w:r>
    </w:p>
    <w:p w:rsidR="000C4E39" w:rsidRPr="00BB2106" w:rsidRDefault="000C4E39" w:rsidP="00BB2106">
      <w:pPr>
        <w:spacing w:after="0"/>
        <w:ind w:firstLine="567"/>
        <w:jc w:val="both"/>
        <w:rPr>
          <w:rFonts w:ascii="Times New Roman" w:hAnsi="Times New Roman"/>
          <w:sz w:val="26"/>
          <w:szCs w:val="26"/>
        </w:rPr>
      </w:pPr>
      <w:r w:rsidRPr="00BB2106">
        <w:rPr>
          <w:rFonts w:ascii="Times New Roman" w:hAnsi="Times New Roman"/>
          <w:sz w:val="26"/>
          <w:szCs w:val="26"/>
        </w:rPr>
        <w:t>Проводится  целенаправленная работа по реализации  федерального  закона  о специальной оценке условий труда, являющейся  единственным на</w:t>
      </w:r>
      <w:r w:rsidR="00BB2106">
        <w:rPr>
          <w:rFonts w:ascii="Times New Roman" w:hAnsi="Times New Roman"/>
          <w:sz w:val="26"/>
          <w:szCs w:val="26"/>
        </w:rPr>
        <w:t xml:space="preserve"> </w:t>
      </w:r>
      <w:r w:rsidRPr="00BB2106">
        <w:rPr>
          <w:rFonts w:ascii="Times New Roman" w:hAnsi="Times New Roman"/>
          <w:sz w:val="26"/>
          <w:szCs w:val="26"/>
        </w:rPr>
        <w:t xml:space="preserve">сегодняшний  день инструментом по идентификации вредных и  опасных факторов   производственной  среды,  по  результатам  которой работникам  устанавливаются гарантии и компенсации за работу во вредных и опасных условиях труда.                    </w:t>
      </w:r>
    </w:p>
    <w:p w:rsidR="000C4E39" w:rsidRPr="00BB2106" w:rsidRDefault="000C4E39" w:rsidP="00BB2106">
      <w:pPr>
        <w:spacing w:after="0"/>
        <w:ind w:firstLine="567"/>
        <w:jc w:val="both"/>
        <w:rPr>
          <w:rFonts w:ascii="Times New Roman" w:hAnsi="Times New Roman"/>
          <w:sz w:val="26"/>
          <w:szCs w:val="26"/>
        </w:rPr>
      </w:pPr>
      <w:r w:rsidRPr="00BB2106">
        <w:rPr>
          <w:rFonts w:ascii="Times New Roman" w:hAnsi="Times New Roman"/>
          <w:sz w:val="26"/>
          <w:szCs w:val="26"/>
        </w:rPr>
        <w:t xml:space="preserve">В ходе подготовки и проведения Всемирного дня охраны труда Областная организация Профсоюза отрасли  предлагает  районным  организациям Профсоюза,  внештатным  техническим  инспекторам  труда, уполномоченным  по  охране  труда  профкомов  образовательных  организаций,  членам комитетов (комиссий) по охране труда провести </w:t>
      </w:r>
      <w:r w:rsidRPr="00BB2106">
        <w:rPr>
          <w:rFonts w:ascii="Times New Roman" w:hAnsi="Times New Roman"/>
          <w:b/>
          <w:sz w:val="26"/>
          <w:szCs w:val="26"/>
        </w:rPr>
        <w:t xml:space="preserve">декаду по охране труда в период с 20 по 29 апреля 2015 г. </w:t>
      </w:r>
    </w:p>
    <w:p w:rsidR="000C4E39" w:rsidRPr="00BB2106" w:rsidRDefault="000C4E39" w:rsidP="000C4E39">
      <w:pPr>
        <w:spacing w:after="0"/>
        <w:ind w:firstLine="567"/>
        <w:jc w:val="both"/>
        <w:rPr>
          <w:rFonts w:ascii="Times New Roman" w:hAnsi="Times New Roman"/>
          <w:sz w:val="26"/>
          <w:szCs w:val="26"/>
        </w:rPr>
      </w:pPr>
      <w:r w:rsidRPr="00BB2106">
        <w:rPr>
          <w:rFonts w:ascii="Times New Roman" w:hAnsi="Times New Roman"/>
          <w:sz w:val="26"/>
          <w:szCs w:val="26"/>
        </w:rPr>
        <w:t>В  рамках  декады  рекомен</w:t>
      </w:r>
      <w:r w:rsidR="00AD2A00" w:rsidRPr="00BB2106">
        <w:rPr>
          <w:rFonts w:ascii="Times New Roman" w:hAnsi="Times New Roman"/>
          <w:sz w:val="26"/>
          <w:szCs w:val="26"/>
        </w:rPr>
        <w:t>дуем  предусмотреть</w:t>
      </w:r>
      <w:r w:rsidRPr="00BB2106">
        <w:rPr>
          <w:rFonts w:ascii="Times New Roman" w:hAnsi="Times New Roman"/>
          <w:sz w:val="26"/>
          <w:szCs w:val="26"/>
        </w:rPr>
        <w:t xml:space="preserve">  в  территориальных и первичных профсоюзных организациях следующие мероприятия:</w:t>
      </w:r>
    </w:p>
    <w:p w:rsidR="000C4E39" w:rsidRPr="00BB2106" w:rsidRDefault="000C4E39" w:rsidP="000C4E39">
      <w:pPr>
        <w:spacing w:after="0"/>
        <w:ind w:firstLine="567"/>
        <w:jc w:val="both"/>
        <w:rPr>
          <w:rFonts w:ascii="Times New Roman" w:hAnsi="Times New Roman"/>
          <w:sz w:val="26"/>
          <w:szCs w:val="26"/>
        </w:rPr>
      </w:pPr>
      <w:r w:rsidRPr="00BB2106">
        <w:rPr>
          <w:rFonts w:ascii="Times New Roman" w:hAnsi="Times New Roman"/>
          <w:sz w:val="26"/>
          <w:szCs w:val="26"/>
        </w:rPr>
        <w:t xml:space="preserve">- тематические встречи и семинары; </w:t>
      </w:r>
    </w:p>
    <w:p w:rsidR="000C4E39" w:rsidRPr="00BB2106" w:rsidRDefault="000C4E39" w:rsidP="000C4E39">
      <w:pPr>
        <w:spacing w:after="0"/>
        <w:ind w:firstLine="567"/>
        <w:jc w:val="both"/>
        <w:rPr>
          <w:rFonts w:ascii="Times New Roman" w:hAnsi="Times New Roman"/>
          <w:sz w:val="26"/>
          <w:szCs w:val="26"/>
        </w:rPr>
      </w:pPr>
      <w:r w:rsidRPr="00BB2106">
        <w:rPr>
          <w:rFonts w:ascii="Times New Roman" w:hAnsi="Times New Roman"/>
          <w:sz w:val="26"/>
          <w:szCs w:val="26"/>
        </w:rPr>
        <w:t xml:space="preserve">- обучение и проверку знаний требований по охране труда работников; </w:t>
      </w:r>
    </w:p>
    <w:p w:rsidR="000C4E39" w:rsidRPr="00BB2106" w:rsidRDefault="000C4E39" w:rsidP="000C4E39">
      <w:pPr>
        <w:spacing w:after="0"/>
        <w:ind w:firstLine="567"/>
        <w:jc w:val="both"/>
        <w:rPr>
          <w:rFonts w:ascii="Times New Roman" w:hAnsi="Times New Roman"/>
          <w:sz w:val="26"/>
          <w:szCs w:val="26"/>
        </w:rPr>
      </w:pPr>
      <w:r w:rsidRPr="00BB2106">
        <w:rPr>
          <w:rFonts w:ascii="Times New Roman" w:hAnsi="Times New Roman"/>
          <w:sz w:val="26"/>
          <w:szCs w:val="26"/>
        </w:rPr>
        <w:t xml:space="preserve">- проверки (комплексные и тематические) состояния охраны труда в организациях; </w:t>
      </w:r>
    </w:p>
    <w:p w:rsidR="000C4E39" w:rsidRPr="00BB2106" w:rsidRDefault="000C4E39" w:rsidP="000C4E39">
      <w:pPr>
        <w:spacing w:after="0"/>
        <w:ind w:firstLine="567"/>
        <w:jc w:val="both"/>
        <w:rPr>
          <w:rFonts w:ascii="Times New Roman" w:hAnsi="Times New Roman"/>
          <w:sz w:val="26"/>
          <w:szCs w:val="26"/>
        </w:rPr>
      </w:pPr>
      <w:r w:rsidRPr="00BB2106">
        <w:rPr>
          <w:rFonts w:ascii="Times New Roman" w:hAnsi="Times New Roman"/>
          <w:sz w:val="26"/>
          <w:szCs w:val="26"/>
        </w:rPr>
        <w:t xml:space="preserve">- специальные выпуски наглядной агитации по охране труда; </w:t>
      </w:r>
    </w:p>
    <w:p w:rsidR="000C4E39" w:rsidRPr="00BB2106" w:rsidRDefault="000C4E39" w:rsidP="000C4E39">
      <w:pPr>
        <w:spacing w:after="0"/>
        <w:ind w:firstLine="567"/>
        <w:jc w:val="both"/>
        <w:rPr>
          <w:rFonts w:ascii="Times New Roman" w:hAnsi="Times New Roman"/>
          <w:sz w:val="26"/>
          <w:szCs w:val="26"/>
        </w:rPr>
      </w:pPr>
      <w:r w:rsidRPr="00BB2106">
        <w:rPr>
          <w:rFonts w:ascii="Times New Roman" w:hAnsi="Times New Roman"/>
          <w:sz w:val="26"/>
          <w:szCs w:val="26"/>
        </w:rPr>
        <w:t xml:space="preserve">- обновление и оформление стендов по охране труда; </w:t>
      </w:r>
    </w:p>
    <w:p w:rsidR="000C4E39" w:rsidRPr="00BB2106" w:rsidRDefault="00AD2A00" w:rsidP="000C4E39">
      <w:pPr>
        <w:spacing w:after="0"/>
        <w:ind w:firstLine="567"/>
        <w:jc w:val="both"/>
        <w:rPr>
          <w:rFonts w:ascii="Times New Roman" w:hAnsi="Times New Roman"/>
          <w:sz w:val="26"/>
          <w:szCs w:val="26"/>
        </w:rPr>
      </w:pPr>
      <w:r w:rsidRPr="00BB2106">
        <w:rPr>
          <w:rFonts w:ascii="Times New Roman" w:hAnsi="Times New Roman"/>
          <w:sz w:val="26"/>
          <w:szCs w:val="26"/>
        </w:rPr>
        <w:t>- организацию</w:t>
      </w:r>
      <w:r w:rsidR="000C4E39" w:rsidRPr="00BB2106">
        <w:rPr>
          <w:rFonts w:ascii="Times New Roman" w:hAnsi="Times New Roman"/>
          <w:sz w:val="26"/>
          <w:szCs w:val="26"/>
        </w:rPr>
        <w:t xml:space="preserve"> и проведение конкурсов плакатов, уголков, рисунков и т.д.</w:t>
      </w:r>
    </w:p>
    <w:p w:rsidR="000C4E39" w:rsidRPr="00BB2106" w:rsidRDefault="000C4E39" w:rsidP="000C4E39">
      <w:pPr>
        <w:spacing w:after="0"/>
        <w:ind w:firstLine="567"/>
        <w:jc w:val="both"/>
        <w:rPr>
          <w:rFonts w:ascii="Times New Roman" w:hAnsi="Times New Roman"/>
          <w:sz w:val="26"/>
          <w:szCs w:val="26"/>
        </w:rPr>
      </w:pPr>
      <w:r w:rsidRPr="00BB2106">
        <w:rPr>
          <w:rFonts w:ascii="Times New Roman" w:hAnsi="Times New Roman"/>
          <w:sz w:val="26"/>
          <w:szCs w:val="26"/>
        </w:rPr>
        <w:t>Рекомендуем  поместить  информацию  о  ходе  декады  на  профсоюзных  сайтах  и сайтах образовательных организаций.</w:t>
      </w:r>
    </w:p>
    <w:p w:rsidR="003E0F53" w:rsidRPr="00BB2106" w:rsidRDefault="000C4E39" w:rsidP="003E0F53">
      <w:pPr>
        <w:spacing w:after="0"/>
        <w:ind w:firstLine="567"/>
        <w:jc w:val="both"/>
        <w:rPr>
          <w:rFonts w:ascii="Times New Roman" w:hAnsi="Times New Roman"/>
          <w:sz w:val="26"/>
          <w:szCs w:val="26"/>
        </w:rPr>
      </w:pPr>
      <w:r w:rsidRPr="00BB2106">
        <w:rPr>
          <w:rFonts w:ascii="Times New Roman" w:hAnsi="Times New Roman"/>
          <w:sz w:val="26"/>
          <w:szCs w:val="26"/>
        </w:rPr>
        <w:t>Выражаем уверенность, что мероприятия Всемирного дня охраны труда  будут  служить  руководством  к  действию  работодателям  и  профсоюзным организациям для улучшения условий труда, предотвращения травм и заболеваний не только в этот день, но и в течение всего года.</w:t>
      </w:r>
      <w:r w:rsidR="003E0F53" w:rsidRPr="00BB2106">
        <w:rPr>
          <w:rFonts w:ascii="Times New Roman" w:hAnsi="Times New Roman"/>
          <w:sz w:val="26"/>
          <w:szCs w:val="26"/>
        </w:rPr>
        <w:t xml:space="preserve">                                                       </w:t>
      </w:r>
    </w:p>
    <w:p w:rsidR="00E86370" w:rsidRDefault="000C4E39" w:rsidP="00E86370">
      <w:pPr>
        <w:spacing w:after="0"/>
        <w:ind w:firstLine="567"/>
        <w:jc w:val="both"/>
        <w:rPr>
          <w:rFonts w:ascii="Times New Roman" w:hAnsi="Times New Roman"/>
          <w:sz w:val="26"/>
          <w:szCs w:val="26"/>
        </w:rPr>
      </w:pPr>
      <w:r w:rsidRPr="00BB2106">
        <w:rPr>
          <w:rFonts w:ascii="Times New Roman" w:hAnsi="Times New Roman"/>
          <w:sz w:val="26"/>
          <w:szCs w:val="26"/>
        </w:rPr>
        <w:t>Просьба к председателям профсоюзн</w:t>
      </w:r>
      <w:r w:rsidR="00322BBF" w:rsidRPr="00BB2106">
        <w:rPr>
          <w:rFonts w:ascii="Times New Roman" w:hAnsi="Times New Roman"/>
          <w:sz w:val="26"/>
          <w:szCs w:val="26"/>
        </w:rPr>
        <w:t>ых организаций до 08 мая 2015 г</w:t>
      </w:r>
      <w:r w:rsidRPr="00BB2106">
        <w:rPr>
          <w:rFonts w:ascii="Times New Roman" w:hAnsi="Times New Roman"/>
          <w:sz w:val="26"/>
          <w:szCs w:val="26"/>
        </w:rPr>
        <w:t>. представить информацию</w:t>
      </w:r>
      <w:r w:rsidR="002D4D79" w:rsidRPr="00BB2106">
        <w:rPr>
          <w:rFonts w:ascii="Times New Roman" w:hAnsi="Times New Roman"/>
          <w:sz w:val="26"/>
          <w:szCs w:val="26"/>
        </w:rPr>
        <w:t xml:space="preserve"> о дне охраны труда</w:t>
      </w:r>
      <w:r w:rsidRPr="00BB2106">
        <w:rPr>
          <w:rFonts w:ascii="Times New Roman" w:hAnsi="Times New Roman"/>
          <w:sz w:val="26"/>
          <w:szCs w:val="26"/>
        </w:rPr>
        <w:t xml:space="preserve"> председателю районной организации Профсоюза, а председателям территориальных организаций о проведенных мероприятиях электронной почтой или факсом  проинформировать комитет областной организации </w:t>
      </w:r>
      <w:r w:rsidR="00E86370" w:rsidRPr="00BB2106">
        <w:rPr>
          <w:rFonts w:ascii="Times New Roman" w:hAnsi="Times New Roman"/>
          <w:sz w:val="26"/>
          <w:szCs w:val="26"/>
        </w:rPr>
        <w:t xml:space="preserve">Профсоюза </w:t>
      </w:r>
      <w:r w:rsidRPr="00BB2106">
        <w:rPr>
          <w:rFonts w:ascii="Times New Roman" w:hAnsi="Times New Roman"/>
          <w:sz w:val="26"/>
          <w:szCs w:val="26"/>
        </w:rPr>
        <w:t>до 15 мая 2015 года.</w:t>
      </w:r>
    </w:p>
    <w:p w:rsidR="00BB2106" w:rsidRDefault="00BB2106" w:rsidP="00E86370">
      <w:pPr>
        <w:spacing w:after="0"/>
        <w:ind w:firstLine="567"/>
        <w:jc w:val="both"/>
        <w:rPr>
          <w:rFonts w:ascii="Times New Roman" w:hAnsi="Times New Roman"/>
          <w:sz w:val="26"/>
          <w:szCs w:val="26"/>
        </w:rPr>
      </w:pPr>
    </w:p>
    <w:p w:rsidR="00BB2106" w:rsidRDefault="00BB2106" w:rsidP="00E86370">
      <w:pPr>
        <w:spacing w:after="0"/>
        <w:ind w:firstLine="567"/>
        <w:jc w:val="both"/>
        <w:rPr>
          <w:rFonts w:ascii="Times New Roman" w:hAnsi="Times New Roman"/>
          <w:sz w:val="26"/>
          <w:szCs w:val="26"/>
        </w:rPr>
      </w:pPr>
      <w:r>
        <w:rPr>
          <w:noProof/>
        </w:rPr>
        <w:drawing>
          <wp:anchor distT="0" distB="0" distL="114300" distR="114300" simplePos="0" relativeHeight="251661312" behindDoc="0" locked="0" layoutInCell="1" allowOverlap="1" wp14:anchorId="5325B8C2" wp14:editId="692DD76C">
            <wp:simplePos x="0" y="0"/>
            <wp:positionH relativeFrom="column">
              <wp:posOffset>31115</wp:posOffset>
            </wp:positionH>
            <wp:positionV relativeFrom="paragraph">
              <wp:posOffset>74930</wp:posOffset>
            </wp:positionV>
            <wp:extent cx="6116320" cy="91440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26326" t="44058" r="27080" b="43544"/>
                    <a:stretch>
                      <a:fillRect/>
                    </a:stretch>
                  </pic:blipFill>
                  <pic:spPr bwMode="auto">
                    <a:xfrm>
                      <a:off x="0" y="0"/>
                      <a:ext cx="61163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106" w:rsidRPr="00BB2106" w:rsidRDefault="00BB2106" w:rsidP="00E86370">
      <w:pPr>
        <w:spacing w:after="0"/>
        <w:ind w:firstLine="567"/>
        <w:jc w:val="both"/>
        <w:rPr>
          <w:rFonts w:ascii="Times New Roman" w:hAnsi="Times New Roman"/>
          <w:sz w:val="26"/>
          <w:szCs w:val="26"/>
        </w:rPr>
      </w:pPr>
    </w:p>
    <w:p w:rsidR="000C4E39" w:rsidRDefault="000C4E39" w:rsidP="00E86370">
      <w:pPr>
        <w:spacing w:after="0"/>
        <w:ind w:firstLine="567"/>
        <w:jc w:val="both"/>
        <w:rPr>
          <w:rFonts w:ascii="Times New Roman" w:hAnsi="Times New Roman"/>
          <w:sz w:val="28"/>
          <w:szCs w:val="28"/>
        </w:rPr>
      </w:pPr>
      <w:r w:rsidRPr="000D6EE8">
        <w:rPr>
          <w:rFonts w:ascii="Times New Roman" w:hAnsi="Times New Roman"/>
          <w:sz w:val="28"/>
          <w:szCs w:val="28"/>
        </w:rPr>
        <w:t xml:space="preserve"> </w:t>
      </w:r>
      <w:r w:rsidR="00E86370">
        <w:rPr>
          <w:rFonts w:ascii="Times New Roman" w:hAnsi="Times New Roman"/>
          <w:sz w:val="28"/>
          <w:szCs w:val="28"/>
        </w:rPr>
        <w:t xml:space="preserve"> </w:t>
      </w:r>
    </w:p>
    <w:p w:rsidR="00BB2106" w:rsidRDefault="00BB2106" w:rsidP="000C4E39">
      <w:pPr>
        <w:spacing w:after="0"/>
        <w:jc w:val="both"/>
        <w:rPr>
          <w:rFonts w:ascii="Times New Roman" w:hAnsi="Times New Roman"/>
          <w:sz w:val="26"/>
          <w:szCs w:val="26"/>
        </w:rPr>
      </w:pPr>
    </w:p>
    <w:p w:rsidR="00BB2106" w:rsidRDefault="00BB2106" w:rsidP="000C4E39">
      <w:pPr>
        <w:rPr>
          <w:rFonts w:ascii="Times New Roman" w:hAnsi="Times New Roman"/>
          <w:sz w:val="20"/>
          <w:szCs w:val="20"/>
        </w:rPr>
      </w:pPr>
    </w:p>
    <w:p w:rsidR="00BB2106" w:rsidRDefault="00BB2106">
      <w:pPr>
        <w:rPr>
          <w:rFonts w:ascii="Times New Roman" w:hAnsi="Times New Roman"/>
          <w:sz w:val="20"/>
          <w:szCs w:val="20"/>
        </w:rPr>
      </w:pPr>
    </w:p>
    <w:p w:rsidR="009975A9" w:rsidRDefault="000C4E39">
      <w:r w:rsidRPr="003E0F53">
        <w:rPr>
          <w:rFonts w:ascii="Times New Roman" w:hAnsi="Times New Roman"/>
          <w:sz w:val="20"/>
          <w:szCs w:val="20"/>
        </w:rPr>
        <w:t xml:space="preserve">Исп.  Технический инспектор труда                                                                                                            </w:t>
      </w:r>
      <w:r w:rsidR="00AD2A00" w:rsidRPr="003E0F53">
        <w:rPr>
          <w:rFonts w:ascii="Times New Roman" w:hAnsi="Times New Roman"/>
          <w:sz w:val="20"/>
          <w:szCs w:val="20"/>
        </w:rPr>
        <w:t xml:space="preserve">                             </w:t>
      </w:r>
      <w:r w:rsidRPr="003E0F53">
        <w:rPr>
          <w:rFonts w:ascii="Times New Roman" w:hAnsi="Times New Roman"/>
          <w:sz w:val="20"/>
          <w:szCs w:val="20"/>
        </w:rPr>
        <w:t xml:space="preserve"> Смирнов </w:t>
      </w:r>
      <w:r w:rsidR="00AD2A00" w:rsidRPr="003E0F53">
        <w:rPr>
          <w:rFonts w:ascii="Times New Roman" w:hAnsi="Times New Roman"/>
          <w:sz w:val="20"/>
          <w:szCs w:val="20"/>
        </w:rPr>
        <w:t>В.В.</w:t>
      </w:r>
      <w:r w:rsidRPr="003E0F53">
        <w:rPr>
          <w:rFonts w:ascii="Times New Roman" w:hAnsi="Times New Roman"/>
          <w:sz w:val="20"/>
          <w:szCs w:val="20"/>
        </w:rPr>
        <w:t xml:space="preserve">                                                                                                                                               </w:t>
      </w:r>
      <w:r w:rsidR="00AD2A00" w:rsidRPr="003E0F53">
        <w:rPr>
          <w:rFonts w:ascii="Times New Roman" w:hAnsi="Times New Roman"/>
          <w:sz w:val="20"/>
          <w:szCs w:val="20"/>
        </w:rPr>
        <w:t xml:space="preserve">                            </w:t>
      </w:r>
      <w:r w:rsidRPr="003E0F53">
        <w:rPr>
          <w:rFonts w:ascii="Times New Roman" w:hAnsi="Times New Roman"/>
          <w:sz w:val="20"/>
          <w:szCs w:val="20"/>
        </w:rPr>
        <w:t xml:space="preserve"> Тел.  </w:t>
      </w:r>
      <w:r w:rsidR="00AD2A00" w:rsidRPr="003E0F53">
        <w:rPr>
          <w:rFonts w:ascii="Times New Roman" w:hAnsi="Times New Roman"/>
          <w:sz w:val="20"/>
          <w:szCs w:val="20"/>
        </w:rPr>
        <w:t xml:space="preserve">  </w:t>
      </w:r>
      <w:r w:rsidRPr="003E0F53">
        <w:rPr>
          <w:rFonts w:ascii="Times New Roman" w:hAnsi="Times New Roman"/>
          <w:sz w:val="20"/>
          <w:szCs w:val="20"/>
        </w:rPr>
        <w:t>31-46-75</w:t>
      </w:r>
    </w:p>
    <w:sectPr w:rsidR="009975A9" w:rsidSect="00BB2106">
      <w:footerReference w:type="default" r:id="rId11"/>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29" w:rsidRDefault="004F6A29" w:rsidP="00730A52">
      <w:pPr>
        <w:spacing w:after="0" w:line="240" w:lineRule="auto"/>
      </w:pPr>
      <w:r>
        <w:separator/>
      </w:r>
    </w:p>
  </w:endnote>
  <w:endnote w:type="continuationSeparator" w:id="0">
    <w:p w:rsidR="004F6A29" w:rsidRDefault="004F6A29" w:rsidP="0073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2A" w:rsidRDefault="004F6A29" w:rsidP="00BB2106">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29" w:rsidRDefault="004F6A29" w:rsidP="00730A52">
      <w:pPr>
        <w:spacing w:after="0" w:line="240" w:lineRule="auto"/>
      </w:pPr>
      <w:r>
        <w:separator/>
      </w:r>
    </w:p>
  </w:footnote>
  <w:footnote w:type="continuationSeparator" w:id="0">
    <w:p w:rsidR="004F6A29" w:rsidRDefault="004F6A29" w:rsidP="00730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E1"/>
    <w:rsid w:val="00024242"/>
    <w:rsid w:val="00040CA1"/>
    <w:rsid w:val="000C4E39"/>
    <w:rsid w:val="00160CD5"/>
    <w:rsid w:val="00266A69"/>
    <w:rsid w:val="002C1C44"/>
    <w:rsid w:val="002D1577"/>
    <w:rsid w:val="002D4D79"/>
    <w:rsid w:val="00322BBF"/>
    <w:rsid w:val="00347C9E"/>
    <w:rsid w:val="003B0E48"/>
    <w:rsid w:val="003E0F53"/>
    <w:rsid w:val="00486817"/>
    <w:rsid w:val="004F6A29"/>
    <w:rsid w:val="00676A96"/>
    <w:rsid w:val="00730A52"/>
    <w:rsid w:val="007912E1"/>
    <w:rsid w:val="007B0ED0"/>
    <w:rsid w:val="008D388C"/>
    <w:rsid w:val="009975A9"/>
    <w:rsid w:val="00AD2A00"/>
    <w:rsid w:val="00AF391B"/>
    <w:rsid w:val="00B364E1"/>
    <w:rsid w:val="00BB2106"/>
    <w:rsid w:val="00CF2B11"/>
    <w:rsid w:val="00D73AD1"/>
    <w:rsid w:val="00E86370"/>
    <w:rsid w:val="00EC0F54"/>
    <w:rsid w:val="00FF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E1"/>
    <w:rPr>
      <w:rFonts w:ascii="Calibri" w:eastAsia="Times New Roman" w:hAnsi="Calibri" w:cs="Times New Roman"/>
      <w:lang w:eastAsia="ru-RU"/>
    </w:rPr>
  </w:style>
  <w:style w:type="paragraph" w:styleId="1">
    <w:name w:val="heading 1"/>
    <w:basedOn w:val="a"/>
    <w:next w:val="a"/>
    <w:link w:val="10"/>
    <w:qFormat/>
    <w:rsid w:val="00BB2106"/>
    <w:pPr>
      <w:keepNext/>
      <w:widowControl w:val="0"/>
      <w:autoSpaceDE w:val="0"/>
      <w:autoSpaceDN w:val="0"/>
      <w:adjustRightInd w:val="0"/>
      <w:spacing w:before="240" w:after="60" w:line="240" w:lineRule="auto"/>
      <w:outlineLvl w:val="0"/>
    </w:pPr>
    <w:rPr>
      <w:rFonts w:ascii="Arial" w:hAnsi="Arial"/>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12E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12E1"/>
    <w:rPr>
      <w:rFonts w:ascii="Calibri" w:eastAsia="Times New Roman" w:hAnsi="Calibri" w:cs="Times New Roman"/>
      <w:lang w:eastAsia="ru-RU"/>
    </w:rPr>
  </w:style>
  <w:style w:type="paragraph" w:styleId="a5">
    <w:name w:val="No Spacing"/>
    <w:uiPriority w:val="1"/>
    <w:qFormat/>
    <w:rsid w:val="007912E1"/>
    <w:pPr>
      <w:widowControl w:val="0"/>
      <w:suppressAutoHyphens/>
      <w:spacing w:after="0" w:line="240" w:lineRule="auto"/>
    </w:pPr>
    <w:rPr>
      <w:rFonts w:ascii="Arial" w:eastAsia="Lucida Sans Unicode" w:hAnsi="Arial" w:cs="Times New Roman"/>
      <w:kern w:val="1"/>
      <w:sz w:val="20"/>
      <w:szCs w:val="24"/>
      <w:lang w:eastAsia="ar-SA"/>
    </w:rPr>
  </w:style>
  <w:style w:type="character" w:styleId="a6">
    <w:name w:val="Hyperlink"/>
    <w:rsid w:val="007912E1"/>
    <w:rPr>
      <w:color w:val="0000FF"/>
      <w:u w:val="single"/>
    </w:rPr>
  </w:style>
  <w:style w:type="paragraph" w:styleId="a7">
    <w:name w:val="Balloon Text"/>
    <w:basedOn w:val="a"/>
    <w:link w:val="a8"/>
    <w:uiPriority w:val="99"/>
    <w:semiHidden/>
    <w:unhideWhenUsed/>
    <w:rsid w:val="007912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12E1"/>
    <w:rPr>
      <w:rFonts w:ascii="Tahoma" w:eastAsia="Times New Roman" w:hAnsi="Tahoma" w:cs="Tahoma"/>
      <w:sz w:val="16"/>
      <w:szCs w:val="16"/>
      <w:lang w:eastAsia="ru-RU"/>
    </w:rPr>
  </w:style>
  <w:style w:type="character" w:customStyle="1" w:styleId="10">
    <w:name w:val="Заголовок 1 Знак"/>
    <w:basedOn w:val="a0"/>
    <w:link w:val="1"/>
    <w:rsid w:val="00BB2106"/>
    <w:rPr>
      <w:rFonts w:ascii="Arial" w:eastAsia="Times New Roman" w:hAnsi="Arial" w:cs="Times New Roman"/>
      <w:b/>
      <w:bCs/>
      <w:kern w:val="32"/>
      <w:sz w:val="32"/>
      <w:szCs w:val="32"/>
      <w:lang w:val="x-none" w:eastAsia="ru-RU"/>
    </w:rPr>
  </w:style>
  <w:style w:type="paragraph" w:styleId="a9">
    <w:name w:val="header"/>
    <w:basedOn w:val="a"/>
    <w:link w:val="aa"/>
    <w:uiPriority w:val="99"/>
    <w:unhideWhenUsed/>
    <w:rsid w:val="00BB21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210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E1"/>
    <w:rPr>
      <w:rFonts w:ascii="Calibri" w:eastAsia="Times New Roman" w:hAnsi="Calibri" w:cs="Times New Roman"/>
      <w:lang w:eastAsia="ru-RU"/>
    </w:rPr>
  </w:style>
  <w:style w:type="paragraph" w:styleId="1">
    <w:name w:val="heading 1"/>
    <w:basedOn w:val="a"/>
    <w:next w:val="a"/>
    <w:link w:val="10"/>
    <w:qFormat/>
    <w:rsid w:val="00BB2106"/>
    <w:pPr>
      <w:keepNext/>
      <w:widowControl w:val="0"/>
      <w:autoSpaceDE w:val="0"/>
      <w:autoSpaceDN w:val="0"/>
      <w:adjustRightInd w:val="0"/>
      <w:spacing w:before="240" w:after="60" w:line="240" w:lineRule="auto"/>
      <w:outlineLvl w:val="0"/>
    </w:pPr>
    <w:rPr>
      <w:rFonts w:ascii="Arial" w:hAnsi="Arial"/>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12E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12E1"/>
    <w:rPr>
      <w:rFonts w:ascii="Calibri" w:eastAsia="Times New Roman" w:hAnsi="Calibri" w:cs="Times New Roman"/>
      <w:lang w:eastAsia="ru-RU"/>
    </w:rPr>
  </w:style>
  <w:style w:type="paragraph" w:styleId="a5">
    <w:name w:val="No Spacing"/>
    <w:uiPriority w:val="1"/>
    <w:qFormat/>
    <w:rsid w:val="007912E1"/>
    <w:pPr>
      <w:widowControl w:val="0"/>
      <w:suppressAutoHyphens/>
      <w:spacing w:after="0" w:line="240" w:lineRule="auto"/>
    </w:pPr>
    <w:rPr>
      <w:rFonts w:ascii="Arial" w:eastAsia="Lucida Sans Unicode" w:hAnsi="Arial" w:cs="Times New Roman"/>
      <w:kern w:val="1"/>
      <w:sz w:val="20"/>
      <w:szCs w:val="24"/>
      <w:lang w:eastAsia="ar-SA"/>
    </w:rPr>
  </w:style>
  <w:style w:type="character" w:styleId="a6">
    <w:name w:val="Hyperlink"/>
    <w:rsid w:val="007912E1"/>
    <w:rPr>
      <w:color w:val="0000FF"/>
      <w:u w:val="single"/>
    </w:rPr>
  </w:style>
  <w:style w:type="paragraph" w:styleId="a7">
    <w:name w:val="Balloon Text"/>
    <w:basedOn w:val="a"/>
    <w:link w:val="a8"/>
    <w:uiPriority w:val="99"/>
    <w:semiHidden/>
    <w:unhideWhenUsed/>
    <w:rsid w:val="007912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12E1"/>
    <w:rPr>
      <w:rFonts w:ascii="Tahoma" w:eastAsia="Times New Roman" w:hAnsi="Tahoma" w:cs="Tahoma"/>
      <w:sz w:val="16"/>
      <w:szCs w:val="16"/>
      <w:lang w:eastAsia="ru-RU"/>
    </w:rPr>
  </w:style>
  <w:style w:type="character" w:customStyle="1" w:styleId="10">
    <w:name w:val="Заголовок 1 Знак"/>
    <w:basedOn w:val="a0"/>
    <w:link w:val="1"/>
    <w:rsid w:val="00BB2106"/>
    <w:rPr>
      <w:rFonts w:ascii="Arial" w:eastAsia="Times New Roman" w:hAnsi="Arial" w:cs="Times New Roman"/>
      <w:b/>
      <w:bCs/>
      <w:kern w:val="32"/>
      <w:sz w:val="32"/>
      <w:szCs w:val="32"/>
      <w:lang w:val="x-none" w:eastAsia="ru-RU"/>
    </w:rPr>
  </w:style>
  <w:style w:type="paragraph" w:styleId="a9">
    <w:name w:val="header"/>
    <w:basedOn w:val="a"/>
    <w:link w:val="aa"/>
    <w:uiPriority w:val="99"/>
    <w:unhideWhenUsed/>
    <w:rsid w:val="00BB21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210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uka@omskpro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seur.ru/om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Василий Васильевич</dc:creator>
  <cp:lastModifiedBy>Дрейлинг Евгений Федорович</cp:lastModifiedBy>
  <cp:revision>3</cp:revision>
  <cp:lastPrinted>2015-04-08T10:34:00Z</cp:lastPrinted>
  <dcterms:created xsi:type="dcterms:W3CDTF">2015-04-15T09:58:00Z</dcterms:created>
  <dcterms:modified xsi:type="dcterms:W3CDTF">2015-04-15T10:13:00Z</dcterms:modified>
</cp:coreProperties>
</file>