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D9" w:rsidRPr="008031A9" w:rsidRDefault="00B846D9" w:rsidP="00304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F3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r w:rsidR="0042164C">
        <w:rPr>
          <w:rFonts w:ascii="Times New Roman" w:hAnsi="Times New Roman" w:cs="Times New Roman"/>
          <w:b/>
          <w:bCs/>
          <w:sz w:val="28"/>
          <w:szCs w:val="28"/>
        </w:rPr>
        <w:t>Центрального Совета и Яро</w:t>
      </w:r>
      <w:r w:rsidR="0042164C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славской областной организации 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Общероссийского Профсоюза образования</w:t>
      </w:r>
    </w:p>
    <w:p w:rsidR="00B846D9" w:rsidRPr="008031A9" w:rsidRDefault="00B846D9" w:rsidP="003041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8031A9">
        <w:rPr>
          <w:rFonts w:ascii="Times New Roman" w:hAnsi="Times New Roman" w:cs="Times New Roman"/>
          <w:b/>
          <w:sz w:val="28"/>
          <w:szCs w:val="28"/>
        </w:rPr>
        <w:t>и</w:t>
      </w:r>
      <w:r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зменении уровней средней заработной платы педагогических работников,</w:t>
      </w:r>
      <w:r w:rsidRPr="008031A9">
        <w:rPr>
          <w:rFonts w:ascii="Times New Roman" w:hAnsi="Times New Roman" w:cs="Times New Roman"/>
          <w:b/>
          <w:sz w:val="28"/>
          <w:szCs w:val="28"/>
        </w:rPr>
        <w:t xml:space="preserve"> поименованных в </w:t>
      </w:r>
      <w:r w:rsidRPr="008031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Указах Президента России от 2012 года</w:t>
      </w:r>
      <w:r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0E4A22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РФ и</w:t>
      </w:r>
      <w:r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субъектах </w:t>
      </w:r>
      <w:r w:rsidR="000E4A22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ЦФО </w:t>
      </w:r>
      <w:r w:rsidR="00255AD2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 январь-</w:t>
      </w:r>
      <w:r w:rsidR="00EC1BCC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сентябр</w:t>
      </w:r>
      <w:r w:rsidR="00EB3A97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695E65"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03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42164C" w:rsidRPr="008031A9" w:rsidRDefault="003D2FC8" w:rsidP="0004629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1A9">
        <w:rPr>
          <w:rFonts w:ascii="Times New Roman" w:hAnsi="Times New Roman" w:cs="Times New Roman"/>
          <w:bCs/>
          <w:sz w:val="28"/>
          <w:szCs w:val="28"/>
        </w:rPr>
        <w:tab/>
      </w:r>
    </w:p>
    <w:p w:rsidR="00F828AB" w:rsidRPr="008031A9" w:rsidRDefault="0042164C" w:rsidP="0042164C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31A9">
        <w:rPr>
          <w:rFonts w:ascii="Times New Roman" w:hAnsi="Times New Roman" w:cs="Times New Roman"/>
          <w:bCs/>
          <w:sz w:val="28"/>
          <w:szCs w:val="28"/>
        </w:rPr>
        <w:t>(</w:t>
      </w:r>
      <w:r w:rsidRPr="008031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</w:t>
      </w:r>
      <w:r w:rsidR="003D2FC8" w:rsidRPr="008031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асчеты</w:t>
      </w:r>
      <w:r w:rsidRPr="008031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D2FC8" w:rsidRPr="008031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изменения средней заработной платы</w:t>
      </w:r>
      <w:r w:rsidR="00DB402A" w:rsidRPr="008031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работников </w:t>
      </w:r>
      <w:r w:rsidRPr="008031A9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проведены </w:t>
      </w:r>
      <w:r w:rsidR="00F828AB" w:rsidRPr="00803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основе данных федерального статистического наблюдения.</w:t>
      </w:r>
      <w:r w:rsidRPr="00803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E4A22" w:rsidRPr="008031A9" w:rsidRDefault="000E4A22" w:rsidP="006C7E55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21585" w:rsidRPr="008031A9" w:rsidRDefault="00CF0991" w:rsidP="006C7E5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B846D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Информация об изменении средней заработной платы педагогических</w:t>
      </w:r>
      <w:r w:rsidR="00C2158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846D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работников за январь-</w:t>
      </w:r>
      <w:r w:rsidR="005D3C31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сентябрь</w:t>
      </w:r>
      <w:r w:rsidR="00B846D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9E7352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B846D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по отношению к 20</w:t>
      </w:r>
      <w:r w:rsidR="009E7352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="00B846D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году</w:t>
      </w:r>
      <w:r w:rsidR="00C2158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</w:t>
      </w:r>
      <w:r w:rsidR="00C21585" w:rsidRPr="008031A9">
        <w:rPr>
          <w:rFonts w:ascii="Times New Roman" w:hAnsi="Times New Roman" w:cs="Times New Roman"/>
          <w:b/>
          <w:sz w:val="28"/>
          <w:szCs w:val="28"/>
        </w:rPr>
        <w:t>выполнении задачи по сохранению целевых показателей уровней средней заработной платы педагогических работников.</w:t>
      </w:r>
    </w:p>
    <w:p w:rsidR="00685DC5" w:rsidRPr="008031A9" w:rsidRDefault="00BD4149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49191176"/>
      <w:r w:rsidRPr="008031A9">
        <w:rPr>
          <w:rFonts w:ascii="Times New Roman" w:hAnsi="Times New Roman" w:cs="Times New Roman"/>
          <w:b/>
          <w:bCs/>
          <w:sz w:val="28"/>
          <w:szCs w:val="28"/>
        </w:rPr>
        <w:t>Номинальная средняя заработная плата</w:t>
      </w:r>
      <w:r w:rsidR="001E2F61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в сфере общего образования 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(в общеобразовательных организациях) </w:t>
      </w:r>
      <w:r w:rsidR="00685DC5" w:rsidRPr="008031A9">
        <w:rPr>
          <w:rFonts w:ascii="Times New Roman" w:hAnsi="Times New Roman" w:cs="Times New Roman"/>
          <w:sz w:val="28"/>
          <w:szCs w:val="28"/>
        </w:rPr>
        <w:t>за январь-</w:t>
      </w:r>
      <w:r w:rsidR="005D3C31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685DC5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3366F3" w:rsidRPr="008031A9">
        <w:rPr>
          <w:rFonts w:ascii="Times New Roman" w:hAnsi="Times New Roman" w:cs="Times New Roman"/>
          <w:sz w:val="28"/>
          <w:szCs w:val="28"/>
        </w:rPr>
        <w:t>1</w:t>
      </w:r>
      <w:r w:rsidR="00685DC5"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составила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40164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что на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787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или на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2,0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>% выше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 показателя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за 20</w:t>
      </w:r>
      <w:r w:rsidR="003366F3" w:rsidRPr="008031A9">
        <w:rPr>
          <w:rFonts w:ascii="Times New Roman" w:hAnsi="Times New Roman" w:cs="Times New Roman"/>
          <w:bCs/>
          <w:sz w:val="28"/>
          <w:szCs w:val="28"/>
        </w:rPr>
        <w:t>20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 год (</w:t>
      </w:r>
      <w:r w:rsidR="003366F3" w:rsidRPr="008031A9">
        <w:rPr>
          <w:rFonts w:ascii="Times New Roman" w:hAnsi="Times New Roman" w:cs="Times New Roman"/>
          <w:bCs/>
          <w:sz w:val="28"/>
          <w:szCs w:val="28"/>
        </w:rPr>
        <w:t>39377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 рублей).  </w:t>
      </w:r>
    </w:p>
    <w:p w:rsidR="00685DC5" w:rsidRPr="008031A9" w:rsidRDefault="00685DC5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1A9">
        <w:rPr>
          <w:rFonts w:ascii="Times New Roman" w:hAnsi="Times New Roman" w:cs="Times New Roman"/>
          <w:bCs/>
          <w:sz w:val="28"/>
          <w:szCs w:val="28"/>
        </w:rPr>
        <w:t>По отношению к 20</w:t>
      </w:r>
      <w:r w:rsidR="003366F3" w:rsidRPr="008031A9">
        <w:rPr>
          <w:rFonts w:ascii="Times New Roman" w:hAnsi="Times New Roman" w:cs="Times New Roman"/>
          <w:bCs/>
          <w:sz w:val="28"/>
          <w:szCs w:val="28"/>
        </w:rPr>
        <w:t>20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увеличение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 средней заработной платы </w:t>
      </w:r>
      <w:r w:rsidR="002E0C77" w:rsidRPr="008031A9">
        <w:rPr>
          <w:rFonts w:ascii="Times New Roman" w:hAnsi="Times New Roman" w:cs="Times New Roman"/>
          <w:bCs/>
          <w:sz w:val="28"/>
          <w:szCs w:val="28"/>
        </w:rPr>
        <w:t xml:space="preserve">работников в сфере общего образования 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отмечено </w:t>
      </w:r>
      <w:r w:rsidRPr="008031A9">
        <w:rPr>
          <w:rFonts w:ascii="Times New Roman" w:hAnsi="Times New Roman" w:cs="Times New Roman"/>
          <w:b/>
          <w:sz w:val="28"/>
          <w:szCs w:val="28"/>
        </w:rPr>
        <w:t>в</w:t>
      </w:r>
      <w:r w:rsidR="003D4B46" w:rsidRPr="0080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C31" w:rsidRPr="008031A9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субъектах РФ</w:t>
      </w:r>
      <w:r w:rsidR="00A4187D" w:rsidRPr="00803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435BD9" w:rsidRPr="008031A9" w:rsidRDefault="008B4589" w:rsidP="00C42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15 субъектах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E4A22" w:rsidRPr="008031A9" w:rsidRDefault="000E4A22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5DC5" w:rsidRPr="008031A9" w:rsidRDefault="007073AA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31A9">
        <w:rPr>
          <w:rFonts w:ascii="Times New Roman" w:hAnsi="Times New Roman" w:cs="Times New Roman"/>
          <w:b/>
          <w:bCs/>
          <w:sz w:val="28"/>
          <w:szCs w:val="28"/>
        </w:rPr>
        <w:t>Номинальная с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редняя заработная плата учителей </w:t>
      </w:r>
      <w:r w:rsidR="00685DC5" w:rsidRPr="008031A9">
        <w:rPr>
          <w:rFonts w:ascii="Times New Roman" w:hAnsi="Times New Roman" w:cs="Times New Roman"/>
          <w:sz w:val="28"/>
          <w:szCs w:val="28"/>
        </w:rPr>
        <w:t>за январь-</w:t>
      </w:r>
      <w:r w:rsidR="00B67D68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685DC5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4E3F9A" w:rsidRPr="008031A9">
        <w:rPr>
          <w:rFonts w:ascii="Times New Roman" w:hAnsi="Times New Roman" w:cs="Times New Roman"/>
          <w:sz w:val="28"/>
          <w:szCs w:val="28"/>
        </w:rPr>
        <w:t>1</w:t>
      </w:r>
      <w:r w:rsidR="00685DC5"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составила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42887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664A48" w:rsidRPr="008031A9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что на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333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или на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0,8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ниж</w:t>
      </w:r>
      <w:r w:rsidR="00CB2C98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показателя</w:t>
      </w:r>
      <w:r w:rsidR="00685DC5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>за 20</w:t>
      </w:r>
      <w:r w:rsidR="004E3F9A" w:rsidRPr="008031A9">
        <w:rPr>
          <w:rFonts w:ascii="Times New Roman" w:hAnsi="Times New Roman" w:cs="Times New Roman"/>
          <w:bCs/>
          <w:sz w:val="28"/>
          <w:szCs w:val="28"/>
        </w:rPr>
        <w:t>20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 год (</w:t>
      </w:r>
      <w:r w:rsidR="004E3F9A" w:rsidRPr="008031A9">
        <w:rPr>
          <w:rFonts w:ascii="Times New Roman" w:hAnsi="Times New Roman" w:cs="Times New Roman"/>
          <w:bCs/>
          <w:sz w:val="28"/>
          <w:szCs w:val="28"/>
        </w:rPr>
        <w:t>43220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4E3F9A" w:rsidRPr="008031A9">
        <w:rPr>
          <w:rFonts w:ascii="Times New Roman" w:hAnsi="Times New Roman" w:cs="Times New Roman"/>
          <w:bCs/>
          <w:sz w:val="28"/>
          <w:szCs w:val="28"/>
        </w:rPr>
        <w:t>ей</w:t>
      </w:r>
      <w:r w:rsidR="00685DC5" w:rsidRPr="008031A9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685DC5" w:rsidRPr="008031A9" w:rsidRDefault="00685DC5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1A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078FD" w:rsidRPr="008031A9">
        <w:rPr>
          <w:rFonts w:ascii="Times New Roman" w:hAnsi="Times New Roman" w:cs="Times New Roman"/>
          <w:bCs/>
          <w:sz w:val="28"/>
          <w:szCs w:val="28"/>
        </w:rPr>
        <w:t>отношению к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4E3F9A" w:rsidRPr="008031A9">
        <w:rPr>
          <w:rFonts w:ascii="Times New Roman" w:hAnsi="Times New Roman" w:cs="Times New Roman"/>
          <w:bCs/>
          <w:sz w:val="28"/>
          <w:szCs w:val="28"/>
        </w:rPr>
        <w:t>20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F078FD" w:rsidRPr="008031A9">
        <w:rPr>
          <w:rFonts w:ascii="Times New Roman" w:hAnsi="Times New Roman" w:cs="Times New Roman"/>
          <w:bCs/>
          <w:sz w:val="28"/>
          <w:szCs w:val="28"/>
        </w:rPr>
        <w:t>у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увеличение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 средней заработной платы </w:t>
      </w:r>
      <w:r w:rsidR="002E0C77" w:rsidRPr="008031A9">
        <w:rPr>
          <w:rFonts w:ascii="Times New Roman" w:hAnsi="Times New Roman" w:cs="Times New Roman"/>
          <w:bCs/>
          <w:sz w:val="28"/>
          <w:szCs w:val="28"/>
        </w:rPr>
        <w:t xml:space="preserve">учителей 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отмечено 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64A48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D68" w:rsidRPr="008031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64A48" w:rsidRPr="008031A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субъектах РФ</w:t>
      </w:r>
      <w:r w:rsidRPr="00803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5166E0" w:rsidRPr="008031A9" w:rsidRDefault="005166E0" w:rsidP="00516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60 субъектах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5DC5" w:rsidRPr="008031A9" w:rsidRDefault="001D1D6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bookmarkStart w:id="1" w:name="_Hlk49259297"/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</w:t>
      </w:r>
      <w:r w:rsidR="0060646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иков образова</w:t>
      </w:r>
      <w:r w:rsidR="0060646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тель</w:t>
      </w:r>
      <w:r w:rsidR="0060646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ных организа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ций общего образования</w:t>
      </w:r>
      <w:bookmarkEnd w:id="1"/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E8009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DB579C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E3F9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ской Федерации 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составила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E800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43821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</w:t>
      </w:r>
      <w:r w:rsidR="00E800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ь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что на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E800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157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 xml:space="preserve">лей 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или 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E800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0,4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 выше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20</w:t>
      </w:r>
      <w:r w:rsidR="004E3F9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</w:t>
      </w:r>
      <w:r w:rsidR="004E3F9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43664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4E3F9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). </w:t>
      </w:r>
    </w:p>
    <w:p w:rsidR="00685DC5" w:rsidRPr="008031A9" w:rsidRDefault="00685DC5" w:rsidP="000462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</w:t>
      </w:r>
      <w:r w:rsidR="004E3F9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="00AF6D82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педагогических работников </w:t>
      </w:r>
      <w:r w:rsidR="00AF6D8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</w:t>
      </w:r>
      <w:r w:rsidR="00AF6D8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тель</w:t>
      </w:r>
      <w:r w:rsidR="00AF6D8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ных организаций общего образования</w:t>
      </w:r>
      <w:r w:rsidR="00AF6D82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AF6D82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009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34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920E0E" w:rsidRPr="008031A9" w:rsidRDefault="00920E0E" w:rsidP="00C42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51 субъекте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C90A4E" w:rsidRPr="008031A9" w:rsidRDefault="00C90A4E" w:rsidP="000462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2" w:name="_Hlk70350248"/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образовательных организаций общего образования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оценке среднемесячной начисленной заработной платы наемных работников в организациях, у индивидуальных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предпринимателей и физических лиц в январе-</w:t>
      </w:r>
      <w:r w:rsidR="00920E0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сентябре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4E3F9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Российской Федерации составило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920E0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97,6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</w:t>
      </w:r>
      <w:r w:rsidR="0014652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100%).</w:t>
      </w:r>
    </w:p>
    <w:p w:rsidR="00BF14D5" w:rsidRPr="008031A9" w:rsidRDefault="00BF14D5" w:rsidP="00C42199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48 субъектах РФ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уровень средней заработной платы педагогических работников образовательных организаций общего образования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не достиг целевого значения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показателя. </w:t>
      </w:r>
    </w:p>
    <w:bookmarkEnd w:id="2"/>
    <w:p w:rsidR="000E4A22" w:rsidRPr="008031A9" w:rsidRDefault="000E4A22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85DC5" w:rsidRPr="008031A9" w:rsidRDefault="001D1D6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70078434"/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3"/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2A6728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709F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составила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A672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36879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</w:t>
      </w:r>
      <w:r w:rsidR="007130B2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ей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что на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A672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1165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рублей 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или 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2A672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3,3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="00F13CB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выше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 за 20</w:t>
      </w:r>
      <w:r w:rsidR="007709F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7709F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5714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рублей). </w:t>
      </w:r>
    </w:p>
    <w:p w:rsidR="00A12CE6" w:rsidRPr="008031A9" w:rsidRDefault="00685DC5" w:rsidP="00C421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</w:t>
      </w:r>
      <w:r w:rsidR="007709F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="007130B2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="007130B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A672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68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685DC5" w:rsidRPr="008031A9" w:rsidRDefault="00886378" w:rsidP="00C42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16 субъектах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96F2A" w:rsidRPr="008031A9" w:rsidRDefault="00096F2A" w:rsidP="000462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_Hlk70352783"/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средней заработной плате</w:t>
      </w:r>
      <w:r w:rsidR="000471B7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работников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сфере общего образования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в январе-</w:t>
      </w:r>
      <w:r w:rsidR="00886378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B2591F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среднем по Российской Федерации составило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88637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91,8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</w:t>
      </w:r>
      <w:r w:rsidR="000471B7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100%).</w:t>
      </w:r>
    </w:p>
    <w:p w:rsidR="00886378" w:rsidRPr="008031A9" w:rsidRDefault="00096F2A" w:rsidP="00C42199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88637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39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88637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уровень средней заработной платы педагогических работников дошкольных образовательных организаций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достиг или превысил целевое значение показателя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096F2A" w:rsidRPr="008031A9" w:rsidRDefault="00096F2A" w:rsidP="00C42199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CF720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45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средней заработной платы педагогических работников дошкольных образовательных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организаций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 достиг целевого значения показателя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4"/>
    <w:p w:rsidR="000E4A22" w:rsidRPr="008031A9" w:rsidRDefault="000E4A22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85DC5" w:rsidRPr="008031A9" w:rsidRDefault="00D600E6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5" w:name="_Hlk70592190"/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bookmarkEnd w:id="5"/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1"/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="008179B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661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 составила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79B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41932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</w:t>
      </w:r>
      <w:r w:rsidR="008179B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8179B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1463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</w:t>
      </w:r>
      <w:r w:rsidR="008179B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на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79B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3,6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 выше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 за 20</w:t>
      </w:r>
      <w:r w:rsidR="003E661B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</w:t>
      </w:r>
      <w:r w:rsidR="003E661B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40469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ей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:rsidR="008179BE" w:rsidRPr="008031A9" w:rsidRDefault="00685DC5" w:rsidP="00C421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</w:t>
      </w:r>
      <w:r w:rsidR="003E661B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="006A6F92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педагогических работников организаций дополнительного образования детей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8179B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bookmarkStart w:id="6" w:name="_Hlk49189873"/>
    </w:p>
    <w:bookmarkEnd w:id="6"/>
    <w:p w:rsidR="003572EC" w:rsidRPr="008031A9" w:rsidRDefault="00685DC5" w:rsidP="00C42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</w:t>
      </w:r>
      <w:r w:rsidR="000877E7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740041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="008179B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0877E7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субъект</w:t>
      </w:r>
      <w:r w:rsidR="008179B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8A2AAD" w:rsidRPr="008031A9" w:rsidRDefault="008A2AAD" w:rsidP="008A2A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7" w:name="_Hlk70356104"/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средней заработной плате учителей в январе-</w:t>
      </w:r>
      <w:r w:rsidR="003572EC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сентябре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D5428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Российской Федерации составило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572EC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97,8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</w:t>
      </w:r>
      <w:r w:rsidR="00FB1231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100%).</w:t>
      </w:r>
    </w:p>
    <w:p w:rsidR="009A2333" w:rsidRPr="008031A9" w:rsidRDefault="008A2AAD" w:rsidP="00C421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3572EC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57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уровень средней заработной платы педагогических работников организаций дополнительного образования детей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достиг или превысил целевое значение показателя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</w:p>
    <w:p w:rsidR="008A2AAD" w:rsidRPr="008031A9" w:rsidRDefault="008A2AAD" w:rsidP="00C42199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8" w:name="_Hlk89094728"/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В </w:t>
      </w:r>
      <w:r w:rsidR="003572EC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субъект</w:t>
      </w:r>
      <w:r w:rsidR="00D16C41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РФ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уровень средней заработной платы педагогических работников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организаций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детей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не достиг целевого значения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показателя. </w:t>
      </w:r>
    </w:p>
    <w:bookmarkEnd w:id="7"/>
    <w:bookmarkEnd w:id="8"/>
    <w:p w:rsidR="000E4A22" w:rsidRPr="008031A9" w:rsidRDefault="000E4A22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85DC5" w:rsidRPr="008031A9" w:rsidRDefault="00F46179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организаций,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реализующих программы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образования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</w:t>
      </w:r>
      <w:r w:rsidR="00861193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F018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 составила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61193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43799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</w:t>
      </w:r>
      <w:r w:rsidR="00861193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861193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2114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рублей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на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61193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5,1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% </w:t>
      </w:r>
      <w:r w:rsidR="00405577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выше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показателя за 20</w:t>
      </w:r>
      <w:r w:rsidR="004F018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</w:t>
      </w:r>
      <w:r w:rsidR="004F018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41685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рублей).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61193" w:rsidRPr="008031A9" w:rsidRDefault="00685DC5" w:rsidP="00C421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</w:t>
      </w:r>
      <w:r w:rsidR="004F018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9" w:name="_Hlk89768986"/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средней заработной платы </w:t>
      </w:r>
      <w:bookmarkEnd w:id="9"/>
      <w:r w:rsidR="00553FE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образования,</w:t>
      </w:r>
      <w:r w:rsidR="00553FE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405577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8</w:t>
      </w:r>
      <w:r w:rsidR="0086119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C4219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10" w:name="_Hlk70505841"/>
      <w:bookmarkStart w:id="11" w:name="_Hlk49190461"/>
    </w:p>
    <w:p w:rsidR="005871EF" w:rsidRPr="008031A9" w:rsidRDefault="005871EF" w:rsidP="00587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70351391"/>
      <w:bookmarkEnd w:id="10"/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3 субъектах РФ</w:t>
      </w:r>
      <w:r w:rsidR="003F078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282DE4" w:rsidRPr="008031A9" w:rsidRDefault="00282DE4" w:rsidP="000462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оценке среднемесячной начисленной заработной платы наемных работников в организациях, у индивидуальных предпринимателей и физических лиц в январе-</w:t>
      </w:r>
      <w:r w:rsidR="005871EF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сентябре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925197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Российской Федерации составило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871EF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97,5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</w:t>
      </w:r>
      <w:r w:rsidR="00FE2E16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100%).</w:t>
      </w:r>
    </w:p>
    <w:p w:rsidR="00282DE4" w:rsidRPr="008031A9" w:rsidRDefault="00282DE4" w:rsidP="003F0784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405577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871EF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77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уровень средней заработной платы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и мастеров производственного обучения организаций,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реализующих программы профессионального образования,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достиг или превысил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целевое значение показателя</w:t>
      </w:r>
      <w:r w:rsidR="003F078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="00BE67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13" w:name="_Hlk73192409"/>
    </w:p>
    <w:p w:rsidR="005871EF" w:rsidRPr="008031A9" w:rsidRDefault="005871EF" w:rsidP="003F0784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8 субъектах РФ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уровень средней заработной платы преподавателей и мастеров производственного обучения организаций,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реализующих программы профессионального образования,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не достиг целевого значения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показателя. </w:t>
      </w:r>
    </w:p>
    <w:bookmarkEnd w:id="11"/>
    <w:bookmarkEnd w:id="12"/>
    <w:bookmarkEnd w:id="13"/>
    <w:p w:rsidR="000E4A22" w:rsidRPr="008031A9" w:rsidRDefault="000E4A22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5DC5" w:rsidRPr="008031A9" w:rsidRDefault="006728A4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Номинальная с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редняя заработная плата преподавателей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программы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высшего образования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</w:t>
      </w:r>
      <w:r w:rsidR="00FC750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405577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630F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среднем по Российской Федерации составила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750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95255</w:t>
      </w:r>
      <w:r w:rsidR="00596DCF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рубл</w:t>
      </w:r>
      <w:r w:rsidR="00FC750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ей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C750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682</w:t>
      </w:r>
      <w:r w:rsidR="00D402E4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рубл</w:t>
      </w:r>
      <w:r w:rsidR="00FC750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на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750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0,7</w:t>
      </w:r>
      <w:r w:rsidR="00685DC5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% </w:t>
      </w:r>
      <w:r w:rsidR="00823A0A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выше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показателя за 20</w:t>
      </w:r>
      <w:r w:rsidR="00C4630F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</w:t>
      </w:r>
      <w:r w:rsidR="00C4630F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94573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C4630F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85DC5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685DC5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C750E" w:rsidRPr="008031A9" w:rsidRDefault="00685DC5" w:rsidP="003F07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</w:t>
      </w:r>
      <w:r w:rsidR="00C75518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="00553FE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преподавателей образовательных организаций, реализующих программы высшего образования,</w:t>
      </w:r>
      <w:r w:rsidR="00553FE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FC750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C75518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</w:t>
      </w:r>
      <w:r w:rsidR="003F078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14" w:name="_Hlk89108685"/>
      <w:bookmarkStart w:id="15" w:name="_Hlk73192155"/>
    </w:p>
    <w:bookmarkEnd w:id="14"/>
    <w:bookmarkEnd w:id="15"/>
    <w:p w:rsidR="00685DC5" w:rsidRPr="008031A9" w:rsidRDefault="008C59DB" w:rsidP="003F0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21 субъект</w:t>
      </w:r>
      <w:r w:rsidR="009E2FC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РФ</w:t>
      </w:r>
      <w:r w:rsidR="003F078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="00823A0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51797" w:rsidRPr="008031A9" w:rsidRDefault="00751797" w:rsidP="007517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организаций, реализующих программы высшего образования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 оценке среднемесячной начисленной заработной платы наемных работников в организациях, у индивидуальных предпринимателей и физических лиц в январе-</w:t>
      </w:r>
      <w:r w:rsidR="008C59DB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сентябре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832B8F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Российской Федерации составило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8C59D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212,1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</w:t>
      </w:r>
      <w:r w:rsidR="0062243C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200%).</w:t>
      </w:r>
    </w:p>
    <w:p w:rsidR="00832B8F" w:rsidRPr="008031A9" w:rsidRDefault="00751797" w:rsidP="003F07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8C59D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53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823A0A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уровень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средней заработной платы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организаций, реализующих программы высшего образования,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достиг или превысил целевое значение показателя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FA49AE" w:rsidRPr="008031A9" w:rsidRDefault="00751797" w:rsidP="003F0784">
      <w:pPr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FA49A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субъектах РФ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уровень средней заработной платы преподавателей организаций, реализующих программы высшего образования,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не достиг целевого значения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показателя</w:t>
      </w:r>
      <w:r w:rsidR="00FA49A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1F29E1" w:rsidRPr="008031A9" w:rsidRDefault="001F29E1" w:rsidP="001F29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C75" w:rsidRPr="008031A9" w:rsidRDefault="00314E65" w:rsidP="0002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6" w:name="_Hlk49068660"/>
      <w:bookmarkEnd w:id="0"/>
      <w:r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020C7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Информация об изменении средней заработной платы</w:t>
      </w:r>
      <w:r w:rsidR="00A505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20C7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</w:t>
      </w:r>
      <w:r w:rsidR="00020C7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гогических работников за январь-</w:t>
      </w:r>
      <w:r w:rsidR="00154762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сентябрь</w:t>
      </w:r>
      <w:r w:rsidR="00020C7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832B8F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020C75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</w:t>
      </w:r>
    </w:p>
    <w:p w:rsidR="005E3E0A" w:rsidRPr="008031A9" w:rsidRDefault="00020C75" w:rsidP="00046292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отно</w:t>
      </w:r>
      <w:r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 xml:space="preserve">шению к </w:t>
      </w:r>
      <w:r w:rsidR="00AE0C13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январю-</w:t>
      </w:r>
      <w:r w:rsidR="00154762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сентябрю</w:t>
      </w:r>
      <w:r w:rsidR="00AE0C13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154762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</w:t>
      </w:r>
      <w:r w:rsidR="00CF0991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года</w:t>
      </w:r>
      <w:bookmarkEnd w:id="16"/>
      <w:r w:rsidR="00BD4149" w:rsidRPr="008031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BD4149" w:rsidRPr="008031A9" w:rsidRDefault="00E868FE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49210213"/>
      <w:r w:rsidRPr="008031A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4149" w:rsidRPr="008031A9">
        <w:rPr>
          <w:rFonts w:ascii="Times New Roman" w:hAnsi="Times New Roman" w:cs="Times New Roman"/>
          <w:b/>
          <w:bCs/>
          <w:sz w:val="28"/>
          <w:szCs w:val="28"/>
        </w:rPr>
        <w:t>редняя заработная плата</w:t>
      </w:r>
      <w:r w:rsidR="00E40E4B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</w:t>
      </w:r>
      <w:r w:rsidR="00BD4149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в сфере общего образования (в общеобразовательных организациях) </w:t>
      </w:r>
      <w:r w:rsidR="00875F66" w:rsidRPr="008031A9">
        <w:rPr>
          <w:rFonts w:ascii="Times New Roman" w:hAnsi="Times New Roman" w:cs="Times New Roman"/>
          <w:sz w:val="28"/>
          <w:szCs w:val="28"/>
        </w:rPr>
        <w:t>за январь-</w:t>
      </w:r>
      <w:r w:rsidR="00634F14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BD4149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0A4160" w:rsidRPr="008031A9">
        <w:rPr>
          <w:rFonts w:ascii="Times New Roman" w:hAnsi="Times New Roman" w:cs="Times New Roman"/>
          <w:sz w:val="28"/>
          <w:szCs w:val="28"/>
        </w:rPr>
        <w:t>1</w:t>
      </w:r>
      <w:r w:rsidR="00BD4149" w:rsidRPr="008031A9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8" w:name="_Hlk49201900"/>
      <w:r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0C13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634F14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6B4306" w:rsidRPr="008031A9">
        <w:rPr>
          <w:rFonts w:ascii="Times New Roman" w:hAnsi="Times New Roman" w:cs="Times New Roman"/>
          <w:sz w:val="28"/>
          <w:szCs w:val="28"/>
        </w:rPr>
        <w:t>202</w:t>
      </w:r>
      <w:r w:rsidR="00634F14" w:rsidRPr="008031A9">
        <w:rPr>
          <w:rFonts w:ascii="Times New Roman" w:hAnsi="Times New Roman" w:cs="Times New Roman"/>
          <w:sz w:val="28"/>
          <w:szCs w:val="28"/>
        </w:rPr>
        <w:t>0</w:t>
      </w:r>
      <w:r w:rsidR="006B4306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sz w:val="28"/>
          <w:szCs w:val="28"/>
        </w:rPr>
        <w:t xml:space="preserve">года </w:t>
      </w:r>
      <w:r w:rsidR="00BD4149" w:rsidRPr="008031A9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0A4160" w:rsidRPr="008031A9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634F14" w:rsidRPr="008031A9">
        <w:rPr>
          <w:rFonts w:ascii="Times New Roman" w:hAnsi="Times New Roman" w:cs="Times New Roman"/>
          <w:b/>
          <w:bCs/>
          <w:sz w:val="28"/>
          <w:szCs w:val="28"/>
        </w:rPr>
        <w:t>1793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34F14" w:rsidRPr="008031A9">
        <w:rPr>
          <w:rFonts w:ascii="Times New Roman" w:hAnsi="Times New Roman" w:cs="Times New Roman"/>
          <w:sz w:val="28"/>
          <w:szCs w:val="28"/>
        </w:rPr>
        <w:t>я</w:t>
      </w:r>
      <w:r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445E2" w:rsidRPr="008031A9"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634F14" w:rsidRPr="008031A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634F14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9662DA"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AE0C13" w:rsidRPr="008031A9">
        <w:rPr>
          <w:rFonts w:ascii="Times New Roman" w:hAnsi="Times New Roman" w:cs="Times New Roman"/>
          <w:sz w:val="28"/>
          <w:szCs w:val="28"/>
        </w:rPr>
        <w:t>2</w:t>
      </w:r>
      <w:r w:rsidR="00634F14" w:rsidRPr="008031A9">
        <w:rPr>
          <w:rFonts w:ascii="Times New Roman" w:hAnsi="Times New Roman" w:cs="Times New Roman"/>
          <w:sz w:val="28"/>
          <w:szCs w:val="28"/>
        </w:rPr>
        <w:t>0</w:t>
      </w:r>
      <w:r w:rsidR="009662DA"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634F14" w:rsidRPr="008031A9">
        <w:rPr>
          <w:rFonts w:ascii="Times New Roman" w:hAnsi="Times New Roman" w:cs="Times New Roman"/>
          <w:sz w:val="28"/>
          <w:szCs w:val="28"/>
        </w:rPr>
        <w:t>38371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34F14" w:rsidRPr="008031A9">
        <w:rPr>
          <w:rFonts w:ascii="Times New Roman" w:hAnsi="Times New Roman" w:cs="Times New Roman"/>
          <w:sz w:val="28"/>
          <w:szCs w:val="28"/>
        </w:rPr>
        <w:t>ь</w:t>
      </w:r>
      <w:r w:rsidRPr="008031A9">
        <w:rPr>
          <w:rFonts w:ascii="Times New Roman" w:hAnsi="Times New Roman" w:cs="Times New Roman"/>
          <w:sz w:val="28"/>
          <w:szCs w:val="28"/>
        </w:rPr>
        <w:t>).</w:t>
      </w:r>
    </w:p>
    <w:p w:rsidR="00634F14" w:rsidRPr="008031A9" w:rsidRDefault="00E868FE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3F4931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работников в сфере общего образования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0A4160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="00634F1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bookmarkStart w:id="19" w:name="_Hlk70084198"/>
    </w:p>
    <w:p w:rsidR="003F4931" w:rsidRPr="008031A9" w:rsidRDefault="00634F14" w:rsidP="003F49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Сокращение </w:t>
      </w:r>
      <w:r w:rsidR="003F4931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средней заработной платы отмечено </w:t>
      </w:r>
      <w:r w:rsidR="003F4931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 субъекте РФ</w:t>
      </w:r>
      <w:r w:rsidR="000E4A22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bookmarkEnd w:id="18"/>
    <w:bookmarkEnd w:id="19"/>
    <w:p w:rsidR="00203F8D" w:rsidRPr="008031A9" w:rsidRDefault="00BD4149" w:rsidP="0004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Средняя заработная плата учителей </w:t>
      </w:r>
      <w:r w:rsidRPr="008031A9">
        <w:rPr>
          <w:rFonts w:ascii="Times New Roman" w:hAnsi="Times New Roman" w:cs="Times New Roman"/>
          <w:sz w:val="28"/>
          <w:szCs w:val="28"/>
        </w:rPr>
        <w:t>за январь-</w:t>
      </w:r>
      <w:r w:rsidR="003F4931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4A3851" w:rsidRPr="008031A9">
        <w:rPr>
          <w:rFonts w:ascii="Times New Roman" w:hAnsi="Times New Roman" w:cs="Times New Roman"/>
          <w:sz w:val="28"/>
          <w:szCs w:val="28"/>
        </w:rPr>
        <w:t>1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F05DE7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3F4931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F05DE7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3F4931" w:rsidRPr="008031A9">
        <w:rPr>
          <w:rFonts w:ascii="Times New Roman" w:hAnsi="Times New Roman" w:cs="Times New Roman"/>
          <w:sz w:val="28"/>
          <w:szCs w:val="28"/>
        </w:rPr>
        <w:t>0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4A3851" w:rsidRPr="008031A9">
        <w:rPr>
          <w:rFonts w:ascii="Times New Roman" w:hAnsi="Times New Roman" w:cs="Times New Roman"/>
          <w:b/>
          <w:bCs/>
          <w:sz w:val="28"/>
          <w:szCs w:val="28"/>
        </w:rPr>
        <w:t>увеличи</w:t>
      </w:r>
      <w:r w:rsidR="00F05DE7" w:rsidRPr="008031A9">
        <w:rPr>
          <w:rFonts w:ascii="Times New Roman" w:hAnsi="Times New Roman" w:cs="Times New Roman"/>
          <w:b/>
          <w:bCs/>
          <w:sz w:val="28"/>
          <w:szCs w:val="28"/>
        </w:rPr>
        <w:t>лась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203F8D"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6445E2" w:rsidRPr="008031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4931" w:rsidRPr="008031A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3321" w:rsidRPr="008031A9">
        <w:rPr>
          <w:rFonts w:ascii="Times New Roman" w:hAnsi="Times New Roman" w:cs="Times New Roman"/>
          <w:sz w:val="28"/>
          <w:szCs w:val="28"/>
        </w:rPr>
        <w:t>ей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F4931" w:rsidRPr="008031A9">
        <w:rPr>
          <w:rFonts w:ascii="Times New Roman" w:hAnsi="Times New Roman" w:cs="Times New Roman"/>
          <w:b/>
          <w:bCs/>
          <w:sz w:val="28"/>
          <w:szCs w:val="28"/>
        </w:rPr>
        <w:t>2,0</w:t>
      </w:r>
      <w:r w:rsidR="00203F8D"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3F4931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9662DA"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F05DE7" w:rsidRPr="008031A9">
        <w:rPr>
          <w:rFonts w:ascii="Times New Roman" w:hAnsi="Times New Roman" w:cs="Times New Roman"/>
          <w:sz w:val="28"/>
          <w:szCs w:val="28"/>
        </w:rPr>
        <w:t>2</w:t>
      </w:r>
      <w:r w:rsidR="003F4931" w:rsidRPr="008031A9">
        <w:rPr>
          <w:rFonts w:ascii="Times New Roman" w:hAnsi="Times New Roman" w:cs="Times New Roman"/>
          <w:sz w:val="28"/>
          <w:szCs w:val="28"/>
        </w:rPr>
        <w:t>0</w:t>
      </w:r>
      <w:r w:rsidR="00F05DE7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9662DA" w:rsidRPr="008031A9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3F4931" w:rsidRPr="008031A9">
        <w:rPr>
          <w:rFonts w:ascii="Times New Roman" w:hAnsi="Times New Roman" w:cs="Times New Roman"/>
          <w:sz w:val="28"/>
          <w:szCs w:val="28"/>
        </w:rPr>
        <w:t>42057</w:t>
      </w:r>
      <w:r w:rsidR="00203F8D"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3F4931" w:rsidRPr="008031A9">
        <w:rPr>
          <w:rFonts w:ascii="Times New Roman" w:hAnsi="Times New Roman" w:cs="Times New Roman"/>
          <w:sz w:val="28"/>
          <w:szCs w:val="28"/>
        </w:rPr>
        <w:t>ей</w:t>
      </w:r>
      <w:r w:rsidR="00203F8D" w:rsidRPr="008031A9">
        <w:rPr>
          <w:rFonts w:ascii="Times New Roman" w:hAnsi="Times New Roman" w:cs="Times New Roman"/>
          <w:sz w:val="28"/>
          <w:szCs w:val="28"/>
        </w:rPr>
        <w:t>).</w:t>
      </w:r>
    </w:p>
    <w:p w:rsidR="00482B90" w:rsidRPr="008031A9" w:rsidRDefault="00203F8D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3F4931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учителей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4A3851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F4931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67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E63321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4187D" w:rsidRPr="008031A9" w:rsidRDefault="00A3696D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18 субъектах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E4A22" w:rsidRPr="008031A9" w:rsidRDefault="000E4A22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82933" w:rsidRPr="008031A9" w:rsidRDefault="00482933" w:rsidP="00482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Средняя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заработная плата педагогических работников образова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тель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ных организ</w:t>
      </w:r>
      <w:r w:rsidR="0060646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ций общего образования 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CC1446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0B7176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bookmarkStart w:id="20" w:name="_Hlk49204767"/>
      <w:r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6B4306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CC1446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6B4306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CC1446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0B7176" w:rsidRPr="008031A9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CC1446" w:rsidRPr="008031A9">
        <w:rPr>
          <w:rFonts w:ascii="Times New Roman" w:hAnsi="Times New Roman" w:cs="Times New Roman"/>
          <w:b/>
          <w:bCs/>
          <w:sz w:val="28"/>
          <w:szCs w:val="28"/>
        </w:rPr>
        <w:t>1290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7BDB" w:rsidRPr="008031A9">
        <w:rPr>
          <w:rFonts w:ascii="Times New Roman" w:hAnsi="Times New Roman" w:cs="Times New Roman"/>
          <w:sz w:val="28"/>
          <w:szCs w:val="28"/>
        </w:rPr>
        <w:t>ей</w:t>
      </w:r>
      <w:r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C1446" w:rsidRPr="008031A9">
        <w:rPr>
          <w:rFonts w:ascii="Times New Roman" w:hAnsi="Times New Roman" w:cs="Times New Roman"/>
          <w:b/>
          <w:bCs/>
          <w:sz w:val="28"/>
          <w:szCs w:val="28"/>
        </w:rPr>
        <w:t>3,0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CC1446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6B4306" w:rsidRPr="008031A9">
        <w:rPr>
          <w:rFonts w:ascii="Times New Roman" w:hAnsi="Times New Roman" w:cs="Times New Roman"/>
          <w:sz w:val="28"/>
          <w:szCs w:val="28"/>
        </w:rPr>
        <w:t>2</w:t>
      </w:r>
      <w:r w:rsidR="00CC1446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CC1446" w:rsidRPr="008031A9">
        <w:rPr>
          <w:rFonts w:ascii="Times New Roman" w:hAnsi="Times New Roman" w:cs="Times New Roman"/>
          <w:sz w:val="28"/>
          <w:szCs w:val="28"/>
        </w:rPr>
        <w:t>42531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CC1446" w:rsidRPr="008031A9">
        <w:rPr>
          <w:rFonts w:ascii="Times New Roman" w:hAnsi="Times New Roman" w:cs="Times New Roman"/>
          <w:sz w:val="28"/>
          <w:szCs w:val="28"/>
        </w:rPr>
        <w:t>ь</w:t>
      </w:r>
      <w:r w:rsidRPr="008031A9">
        <w:rPr>
          <w:rFonts w:ascii="Times New Roman" w:hAnsi="Times New Roman" w:cs="Times New Roman"/>
          <w:sz w:val="28"/>
          <w:szCs w:val="28"/>
        </w:rPr>
        <w:t>).</w:t>
      </w:r>
    </w:p>
    <w:p w:rsidR="006B4306" w:rsidRPr="008031A9" w:rsidRDefault="00482933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CC1446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педагогических работ</w:t>
      </w:r>
      <w:r w:rsidR="00606463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ников образователь</w:t>
      </w:r>
      <w:r w:rsidR="00606463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ных организа</w:t>
      </w:r>
      <w:r w:rsidR="00CC1446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ций общего образования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0B7176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CC1446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76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2D2C1F" w:rsidRPr="008031A9" w:rsidRDefault="002D2C1F" w:rsidP="00D12A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9 субъектах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</w:p>
    <w:bookmarkEnd w:id="20"/>
    <w:p w:rsidR="0011662B" w:rsidRPr="008031A9" w:rsidRDefault="0011662B" w:rsidP="00116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педагогических работников дошкольных образовательных </w:t>
      </w:r>
      <w:bookmarkStart w:id="21" w:name="_GoBack"/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</w:t>
      </w:r>
      <w:bookmarkEnd w:id="21"/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ций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="00D12AD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E40F8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6B4306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D12AD4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6B4306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D12AD4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766C1A" w:rsidRPr="008031A9">
        <w:rPr>
          <w:rFonts w:ascii="Times New Roman" w:hAnsi="Times New Roman" w:cs="Times New Roman"/>
          <w:b/>
          <w:bCs/>
          <w:sz w:val="28"/>
          <w:szCs w:val="28"/>
        </w:rPr>
        <w:t>увелич</w:t>
      </w:r>
      <w:r w:rsidR="006B4306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илась </w:t>
      </w:r>
      <w:r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D12AD4" w:rsidRPr="008031A9">
        <w:rPr>
          <w:rFonts w:ascii="Times New Roman" w:hAnsi="Times New Roman" w:cs="Times New Roman"/>
          <w:b/>
          <w:bCs/>
          <w:sz w:val="28"/>
          <w:szCs w:val="28"/>
        </w:rPr>
        <w:t>2608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2AD4" w:rsidRPr="008031A9">
        <w:rPr>
          <w:rFonts w:ascii="Times New Roman" w:hAnsi="Times New Roman" w:cs="Times New Roman"/>
          <w:sz w:val="28"/>
          <w:szCs w:val="28"/>
        </w:rPr>
        <w:t>ей</w:t>
      </w:r>
      <w:r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12AD4" w:rsidRPr="008031A9">
        <w:rPr>
          <w:rFonts w:ascii="Times New Roman" w:hAnsi="Times New Roman" w:cs="Times New Roman"/>
          <w:b/>
          <w:bCs/>
          <w:sz w:val="28"/>
          <w:szCs w:val="28"/>
        </w:rPr>
        <w:t>7,6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D12AD4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6B4306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sz w:val="28"/>
          <w:szCs w:val="28"/>
        </w:rPr>
        <w:t>20</w:t>
      </w:r>
      <w:r w:rsidR="006B4306" w:rsidRPr="008031A9">
        <w:rPr>
          <w:rFonts w:ascii="Times New Roman" w:hAnsi="Times New Roman" w:cs="Times New Roman"/>
          <w:sz w:val="28"/>
          <w:szCs w:val="28"/>
        </w:rPr>
        <w:t>2</w:t>
      </w:r>
      <w:r w:rsidR="00D12AD4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D12AD4" w:rsidRPr="008031A9">
        <w:rPr>
          <w:rFonts w:ascii="Times New Roman" w:hAnsi="Times New Roman" w:cs="Times New Roman"/>
          <w:sz w:val="28"/>
          <w:szCs w:val="28"/>
        </w:rPr>
        <w:t>34271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2AD4" w:rsidRPr="008031A9">
        <w:rPr>
          <w:rFonts w:ascii="Times New Roman" w:hAnsi="Times New Roman" w:cs="Times New Roman"/>
          <w:sz w:val="28"/>
          <w:szCs w:val="28"/>
        </w:rPr>
        <w:t>ь</w:t>
      </w:r>
      <w:r w:rsidRPr="008031A9">
        <w:rPr>
          <w:rFonts w:ascii="Times New Roman" w:hAnsi="Times New Roman" w:cs="Times New Roman"/>
          <w:sz w:val="28"/>
          <w:szCs w:val="28"/>
        </w:rPr>
        <w:t>).</w:t>
      </w:r>
    </w:p>
    <w:p w:rsidR="00D12AD4" w:rsidRPr="008031A9" w:rsidRDefault="0011662B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C0757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="00C0757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FB7BD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="00D12AD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FB7BD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22" w:name="_Hlk73200765"/>
    </w:p>
    <w:bookmarkEnd w:id="22"/>
    <w:p w:rsidR="00BD4149" w:rsidRPr="008031A9" w:rsidRDefault="0011662B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D12AD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</w:t>
      </w:r>
      <w:r w:rsidR="00D12AD4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ах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0E4A22" w:rsidRPr="008031A9" w:rsidRDefault="000E4A22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D14C5" w:rsidRPr="008031A9" w:rsidRDefault="00ED14C5" w:rsidP="00ED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2"/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="00C0757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FF7727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23" w:name="_Hlk49208722"/>
      <w:r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314A29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C0757E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314A29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C0757E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FF7727" w:rsidRPr="008031A9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C0757E" w:rsidRPr="008031A9">
        <w:rPr>
          <w:rFonts w:ascii="Times New Roman" w:hAnsi="Times New Roman" w:cs="Times New Roman"/>
          <w:b/>
          <w:bCs/>
          <w:sz w:val="28"/>
          <w:szCs w:val="28"/>
        </w:rPr>
        <w:t>3100</w:t>
      </w:r>
      <w:r w:rsidR="00314A29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sz w:val="28"/>
          <w:szCs w:val="28"/>
        </w:rPr>
        <w:t>рубл</w:t>
      </w:r>
      <w:r w:rsidR="00FB7BDB" w:rsidRPr="008031A9">
        <w:rPr>
          <w:rFonts w:ascii="Times New Roman" w:hAnsi="Times New Roman" w:cs="Times New Roman"/>
          <w:sz w:val="28"/>
          <w:szCs w:val="28"/>
        </w:rPr>
        <w:t>ей</w:t>
      </w:r>
      <w:r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0757E" w:rsidRPr="008031A9">
        <w:rPr>
          <w:rFonts w:ascii="Times New Roman" w:hAnsi="Times New Roman" w:cs="Times New Roman"/>
          <w:b/>
          <w:bCs/>
          <w:sz w:val="28"/>
          <w:szCs w:val="28"/>
        </w:rPr>
        <w:t>8,0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C0757E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314A29" w:rsidRPr="008031A9">
        <w:rPr>
          <w:rFonts w:ascii="Times New Roman" w:hAnsi="Times New Roman" w:cs="Times New Roman"/>
          <w:sz w:val="28"/>
          <w:szCs w:val="28"/>
        </w:rPr>
        <w:t>2</w:t>
      </w:r>
      <w:r w:rsidR="00C0757E" w:rsidRPr="008031A9">
        <w:rPr>
          <w:rFonts w:ascii="Times New Roman" w:hAnsi="Times New Roman" w:cs="Times New Roman"/>
          <w:sz w:val="28"/>
          <w:szCs w:val="28"/>
        </w:rPr>
        <w:t>0</w:t>
      </w:r>
      <w:r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C0757E" w:rsidRPr="008031A9">
        <w:rPr>
          <w:rFonts w:ascii="Times New Roman" w:hAnsi="Times New Roman" w:cs="Times New Roman"/>
          <w:sz w:val="28"/>
          <w:szCs w:val="28"/>
        </w:rPr>
        <w:t>38832</w:t>
      </w:r>
      <w:r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7BDB" w:rsidRPr="008031A9">
        <w:rPr>
          <w:rFonts w:ascii="Times New Roman" w:hAnsi="Times New Roman" w:cs="Times New Roman"/>
          <w:sz w:val="28"/>
          <w:szCs w:val="28"/>
        </w:rPr>
        <w:t>я</w:t>
      </w:r>
      <w:r w:rsidRPr="008031A9">
        <w:rPr>
          <w:rFonts w:ascii="Times New Roman" w:hAnsi="Times New Roman" w:cs="Times New Roman"/>
          <w:sz w:val="28"/>
          <w:szCs w:val="28"/>
        </w:rPr>
        <w:t>).</w:t>
      </w:r>
    </w:p>
    <w:p w:rsidR="00314A29" w:rsidRPr="008031A9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C0757E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="00C0757E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FB7BDB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8</w:t>
      </w:r>
      <w:r w:rsidR="00C0757E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941FCD" w:rsidRPr="008031A9" w:rsidRDefault="00941FCD" w:rsidP="00941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 субъекте РФ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3"/>
    <w:p w:rsidR="000A0277" w:rsidRPr="008031A9" w:rsidRDefault="005E3C5E" w:rsidP="000A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bookmarkStart w:id="24" w:name="_Hlk89618566"/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организаций, 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реализующих программы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образования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End w:id="24"/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941FCD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541AF6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="007F2CA5" w:rsidRPr="008031A9">
        <w:rPr>
          <w:rFonts w:ascii="Times New Roman" w:hAnsi="Times New Roman" w:cs="Times New Roman"/>
          <w:sz w:val="28"/>
          <w:szCs w:val="28"/>
        </w:rPr>
        <w:t>к январю-</w:t>
      </w:r>
      <w:r w:rsidR="00941FCD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7F2CA5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941FCD" w:rsidRPr="008031A9">
        <w:rPr>
          <w:rFonts w:ascii="Times New Roman" w:hAnsi="Times New Roman" w:cs="Times New Roman"/>
          <w:sz w:val="28"/>
          <w:szCs w:val="28"/>
        </w:rPr>
        <w:t>0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541AF6" w:rsidRPr="008031A9">
        <w:rPr>
          <w:rFonts w:ascii="Times New Roman" w:hAnsi="Times New Roman" w:cs="Times New Roman"/>
          <w:b/>
          <w:bCs/>
          <w:sz w:val="28"/>
          <w:szCs w:val="28"/>
        </w:rPr>
        <w:t>увелич</w:t>
      </w:r>
      <w:r w:rsidR="007F2CA5" w:rsidRPr="008031A9">
        <w:rPr>
          <w:rFonts w:ascii="Times New Roman" w:hAnsi="Times New Roman" w:cs="Times New Roman"/>
          <w:b/>
          <w:bCs/>
          <w:sz w:val="28"/>
          <w:szCs w:val="28"/>
        </w:rPr>
        <w:t>илась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0A0277"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941FCD" w:rsidRPr="008031A9">
        <w:rPr>
          <w:rFonts w:ascii="Times New Roman" w:hAnsi="Times New Roman" w:cs="Times New Roman"/>
          <w:b/>
          <w:bCs/>
          <w:sz w:val="28"/>
          <w:szCs w:val="28"/>
        </w:rPr>
        <w:t>2992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FD0C33" w:rsidRPr="008031A9">
        <w:rPr>
          <w:rFonts w:ascii="Times New Roman" w:hAnsi="Times New Roman" w:cs="Times New Roman"/>
          <w:sz w:val="28"/>
          <w:szCs w:val="28"/>
        </w:rPr>
        <w:t>я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41FCD" w:rsidRPr="008031A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D0C33" w:rsidRPr="008031A9">
        <w:rPr>
          <w:rFonts w:ascii="Times New Roman" w:hAnsi="Times New Roman" w:cs="Times New Roman"/>
          <w:b/>
          <w:bCs/>
          <w:sz w:val="28"/>
          <w:szCs w:val="28"/>
        </w:rPr>
        <w:t>,3</w:t>
      </w:r>
      <w:r w:rsidR="000A0277"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941FCD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1D01F9" w:rsidRPr="008031A9">
        <w:rPr>
          <w:rFonts w:ascii="Times New Roman" w:hAnsi="Times New Roman" w:cs="Times New Roman"/>
          <w:sz w:val="28"/>
          <w:szCs w:val="28"/>
        </w:rPr>
        <w:t>2</w:t>
      </w:r>
      <w:r w:rsidR="00941FCD" w:rsidRPr="008031A9">
        <w:rPr>
          <w:rFonts w:ascii="Times New Roman" w:hAnsi="Times New Roman" w:cs="Times New Roman"/>
          <w:sz w:val="28"/>
          <w:szCs w:val="28"/>
        </w:rPr>
        <w:t>0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941FCD" w:rsidRPr="008031A9">
        <w:rPr>
          <w:rFonts w:ascii="Times New Roman" w:hAnsi="Times New Roman" w:cs="Times New Roman"/>
          <w:sz w:val="28"/>
          <w:szCs w:val="28"/>
        </w:rPr>
        <w:t>40807</w:t>
      </w:r>
      <w:r w:rsidR="000A0277" w:rsidRPr="008031A9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257FA7" w:rsidRPr="008031A9" w:rsidRDefault="000A0277" w:rsidP="00A41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553FE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преподавателей и мастеров производственного обучения организаций, реализующих программы профессионального образования,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FD0C3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всех 85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субъектах РФ</w:t>
      </w:r>
      <w:r w:rsidR="00A4187D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0E4A22" w:rsidRPr="008031A9" w:rsidRDefault="000E4A22" w:rsidP="005D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7647" w:rsidRPr="008031A9" w:rsidRDefault="00A16336" w:rsidP="005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редняя заработная плата </w:t>
      </w:r>
      <w:bookmarkStart w:id="25" w:name="_Hlk89618584"/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организаций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программы 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высшего образования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End w:id="25"/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257FA7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сентябрь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E765E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D4149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BD4149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35520" w:rsidRPr="008031A9">
        <w:rPr>
          <w:rFonts w:ascii="Times New Roman" w:hAnsi="Times New Roman" w:cs="Times New Roman"/>
          <w:sz w:val="28"/>
          <w:szCs w:val="28"/>
        </w:rPr>
        <w:t>январю-</w:t>
      </w:r>
      <w:r w:rsidR="00257FA7" w:rsidRPr="008031A9">
        <w:rPr>
          <w:rFonts w:ascii="Times New Roman" w:hAnsi="Times New Roman" w:cs="Times New Roman"/>
          <w:sz w:val="28"/>
          <w:szCs w:val="28"/>
        </w:rPr>
        <w:t>сентябрю</w:t>
      </w:r>
      <w:r w:rsidR="00835520" w:rsidRPr="008031A9">
        <w:rPr>
          <w:rFonts w:ascii="Times New Roman" w:hAnsi="Times New Roman" w:cs="Times New Roman"/>
          <w:sz w:val="28"/>
          <w:szCs w:val="28"/>
        </w:rPr>
        <w:t xml:space="preserve"> 202</w:t>
      </w:r>
      <w:r w:rsidR="00257FA7" w:rsidRPr="008031A9">
        <w:rPr>
          <w:rFonts w:ascii="Times New Roman" w:hAnsi="Times New Roman" w:cs="Times New Roman"/>
          <w:sz w:val="28"/>
          <w:szCs w:val="28"/>
        </w:rPr>
        <w:t>0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года в среднем по Российской Федерации </w:t>
      </w:r>
      <w:r w:rsidR="00E765EB" w:rsidRPr="008031A9">
        <w:rPr>
          <w:rFonts w:ascii="Times New Roman" w:hAnsi="Times New Roman" w:cs="Times New Roman"/>
          <w:b/>
          <w:bCs/>
          <w:sz w:val="28"/>
          <w:szCs w:val="28"/>
        </w:rPr>
        <w:t>увелич</w:t>
      </w:r>
      <w:r w:rsidR="00835520" w:rsidRPr="008031A9">
        <w:rPr>
          <w:rFonts w:ascii="Times New Roman" w:hAnsi="Times New Roman" w:cs="Times New Roman"/>
          <w:b/>
          <w:bCs/>
          <w:sz w:val="28"/>
          <w:szCs w:val="28"/>
        </w:rPr>
        <w:t>илась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5D7647" w:rsidRPr="008031A9">
        <w:rPr>
          <w:rFonts w:ascii="Times New Roman" w:hAnsi="Times New Roman" w:cs="Times New Roman"/>
          <w:b/>
          <w:sz w:val="28"/>
          <w:szCs w:val="28"/>
        </w:rPr>
        <w:t>на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257FA7" w:rsidRPr="008031A9">
        <w:rPr>
          <w:rFonts w:ascii="Times New Roman" w:hAnsi="Times New Roman" w:cs="Times New Roman"/>
          <w:b/>
          <w:bCs/>
          <w:sz w:val="28"/>
          <w:szCs w:val="28"/>
        </w:rPr>
        <w:t>5833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257FA7" w:rsidRPr="008031A9">
        <w:rPr>
          <w:rFonts w:ascii="Times New Roman" w:hAnsi="Times New Roman" w:cs="Times New Roman"/>
          <w:sz w:val="28"/>
          <w:szCs w:val="28"/>
        </w:rPr>
        <w:t>я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57FA7" w:rsidRPr="008031A9">
        <w:rPr>
          <w:rFonts w:ascii="Times New Roman" w:hAnsi="Times New Roman" w:cs="Times New Roman"/>
          <w:b/>
          <w:bCs/>
          <w:sz w:val="28"/>
          <w:szCs w:val="28"/>
        </w:rPr>
        <w:t>6,5</w:t>
      </w:r>
      <w:r w:rsidR="005D7647" w:rsidRPr="008031A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257FA7" w:rsidRPr="008031A9">
        <w:rPr>
          <w:rFonts w:ascii="Times New Roman" w:hAnsi="Times New Roman" w:cs="Times New Roman"/>
          <w:sz w:val="28"/>
          <w:szCs w:val="28"/>
        </w:rPr>
        <w:t>сентябрь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20</w:t>
      </w:r>
      <w:r w:rsidR="00835520" w:rsidRPr="008031A9">
        <w:rPr>
          <w:rFonts w:ascii="Times New Roman" w:hAnsi="Times New Roman" w:cs="Times New Roman"/>
          <w:sz w:val="28"/>
          <w:szCs w:val="28"/>
        </w:rPr>
        <w:t>2</w:t>
      </w:r>
      <w:r w:rsidR="00257FA7" w:rsidRPr="008031A9">
        <w:rPr>
          <w:rFonts w:ascii="Times New Roman" w:hAnsi="Times New Roman" w:cs="Times New Roman"/>
          <w:sz w:val="28"/>
          <w:szCs w:val="28"/>
        </w:rPr>
        <w:t>0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257FA7" w:rsidRPr="008031A9">
        <w:rPr>
          <w:rFonts w:ascii="Times New Roman" w:hAnsi="Times New Roman" w:cs="Times New Roman"/>
          <w:sz w:val="28"/>
          <w:szCs w:val="28"/>
        </w:rPr>
        <w:t>89422</w:t>
      </w:r>
      <w:r w:rsidR="005D7647" w:rsidRPr="008031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FD0C33" w:rsidRPr="008031A9">
        <w:rPr>
          <w:rFonts w:ascii="Times New Roman" w:hAnsi="Times New Roman" w:cs="Times New Roman"/>
          <w:sz w:val="28"/>
          <w:szCs w:val="28"/>
        </w:rPr>
        <w:t>я</w:t>
      </w:r>
      <w:r w:rsidR="005D7647" w:rsidRPr="008031A9">
        <w:rPr>
          <w:rFonts w:ascii="Times New Roman" w:hAnsi="Times New Roman" w:cs="Times New Roman"/>
          <w:sz w:val="28"/>
          <w:szCs w:val="28"/>
        </w:rPr>
        <w:t>).</w:t>
      </w:r>
    </w:p>
    <w:p w:rsidR="00464FCE" w:rsidRPr="008031A9" w:rsidRDefault="005D7647" w:rsidP="0049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</w:t>
      </w:r>
      <w:r w:rsidR="00553FEA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преподавателей образовательных организаций, реализующих программы высшего образования,</w:t>
      </w:r>
      <w:r w:rsidR="00553FE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FD0C33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7</w:t>
      </w:r>
      <w:r w:rsidR="00257FA7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A22A9C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субъектах РФ</w:t>
      </w:r>
      <w:r w:rsidR="00491EEA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="00A22A9C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BD4149" w:rsidRPr="008031A9" w:rsidRDefault="00464FCE" w:rsidP="0049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1 субъекте РФ</w:t>
      </w:r>
      <w:r w:rsidR="00491EEA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7FCF" w:rsidRPr="008031A9" w:rsidRDefault="00A57FCF" w:rsidP="00A01FF8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bookmarkEnd w:id="17"/>
    <w:p w:rsidR="00F75003" w:rsidRPr="008031A9" w:rsidRDefault="00F75003" w:rsidP="007073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1A9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="003D2FC8" w:rsidRPr="008031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За январь-сентябрь 2021 года по сравнению с </w:t>
      </w:r>
      <w:r w:rsidR="00B14E0F" w:rsidRPr="008031A9">
        <w:rPr>
          <w:rFonts w:ascii="Times New Roman" w:hAnsi="Times New Roman" w:cs="Times New Roman"/>
          <w:b/>
          <w:bCs/>
          <w:sz w:val="28"/>
          <w:szCs w:val="28"/>
        </w:rPr>
        <w:t>январем-се</w:t>
      </w:r>
      <w:r w:rsidR="00991073" w:rsidRPr="008031A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14E0F" w:rsidRPr="008031A9">
        <w:rPr>
          <w:rFonts w:ascii="Times New Roman" w:hAnsi="Times New Roman" w:cs="Times New Roman"/>
          <w:b/>
          <w:bCs/>
          <w:sz w:val="28"/>
          <w:szCs w:val="28"/>
        </w:rPr>
        <w:t>тябрем</w:t>
      </w:r>
      <w:r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2020 года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DBD" w:rsidRPr="008031A9">
        <w:rPr>
          <w:rFonts w:ascii="Times New Roman" w:hAnsi="Times New Roman" w:cs="Times New Roman"/>
          <w:b/>
          <w:sz w:val="28"/>
          <w:szCs w:val="28"/>
        </w:rPr>
        <w:t>целом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8031A9">
        <w:rPr>
          <w:rFonts w:ascii="Times New Roman" w:hAnsi="Times New Roman" w:cs="Times New Roman"/>
          <w:b/>
          <w:sz w:val="28"/>
          <w:szCs w:val="28"/>
        </w:rPr>
        <w:t xml:space="preserve">по Российской Федерации </w:t>
      </w:r>
      <w:r w:rsidRPr="008031A9">
        <w:rPr>
          <w:rFonts w:ascii="Times New Roman" w:hAnsi="Times New Roman" w:cs="Times New Roman"/>
          <w:bCs/>
          <w:sz w:val="28"/>
          <w:szCs w:val="28"/>
        </w:rPr>
        <w:t>отмечена</w:t>
      </w:r>
      <w:r w:rsidRPr="008031A9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всех категорий педагогических работников, </w:t>
      </w:r>
      <w:r w:rsidRPr="008031A9">
        <w:rPr>
          <w:rFonts w:ascii="Times New Roman" w:hAnsi="Times New Roman" w:cs="Times New Roman"/>
          <w:bCs/>
          <w:sz w:val="28"/>
          <w:szCs w:val="28"/>
        </w:rPr>
        <w:t xml:space="preserve">поименованных в </w:t>
      </w:r>
      <w:r w:rsidRPr="008031A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Указах Президента России от 2012 года</w:t>
      </w:r>
      <w:r w:rsidRPr="008031A9">
        <w:rPr>
          <w:rFonts w:ascii="Times New Roman" w:hAnsi="Times New Roman" w:cs="Times New Roman"/>
          <w:sz w:val="28"/>
          <w:szCs w:val="28"/>
        </w:rPr>
        <w:t>, в диапазоне от 2,0% до 8,0% или от 830 до 5833 рублей. В частности: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работников общеобразовательных организаций – на 4,7% или 1793 рубля;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учителей – на 2,0% или 830 рублей;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общеобразовательных организаций – на 3,0% или 1290 рублей;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дошкольных образовательных организаций – на 7,6% или 2608 рублей;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организаций дополнительного образования</w:t>
      </w:r>
      <w:r w:rsidR="004A7F7B" w:rsidRPr="008031A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031A9">
        <w:rPr>
          <w:rFonts w:ascii="Times New Roman" w:hAnsi="Times New Roman" w:cs="Times New Roman"/>
          <w:sz w:val="28"/>
          <w:szCs w:val="28"/>
        </w:rPr>
        <w:t xml:space="preserve"> – на 8,0% или 3100 рублей;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hAnsi="Times New Roman" w:cs="Times New Roman"/>
          <w:sz w:val="28"/>
          <w:szCs w:val="28"/>
        </w:rPr>
        <w:t xml:space="preserve">-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образования, - на 7,3% или 2992 рубля;</w:t>
      </w:r>
    </w:p>
    <w:p w:rsidR="00AB45EE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преподавателей образовательных организаций, реализующих программы высшего образования, - на 6,5% или 5833 рубля.</w:t>
      </w:r>
    </w:p>
    <w:p w:rsidR="00A62BAC" w:rsidRPr="008031A9" w:rsidRDefault="00AB45EE" w:rsidP="00AB45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 то же время</w:t>
      </w:r>
      <w:r w:rsidR="00A62BAC" w:rsidRPr="008031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AB45EE" w:rsidRPr="008031A9" w:rsidRDefault="00A62BAC" w:rsidP="00AB45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номинальная средняя заработная плата 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наемных работников в организациях, у индивидуальных предпринимателей и физических лиц </w:t>
      </w:r>
      <w:r w:rsidR="00E80DBD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целом по Российской Федерации 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увеличилась за </w:t>
      </w:r>
      <w:r w:rsidR="003F1AF4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данный 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времени</w:t>
      </w:r>
      <w:r w:rsidR="003F1AF4" w:rsidRPr="00803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3F1AF4" w:rsidRPr="00EE2D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9,0%</w:t>
      </w:r>
      <w:r w:rsidR="00AB45EE" w:rsidRPr="00EE2D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E4A22" w:rsidRPr="008031A9" w:rsidRDefault="00A62BAC" w:rsidP="00A62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1A9">
        <w:rPr>
          <w:rFonts w:ascii="Times New Roman" w:hAnsi="Times New Roman" w:cs="Times New Roman"/>
          <w:b/>
          <w:sz w:val="28"/>
          <w:szCs w:val="28"/>
        </w:rPr>
        <w:lastRenderedPageBreak/>
        <w:t>- в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сентябре 2021 года годовая инфляция </w:t>
      </w:r>
      <w:r w:rsidR="0070274D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данным федерального статистического наблюдения 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составила </w:t>
      </w:r>
      <w:r w:rsidR="00AB45EE" w:rsidRPr="00EE2D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7,4%</w:t>
      </w:r>
      <w:r w:rsidR="00AB45EE"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(сентябрь 2021 года к сентябрю 2020 года). </w:t>
      </w:r>
    </w:p>
    <w:p w:rsidR="00AB45EE" w:rsidRPr="008031A9" w:rsidRDefault="00AB45EE" w:rsidP="00AB45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только по 2 из 5 анализируемых категорий педагогических работников (</w:t>
      </w:r>
      <w:bookmarkStart w:id="26" w:name="_Hlk89778170"/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6"/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дошкольных образовательных организаций и </w:t>
      </w:r>
      <w:r w:rsidR="004A7F7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 дополнительного образования детей) прирост номинальной средней заработной платы оказался немного выше уровня инфляции. По 3 из 5 анализируемых категорий педагогических работников (педагогически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общеобразовательных организаций, преподавател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ям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мастера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производственного обучения организаций, реализующих программы профессионального образования и преподавател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ям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организаций, реализующих программы высшего образования) прирост номинальной средней заработной платы оказался ниже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потребительских цен за данный период</w:t>
      </w:r>
      <w:r w:rsidR="003F1AF4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BAC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</w:t>
      </w:r>
      <w:r w:rsidR="00A62BAC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анализируемым категориям педагогических работников прирост номинальной зарплаты был ниже, чем увеличение заработной платы в целом по экономике.</w:t>
      </w:r>
    </w:p>
    <w:p w:rsidR="00E545ED" w:rsidRDefault="00E545ED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2D61" w:rsidRPr="008031A9" w:rsidRDefault="003E4CD7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b/>
          <w:bCs/>
          <w:sz w:val="28"/>
          <w:szCs w:val="28"/>
          <w:u w:val="single"/>
        </w:rPr>
        <w:t>За январь-</w:t>
      </w:r>
      <w:r w:rsidR="00113F2E" w:rsidRPr="008031A9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сентябрь</w:t>
      </w:r>
      <w:r w:rsidRPr="008031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2021 года по сравнению с 2020 год</w:t>
      </w:r>
      <w:r w:rsidR="005526DF" w:rsidRPr="008031A9">
        <w:rPr>
          <w:rFonts w:ascii="Times New Roman" w:hAnsi="Times New Roman" w:cs="Times New Roman"/>
          <w:b/>
          <w:bCs/>
          <w:sz w:val="28"/>
          <w:szCs w:val="28"/>
          <w:u w:val="single"/>
        </w:rPr>
        <w:t>ом</w:t>
      </w:r>
      <w:r w:rsidRPr="008031A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8031A9">
        <w:rPr>
          <w:rFonts w:ascii="Times New Roman" w:hAnsi="Times New Roman" w:cs="Times New Roman"/>
          <w:b/>
          <w:sz w:val="28"/>
          <w:szCs w:val="28"/>
        </w:rPr>
        <w:t>по Российской Федерации</w:t>
      </w:r>
      <w:r w:rsidR="00424BEA" w:rsidRPr="0080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D61">
        <w:rPr>
          <w:rFonts w:ascii="Times New Roman" w:hAnsi="Times New Roman" w:cs="Times New Roman"/>
          <w:bCs/>
          <w:sz w:val="28"/>
          <w:szCs w:val="28"/>
        </w:rPr>
        <w:t>н</w:t>
      </w:r>
      <w:r w:rsidR="00EE2D61" w:rsidRPr="008031A9">
        <w:rPr>
          <w:rFonts w:ascii="Times New Roman" w:hAnsi="Times New Roman" w:cs="Times New Roman"/>
          <w:bCs/>
          <w:sz w:val="28"/>
          <w:szCs w:val="28"/>
        </w:rPr>
        <w:t xml:space="preserve">оминальная </w:t>
      </w:r>
      <w:r w:rsidR="00EE2D61" w:rsidRPr="008031A9">
        <w:rPr>
          <w:rFonts w:ascii="Times New Roman" w:hAnsi="Times New Roman" w:cs="Times New Roman"/>
          <w:sz w:val="28"/>
          <w:szCs w:val="28"/>
        </w:rPr>
        <w:t xml:space="preserve">средняя заработная плата </w:t>
      </w:r>
      <w:r w:rsidR="00EE2D61" w:rsidRPr="008031A9">
        <w:rPr>
          <w:rFonts w:ascii="Times New Roman" w:hAnsi="Times New Roman" w:cs="Times New Roman"/>
          <w:b/>
          <w:sz w:val="28"/>
          <w:szCs w:val="28"/>
        </w:rPr>
        <w:t xml:space="preserve">работников общеобразовательных организаций, а также </w:t>
      </w:r>
      <w:r w:rsidR="00E545ED">
        <w:rPr>
          <w:rFonts w:ascii="Times New Roman" w:hAnsi="Times New Roman" w:cs="Times New Roman"/>
          <w:b/>
          <w:sz w:val="28"/>
          <w:szCs w:val="28"/>
        </w:rPr>
        <w:t xml:space="preserve">большинства </w:t>
      </w:r>
      <w:r w:rsidR="00EE2D61" w:rsidRPr="008031A9">
        <w:rPr>
          <w:rFonts w:ascii="Times New Roman" w:hAnsi="Times New Roman" w:cs="Times New Roman"/>
          <w:b/>
          <w:sz w:val="28"/>
          <w:szCs w:val="28"/>
        </w:rPr>
        <w:t xml:space="preserve">категорий педагогических работников, </w:t>
      </w:r>
      <w:r w:rsidR="00EE2D61" w:rsidRPr="008031A9">
        <w:rPr>
          <w:rFonts w:ascii="Times New Roman" w:hAnsi="Times New Roman" w:cs="Times New Roman"/>
          <w:bCs/>
          <w:sz w:val="28"/>
          <w:szCs w:val="28"/>
        </w:rPr>
        <w:t xml:space="preserve">поименованных в </w:t>
      </w:r>
      <w:r w:rsidR="00EE2D61" w:rsidRPr="008031A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Указах Президента России от 2012 года</w:t>
      </w:r>
      <w:r w:rsidR="00EE2D61" w:rsidRPr="008031A9">
        <w:rPr>
          <w:rFonts w:ascii="Times New Roman" w:hAnsi="Times New Roman" w:cs="Times New Roman"/>
          <w:sz w:val="28"/>
          <w:szCs w:val="28"/>
        </w:rPr>
        <w:t xml:space="preserve">, </w:t>
      </w:r>
      <w:r w:rsidR="00EE2D61" w:rsidRPr="008031A9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="00EE2D61" w:rsidRPr="008031A9">
        <w:rPr>
          <w:rFonts w:ascii="Times New Roman" w:hAnsi="Times New Roman" w:cs="Times New Roman"/>
          <w:sz w:val="28"/>
          <w:szCs w:val="28"/>
        </w:rPr>
        <w:t xml:space="preserve"> в диапазоне от 0,4% до 5,1% или от 157 до 2114 рублей. В частности: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89268753"/>
      <w:r w:rsidRPr="008031A9">
        <w:rPr>
          <w:rFonts w:ascii="Times New Roman" w:hAnsi="Times New Roman" w:cs="Times New Roman"/>
          <w:sz w:val="28"/>
          <w:szCs w:val="28"/>
        </w:rPr>
        <w:t>- работников общеобразовательных организаций – на 2,0% или 787 рублей;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общеобразовательных организаций – на 0,4% или 157 рублей;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дошкольных образовательных организаций – на 3,3% или 1165 рублей;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1A9">
        <w:rPr>
          <w:rFonts w:ascii="Times New Roman" w:hAnsi="Times New Roman" w:cs="Times New Roman"/>
          <w:sz w:val="28"/>
          <w:szCs w:val="28"/>
        </w:rPr>
        <w:t>- педагогических работников организаций дополнительного образования детей – на 3,6% или 1463 рубля;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hAnsi="Times New Roman" w:cs="Times New Roman"/>
          <w:sz w:val="28"/>
          <w:szCs w:val="28"/>
        </w:rPr>
        <w:t xml:space="preserve">-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образования, - на 5,1% или 2114 рублей;</w:t>
      </w:r>
    </w:p>
    <w:p w:rsidR="00EE2D61" w:rsidRPr="008031A9" w:rsidRDefault="00EE2D61" w:rsidP="00EE2D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преподавателей образовательных организаций, реализующих программы высшего образования, - на 0,7% или 682 рубля.</w:t>
      </w:r>
    </w:p>
    <w:bookmarkEnd w:id="27"/>
    <w:p w:rsidR="00E545ED" w:rsidRDefault="00E545ED" w:rsidP="00702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hAnsi="Times New Roman" w:cs="Times New Roman"/>
          <w:sz w:val="28"/>
          <w:szCs w:val="28"/>
        </w:rPr>
        <w:t xml:space="preserve">Увеличение средней заработной платы работников общеобразовательных организаций, 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педагогических работников дошкольных образовательных организаций, педагогических работников организаций дополнительного образования детей, преподавателей и мастеров производственного обучения организаций, реализующих программы профессионального образования, преподавателей образовательных организаций, реализующих программы высшего образования, отмечено в преобладающем большинстве субъектов РФ. </w:t>
      </w:r>
    </w:p>
    <w:p w:rsidR="00424BEA" w:rsidRPr="008031A9" w:rsidRDefault="00E545ED" w:rsidP="00702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1A9">
        <w:rPr>
          <w:rFonts w:ascii="Times New Roman" w:hAnsi="Times New Roman" w:cs="Times New Roman"/>
          <w:b/>
          <w:sz w:val="28"/>
          <w:szCs w:val="28"/>
        </w:rPr>
        <w:t>С</w:t>
      </w:r>
      <w:r w:rsidR="00424BEA" w:rsidRPr="008031A9">
        <w:rPr>
          <w:rFonts w:ascii="Times New Roman" w:hAnsi="Times New Roman" w:cs="Times New Roman"/>
          <w:b/>
          <w:sz w:val="28"/>
          <w:szCs w:val="28"/>
        </w:rPr>
        <w:t>ократилась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CD7" w:rsidRPr="0080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BE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номинальная средняя заработная плата </w:t>
      </w:r>
      <w:r w:rsidR="00424BEA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учителей </w:t>
      </w:r>
      <w:r w:rsidR="00424BEA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0,8% или 333 рубля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B020D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E6592" w:rsidRPr="008031A9" w:rsidRDefault="00BE6592" w:rsidP="00BE6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смотря на то, что по педагогическим работникам общеобразовательных организаций средняя заработная плата за данный период времени в целом по РФ показала незначительную положительную динамику (на 0,4%), в большинстве субъектов РФ (в 51 из 85) отмечено сокращение средней заработной платы данной категории работников и только в 34 субъектах РФ отмечена положительная динамика средней заработной платы.</w:t>
      </w:r>
      <w:proofErr w:type="gramEnd"/>
    </w:p>
    <w:p w:rsidR="00B5032A" w:rsidRPr="008031A9" w:rsidRDefault="00E545ED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Важно 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отметить, что темпы роста </w:t>
      </w:r>
      <w:r w:rsidR="005662E3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номинальной 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средней заработной платы </w:t>
      </w:r>
      <w:r w:rsidR="009E53CB" w:rsidRPr="00E54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 всем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анализируемым категориям педагогических работников, поименованны</w:t>
      </w:r>
      <w:r w:rsidR="001E133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</w:t>
      </w:r>
      <w:r w:rsidR="001E133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ах 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Президента Р</w:t>
      </w:r>
      <w:r w:rsidR="001E133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>оссии за 2012 год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72692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9 месяцев 2021 года по отношению к 2020 году </w:t>
      </w:r>
      <w:r w:rsidR="009E53CB" w:rsidRPr="008031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оказались ниже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темпов роста </w:t>
      </w:r>
      <w:r w:rsidR="005662E3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номинальной    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средней заработной платы  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наемных работников в организациях, у индивидуальных предпринимателей и физических лиц (</w:t>
      </w:r>
      <w:r w:rsidR="009E53CB" w:rsidRPr="00E5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6,0% за январь-сентябрь 2021 года</w:t>
      </w:r>
      <w:r w:rsidR="00B5032A" w:rsidRPr="00E5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отношению к 2020</w:t>
      </w:r>
      <w:proofErr w:type="gramEnd"/>
      <w:r w:rsidR="00B5032A" w:rsidRPr="00E5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9E53CB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ниже роста потребительских цен за данный период (</w:t>
      </w:r>
      <w:r w:rsidRPr="00E5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инфляция - </w:t>
      </w:r>
      <w:r w:rsidR="009E53CB" w:rsidRPr="00E5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5,3%).</w:t>
      </w:r>
      <w:r w:rsidR="0057194A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32A" w:rsidRPr="008031A9" w:rsidRDefault="00E545ED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р</w:t>
      </w:r>
      <w:r w:rsidR="0057194A" w:rsidRPr="00803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еальная заработная плата </w:t>
      </w:r>
      <w:r w:rsidR="0057194A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данный период времени </w:t>
      </w:r>
      <w:r w:rsidR="0057194A" w:rsidRPr="00803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показала отрицательную динамику</w:t>
      </w:r>
      <w:r w:rsidR="0057194A" w:rsidRPr="00803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</w:t>
      </w:r>
      <w:r w:rsidR="0057194A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анализируемым категориям работников, в частности: 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работникам общеобразовательных организаций – на 3,1%;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– на </w:t>
      </w:r>
      <w:r w:rsidR="006158E7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5,8</w:t>
      </w: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94A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огическим работникам общеобразовательных организаций – на 4,7%;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E72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 – на 1,9%;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E72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дополнительного образования</w:t>
      </w:r>
      <w:r w:rsidR="005B020D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1,6%, </w:t>
      </w:r>
    </w:p>
    <w:p w:rsidR="00B5032A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 и мастерам производственного обучения организаций, реализующих программы профессионального образования, - на 0,2%;</w:t>
      </w:r>
    </w:p>
    <w:p w:rsidR="009E53CB" w:rsidRPr="008031A9" w:rsidRDefault="00B5032A" w:rsidP="009E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 организаций, реализующих программы высшего образования</w:t>
      </w:r>
      <w:r w:rsidR="006158E7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899" w:rsidRPr="008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4,4%.</w:t>
      </w:r>
    </w:p>
    <w:p w:rsidR="00424BEA" w:rsidRPr="008031A9" w:rsidRDefault="00424BEA" w:rsidP="00F004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ar-SA"/>
        </w:rPr>
      </w:pPr>
    </w:p>
    <w:p w:rsidR="00AF4E33" w:rsidRPr="008031A9" w:rsidRDefault="00566EDB" w:rsidP="00FB7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1A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C7D8B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адача по сохранению целевых показателей уровней средней заработной платы </w:t>
      </w:r>
      <w:r w:rsidR="009C7D8B" w:rsidRPr="008031A9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работников, поименованных в Указах Президента России от 2012 года, установленных на 2018 год Программой </w:t>
      </w:r>
      <w:bookmarkStart w:id="28" w:name="_Hlk73549124"/>
      <w:r w:rsidR="009C7D8B" w:rsidRPr="008031A9">
        <w:rPr>
          <w:rFonts w:ascii="Times New Roman" w:hAnsi="Times New Roman" w:cs="Times New Roman"/>
          <w:bCs/>
          <w:sz w:val="28"/>
          <w:szCs w:val="28"/>
        </w:rPr>
        <w:t>поэтапного совершенствования системы оплаты труда в государственных (муниципальных) образовательных организациях</w:t>
      </w:r>
      <w:bookmarkEnd w:id="28"/>
      <w:r w:rsidR="00D94115" w:rsidRPr="008031A9">
        <w:rPr>
          <w:rFonts w:ascii="Times New Roman" w:hAnsi="Times New Roman" w:cs="Times New Roman"/>
          <w:bCs/>
          <w:sz w:val="28"/>
          <w:szCs w:val="28"/>
        </w:rPr>
        <w:t>,</w:t>
      </w:r>
      <w:r w:rsidR="009C7D8B" w:rsidRPr="008031A9">
        <w:rPr>
          <w:rFonts w:ascii="Times New Roman" w:hAnsi="Times New Roman" w:cs="Times New Roman"/>
          <w:bCs/>
          <w:sz w:val="28"/>
          <w:szCs w:val="28"/>
        </w:rPr>
        <w:t xml:space="preserve"> в январе-</w:t>
      </w:r>
      <w:r w:rsidR="000D361D" w:rsidRPr="008031A9">
        <w:rPr>
          <w:rFonts w:ascii="Times New Roman" w:hAnsi="Times New Roman" w:cs="Times New Roman"/>
          <w:bCs/>
          <w:sz w:val="28"/>
          <w:szCs w:val="28"/>
        </w:rPr>
        <w:t>сентябре</w:t>
      </w:r>
      <w:r w:rsidR="009C7D8B" w:rsidRPr="008031A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43BED" w:rsidRPr="008031A9">
        <w:rPr>
          <w:rFonts w:ascii="Times New Roman" w:hAnsi="Times New Roman" w:cs="Times New Roman"/>
          <w:bCs/>
          <w:sz w:val="28"/>
          <w:szCs w:val="28"/>
        </w:rPr>
        <w:t>1</w:t>
      </w:r>
      <w:r w:rsidR="009C7D8B" w:rsidRPr="008031A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296DD3" w:rsidRPr="0080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DD3" w:rsidRPr="008031A9">
        <w:rPr>
          <w:rFonts w:ascii="Times New Roman" w:hAnsi="Times New Roman" w:cs="Times New Roman"/>
          <w:b/>
          <w:bCs/>
          <w:sz w:val="28"/>
          <w:szCs w:val="28"/>
        </w:rPr>
        <w:t>в целом по Российской Федерации</w:t>
      </w:r>
      <w:r w:rsidR="009C7D8B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выполнена </w:t>
      </w:r>
      <w:r w:rsidR="000D361D" w:rsidRPr="008031A9">
        <w:rPr>
          <w:rFonts w:ascii="Times New Roman" w:hAnsi="Times New Roman" w:cs="Times New Roman"/>
          <w:b/>
          <w:bCs/>
          <w:sz w:val="28"/>
          <w:szCs w:val="28"/>
          <w:u w:val="single"/>
        </w:rPr>
        <w:t>только</w:t>
      </w:r>
      <w:r w:rsidR="000D361D" w:rsidRPr="00803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712" w:rsidRPr="008031A9">
        <w:rPr>
          <w:rFonts w:ascii="Times New Roman" w:hAnsi="Times New Roman" w:cs="Times New Roman"/>
          <w:b/>
          <w:bCs/>
          <w:sz w:val="28"/>
          <w:szCs w:val="28"/>
        </w:rPr>
        <w:t>по преподавателям организаций, реализующих программы высшего образования</w:t>
      </w:r>
      <w:r w:rsidR="007E1712" w:rsidRPr="008031A9">
        <w:rPr>
          <w:rFonts w:ascii="Times New Roman" w:hAnsi="Times New Roman" w:cs="Times New Roman"/>
          <w:sz w:val="28"/>
          <w:szCs w:val="28"/>
        </w:rPr>
        <w:t>, (</w:t>
      </w:r>
      <w:r w:rsidR="000D361D" w:rsidRPr="008031A9">
        <w:rPr>
          <w:rFonts w:ascii="Times New Roman" w:hAnsi="Times New Roman" w:cs="Times New Roman"/>
          <w:sz w:val="28"/>
          <w:szCs w:val="28"/>
        </w:rPr>
        <w:t>212,1</w:t>
      </w:r>
      <w:r w:rsidR="007E1712" w:rsidRPr="008031A9">
        <w:rPr>
          <w:rFonts w:ascii="Times New Roman" w:hAnsi="Times New Roman" w:cs="Times New Roman"/>
          <w:sz w:val="28"/>
          <w:szCs w:val="28"/>
        </w:rPr>
        <w:t>%).</w:t>
      </w:r>
      <w:proofErr w:type="gramEnd"/>
      <w:r w:rsidR="00C43BED"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="000D361D" w:rsidRPr="008031A9">
        <w:rPr>
          <w:rFonts w:ascii="Times New Roman" w:hAnsi="Times New Roman" w:cs="Times New Roman"/>
          <w:sz w:val="28"/>
          <w:szCs w:val="28"/>
        </w:rPr>
        <w:t xml:space="preserve">В разрезе субъектов РФ целевые </w:t>
      </w:r>
      <w:r w:rsidR="00BF4784" w:rsidRPr="00803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0D361D" w:rsidRPr="008031A9">
        <w:rPr>
          <w:rFonts w:ascii="Times New Roman" w:hAnsi="Times New Roman" w:cs="Times New Roman"/>
          <w:sz w:val="28"/>
          <w:szCs w:val="28"/>
        </w:rPr>
        <w:t>показател</w:t>
      </w:r>
      <w:r w:rsidR="00BF4784" w:rsidRPr="008031A9">
        <w:rPr>
          <w:rFonts w:ascii="Times New Roman" w:hAnsi="Times New Roman" w:cs="Times New Roman"/>
          <w:sz w:val="28"/>
          <w:szCs w:val="28"/>
        </w:rPr>
        <w:t>ей</w:t>
      </w:r>
      <w:r w:rsidR="000D361D" w:rsidRPr="008031A9">
        <w:rPr>
          <w:rFonts w:ascii="Times New Roman" w:hAnsi="Times New Roman" w:cs="Times New Roman"/>
          <w:sz w:val="28"/>
          <w:szCs w:val="28"/>
        </w:rPr>
        <w:t xml:space="preserve"> по данной категории педагогических работников достигнуты в 53 субъектах РФ, а в 20 субъектах РФ – не достигнуты, в том числе в 10 из них отклонение находится в пределах допустимых 5,0% и в 10 субъектах РФ – свыше 5,0%.</w:t>
      </w:r>
    </w:p>
    <w:p w:rsidR="00491EEA" w:rsidRPr="008031A9" w:rsidRDefault="00491EEA" w:rsidP="00426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7682" w:rsidRPr="003E2FBF" w:rsidRDefault="004C4989" w:rsidP="00426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8031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Целевые значения </w:t>
      </w:r>
      <w:r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показателей, установленные Программой на 2018 год, в целом по Российской Федерации в январе-</w:t>
      </w:r>
      <w:r w:rsidR="004E7682"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сентябре</w:t>
      </w:r>
      <w:r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181E86"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3BED"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E2F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3E2FB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не достигнуты </w:t>
      </w:r>
      <w:r w:rsidR="004E7682" w:rsidRPr="003E2FB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по 4 из 5 анализируемых категорий педагогических работников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 в том числе по 3 из них отклонение от целевого значения показателя находится в пределах допустимых 5,0% (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bookmarkStart w:id="29" w:name="_Hlk89780845"/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работник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ам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End w:id="29"/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общеобразовательных организаций – 97,6%, 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педагогическим работникам 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организаций дополнительного образования детей – 97,8%, преподавател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ям 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мастера</w:t>
      </w:r>
      <w:r w:rsidR="00BF4784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proofErr w:type="gramEnd"/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производственного обучения организаций, реализующих программы профессионального образования – 97,5%)</w:t>
      </w:r>
      <w:r w:rsidR="00A64EB9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а</w:t>
      </w:r>
      <w:r w:rsidR="004E7682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педагогическим работникам дошкольных образовательных организаций отклонение от значения целевого показателя превышает допустимые 5,0% (91,8%).</w:t>
      </w:r>
    </w:p>
    <w:p w:rsidR="00BF4784" w:rsidRPr="003E2FBF" w:rsidRDefault="00A64EB9" w:rsidP="00426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В разрезе субъектов РФ </w:t>
      </w:r>
      <w:r w:rsidRPr="003E2FBF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AD5CFC" w:rsidRPr="003E2FBF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3E2FBF">
        <w:rPr>
          <w:rFonts w:ascii="Times New Roman" w:hAnsi="Times New Roman" w:cs="Times New Roman"/>
          <w:sz w:val="28"/>
          <w:szCs w:val="28"/>
        </w:rPr>
        <w:t>показател</w:t>
      </w:r>
      <w:r w:rsidR="00AD5CFC" w:rsidRPr="003E2FBF">
        <w:rPr>
          <w:rFonts w:ascii="Times New Roman" w:hAnsi="Times New Roman" w:cs="Times New Roman"/>
          <w:sz w:val="28"/>
          <w:szCs w:val="28"/>
        </w:rPr>
        <w:t>ей</w:t>
      </w:r>
      <w:r w:rsidRPr="003E2FBF">
        <w:rPr>
          <w:rFonts w:ascii="Times New Roman" w:hAnsi="Times New Roman" w:cs="Times New Roman"/>
          <w:sz w:val="28"/>
          <w:szCs w:val="28"/>
        </w:rPr>
        <w:t xml:space="preserve"> </w:t>
      </w:r>
      <w:r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достигнуты в большинстве субъектов РФ по педагогическим работникам организаций</w:t>
      </w:r>
      <w:r w:rsidR="0099037A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дополнительного образования детей - в 57 субъектах РФ (в 28 субъектах РФ – не достигнуты, в том числе в 7 из них отклонение от значения целевого показателя превышает допустимые 5,0%) и по преподавателям и мастерам производственного обучения организаций, реализующих программы профессионального образования, - в 77 субъектах РФ</w:t>
      </w:r>
      <w:proofErr w:type="gramEnd"/>
      <w:r w:rsidR="0099037A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(в 8 субъектах РФ – не достигнуты, в том числе в 2 из них отклонение от значения целевого показателя превышает допустимые 5,0%). </w:t>
      </w:r>
    </w:p>
    <w:p w:rsidR="004E7682" w:rsidRPr="008031A9" w:rsidRDefault="0099037A" w:rsidP="00426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педагогическим работникам общеобразовательных организаций и дошкольных образовательных организаций в большинстве субъектов РФ целевые </w:t>
      </w:r>
      <w:r w:rsidR="00AD5CFC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значения </w:t>
      </w:r>
      <w:r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показател</w:t>
      </w:r>
      <w:r w:rsidR="00AD5CFC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ей</w:t>
      </w:r>
      <w:r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достигнуты, в частности: по </w:t>
      </w:r>
      <w:r w:rsidR="00FB7A8B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педагогическим работник</w:t>
      </w:r>
      <w:r w:rsidR="00386F69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ам</w:t>
      </w:r>
      <w:r w:rsidR="00FB7A8B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общеобразовательных организаций – в 48 субъект</w:t>
      </w:r>
      <w:r w:rsidR="00386F69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FB7A8B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РФ, в том числе в 11 из них отклонение от значения целевого показателя превышает допустимые 5,0% (достигнуты – в 37 субъектах РФ); по педагогическим работникам дошкольных образовательных организаций – в 45 субъектах РФ, в том числе в 14 из них отклонение от значения целевого показателя превышает допустимые 5,0% (достигнуты – в 39 субъектах РФ и по </w:t>
      </w:r>
      <w:r w:rsidR="00AD5CFC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FB7A8B" w:rsidRP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субъекту</w:t>
      </w:r>
      <w:r w:rsidR="00FB7A8B" w:rsidRPr="00803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данные не публикуются).</w:t>
      </w:r>
    </w:p>
    <w:p w:rsidR="00774F22" w:rsidRPr="008C0C5A" w:rsidRDefault="00774F22" w:rsidP="0042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13183" w:type="dxa"/>
        <w:tblInd w:w="116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7"/>
        <w:gridCol w:w="708"/>
        <w:gridCol w:w="709"/>
        <w:gridCol w:w="851"/>
        <w:gridCol w:w="850"/>
        <w:gridCol w:w="851"/>
        <w:gridCol w:w="708"/>
        <w:gridCol w:w="851"/>
        <w:gridCol w:w="850"/>
        <w:gridCol w:w="709"/>
        <w:gridCol w:w="709"/>
        <w:gridCol w:w="850"/>
      </w:tblGrid>
      <w:tr w:rsidR="00421995" w:rsidRPr="00386F69" w:rsidTr="00A62BAC">
        <w:trPr>
          <w:trHeight w:val="676"/>
          <w:tblHeader/>
        </w:trPr>
        <w:tc>
          <w:tcPr>
            <w:tcW w:w="4537" w:type="dxa"/>
            <w:vMerge w:val="restart"/>
            <w:vAlign w:val="center"/>
          </w:tcPr>
          <w:p w:rsidR="00421995" w:rsidRPr="00A62BAC" w:rsidRDefault="00421995" w:rsidP="003E1ED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8646" w:type="dxa"/>
            <w:gridSpan w:val="11"/>
            <w:vAlign w:val="center"/>
          </w:tcPr>
          <w:p w:rsidR="00421995" w:rsidRPr="00386F69" w:rsidRDefault="00421995" w:rsidP="003E1ED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Выполнение задачи </w:t>
            </w:r>
            <w:bookmarkStart w:id="30" w:name="_Hlk73545784"/>
            <w:r w:rsidRPr="00386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сохранению целевых показателей уровней средней заработной платы педагогических работников, поименованных в Указах Президента России от 2012 года, установленных на 2018 год «Программой</w:t>
            </w:r>
            <w:bookmarkEnd w:id="30"/>
            <w:r w:rsidRPr="00386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421995" w:rsidRPr="00386F69" w:rsidTr="00A62BAC">
        <w:trPr>
          <w:trHeight w:val="236"/>
          <w:tblHeader/>
        </w:trPr>
        <w:tc>
          <w:tcPr>
            <w:tcW w:w="4537" w:type="dxa"/>
            <w:vMerge/>
          </w:tcPr>
          <w:p w:rsidR="00421995" w:rsidRPr="00A62BAC" w:rsidRDefault="00421995" w:rsidP="003E1ED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995" w:rsidRPr="00386F69" w:rsidRDefault="00421995" w:rsidP="003E1E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995" w:rsidRPr="00386F69" w:rsidRDefault="00421995" w:rsidP="003E1E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995" w:rsidRPr="00386F69" w:rsidRDefault="00421995" w:rsidP="003E1E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</w:tr>
      <w:tr w:rsidR="00B466BD" w:rsidRPr="00386F69" w:rsidTr="00A62BAC">
        <w:trPr>
          <w:trHeight w:val="462"/>
          <w:tblHeader/>
        </w:trPr>
        <w:tc>
          <w:tcPr>
            <w:tcW w:w="4537" w:type="dxa"/>
            <w:vMerge/>
          </w:tcPr>
          <w:p w:rsidR="00B466BD" w:rsidRPr="00A62BAC" w:rsidRDefault="00B466BD" w:rsidP="003E1ED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январь-сент.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январь-сент.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январь-декабрь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66BD" w:rsidRPr="00386F69" w:rsidRDefault="00B466BD" w:rsidP="00A76BD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январь-сент.</w:t>
            </w:r>
          </w:p>
        </w:tc>
      </w:tr>
      <w:tr w:rsidR="00B466BD" w:rsidRPr="00386F69" w:rsidTr="00A62BAC">
        <w:trPr>
          <w:trHeight w:val="818"/>
        </w:trPr>
        <w:tc>
          <w:tcPr>
            <w:tcW w:w="4537" w:type="dxa"/>
            <w:vAlign w:val="bottom"/>
          </w:tcPr>
          <w:p w:rsidR="00B466BD" w:rsidRPr="00A62BAC" w:rsidRDefault="00B466BD" w:rsidP="00B466BD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D" w:rsidRPr="00386F69" w:rsidRDefault="00B466BD" w:rsidP="00B466B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97,6%</w:t>
            </w:r>
          </w:p>
        </w:tc>
      </w:tr>
      <w:tr w:rsidR="00421995" w:rsidRPr="00386F69" w:rsidTr="00A62BAC">
        <w:trPr>
          <w:trHeight w:val="1020"/>
        </w:trPr>
        <w:tc>
          <w:tcPr>
            <w:tcW w:w="4537" w:type="dxa"/>
            <w:vAlign w:val="bottom"/>
          </w:tcPr>
          <w:p w:rsidR="00421995" w:rsidRPr="00A62BAC" w:rsidRDefault="00421995" w:rsidP="00421995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90,6%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86,7%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91,9%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90,4%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86,5%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89,3%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90,7%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86,4%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82,9%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91,8%</w:t>
            </w:r>
          </w:p>
        </w:tc>
      </w:tr>
      <w:tr w:rsidR="00421995" w:rsidRPr="00386F69" w:rsidTr="00A62BAC">
        <w:trPr>
          <w:trHeight w:val="1020"/>
        </w:trPr>
        <w:tc>
          <w:tcPr>
            <w:tcW w:w="4537" w:type="dxa"/>
            <w:vAlign w:val="bottom"/>
          </w:tcPr>
          <w:p w:rsidR="00421995" w:rsidRPr="00A62BAC" w:rsidRDefault="00421995" w:rsidP="00421995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работники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93,5%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92,9%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93,8%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94,5%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94,0%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93,6%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88,8%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88,3%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97,8%</w:t>
            </w:r>
          </w:p>
        </w:tc>
      </w:tr>
      <w:tr w:rsidR="00421995" w:rsidRPr="00386F69" w:rsidTr="00A62BAC">
        <w:trPr>
          <w:trHeight w:val="1637"/>
        </w:trPr>
        <w:tc>
          <w:tcPr>
            <w:tcW w:w="4537" w:type="dxa"/>
            <w:vAlign w:val="bottom"/>
          </w:tcPr>
          <w:p w:rsidR="00421995" w:rsidRPr="00A62BAC" w:rsidRDefault="00421995" w:rsidP="00421995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Преподаватели и мастера производственного обучения организаций, реализующих программы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96,0%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97,3%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97,5%</w:t>
            </w:r>
          </w:p>
        </w:tc>
      </w:tr>
      <w:tr w:rsidR="00421995" w:rsidRPr="00B466BD" w:rsidTr="00A62BAC">
        <w:trPr>
          <w:trHeight w:val="1020"/>
        </w:trPr>
        <w:tc>
          <w:tcPr>
            <w:tcW w:w="4537" w:type="dxa"/>
            <w:vAlign w:val="bottom"/>
          </w:tcPr>
          <w:p w:rsidR="00421995" w:rsidRPr="00A62BAC" w:rsidRDefault="00421995" w:rsidP="00421995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Преподаватели организаций, реализующих программы высшего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386F69" w:rsidRDefault="00421995" w:rsidP="0042199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95" w:rsidRPr="000853C5" w:rsidRDefault="00421995" w:rsidP="0042199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212,1%</w:t>
            </w:r>
          </w:p>
        </w:tc>
      </w:tr>
    </w:tbl>
    <w:p w:rsidR="003E1ED5" w:rsidRPr="008C0C5A" w:rsidRDefault="003E1ED5" w:rsidP="00426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A96" w:rsidRPr="00386F69" w:rsidRDefault="000C7DE2" w:rsidP="00AB13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86F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Из </w:t>
      </w:r>
      <w:r w:rsidR="003E2F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данных </w:t>
      </w:r>
      <w:r w:rsidRPr="00386F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таблицы видно, что задача по сохранению </w:t>
      </w:r>
      <w:r w:rsidRPr="00386F69">
        <w:rPr>
          <w:rFonts w:ascii="Times New Roman" w:hAnsi="Times New Roman" w:cs="Times New Roman"/>
          <w:bCs/>
          <w:sz w:val="28"/>
          <w:szCs w:val="28"/>
        </w:rPr>
        <w:t xml:space="preserve">целевых показателей уровней средней заработной платы педагогических работников, поименованных в Указах Президента России от 2012 года, установленных на 2018 год Программой </w:t>
      </w:r>
      <w:r w:rsidR="00357F7B" w:rsidRPr="00386F69">
        <w:rPr>
          <w:rFonts w:ascii="Times New Roman" w:hAnsi="Times New Roman" w:cs="Times New Roman"/>
          <w:bCs/>
          <w:sz w:val="28"/>
          <w:szCs w:val="28"/>
        </w:rPr>
        <w:t>поэтапного совершенствования системы оплаты труда в государственных (муниципальных) образовательных организациях</w:t>
      </w:r>
      <w:r w:rsidR="008F27C5" w:rsidRPr="00386F69">
        <w:rPr>
          <w:rFonts w:ascii="Times New Roman" w:hAnsi="Times New Roman" w:cs="Times New Roman"/>
          <w:bCs/>
          <w:sz w:val="28"/>
          <w:szCs w:val="28"/>
        </w:rPr>
        <w:t>,</w:t>
      </w:r>
      <w:r w:rsidR="00357F7B" w:rsidRPr="00386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6F69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357F7B" w:rsidRPr="00386F69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386F69">
        <w:rPr>
          <w:rFonts w:ascii="Times New Roman" w:hAnsi="Times New Roman" w:cs="Times New Roman"/>
          <w:bCs/>
          <w:sz w:val="28"/>
          <w:szCs w:val="28"/>
        </w:rPr>
        <w:t xml:space="preserve">завершения </w:t>
      </w:r>
      <w:r w:rsidR="00B35CB9" w:rsidRPr="00386F69">
        <w:rPr>
          <w:rFonts w:ascii="Times New Roman" w:hAnsi="Times New Roman" w:cs="Times New Roman"/>
          <w:bCs/>
          <w:sz w:val="28"/>
          <w:szCs w:val="28"/>
        </w:rPr>
        <w:t xml:space="preserve">на протяжении 2019-2020 годов </w:t>
      </w:r>
      <w:r w:rsidR="00AB1391" w:rsidRPr="00386F69">
        <w:rPr>
          <w:rFonts w:ascii="Times New Roman" w:hAnsi="Times New Roman" w:cs="Times New Roman"/>
          <w:bCs/>
          <w:sz w:val="28"/>
          <w:szCs w:val="28"/>
        </w:rPr>
        <w:t>и</w:t>
      </w:r>
      <w:r w:rsidR="00B35CB9" w:rsidRPr="00386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A8B" w:rsidRPr="00386F69">
        <w:rPr>
          <w:rFonts w:ascii="Times New Roman" w:hAnsi="Times New Roman" w:cs="Times New Roman"/>
          <w:bCs/>
          <w:sz w:val="28"/>
          <w:szCs w:val="28"/>
        </w:rPr>
        <w:t>9 месяцев</w:t>
      </w:r>
      <w:r w:rsidR="00B35CB9" w:rsidRPr="00386F69">
        <w:rPr>
          <w:rFonts w:ascii="Times New Roman" w:hAnsi="Times New Roman" w:cs="Times New Roman"/>
          <w:bCs/>
          <w:sz w:val="28"/>
          <w:szCs w:val="28"/>
        </w:rPr>
        <w:t xml:space="preserve"> 2021 года </w:t>
      </w:r>
      <w:r w:rsidR="00B35CB9" w:rsidRPr="008031A9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стабильно </w:t>
      </w:r>
      <w:r w:rsidR="006F6091" w:rsidRPr="008031A9">
        <w:rPr>
          <w:rFonts w:ascii="Times New Roman" w:hAnsi="Times New Roman" w:cs="Times New Roman"/>
          <w:bCs/>
          <w:sz w:val="28"/>
          <w:szCs w:val="28"/>
          <w:u w:val="single"/>
        </w:rPr>
        <w:t>выполняется</w:t>
      </w:r>
      <w:r w:rsidR="006F6091" w:rsidRPr="00386F69">
        <w:rPr>
          <w:rFonts w:ascii="Times New Roman" w:hAnsi="Times New Roman" w:cs="Times New Roman"/>
          <w:bCs/>
          <w:sz w:val="28"/>
          <w:szCs w:val="28"/>
        </w:rPr>
        <w:t xml:space="preserve"> по преподавателям организаций, реализующих программы высшего образования</w:t>
      </w:r>
      <w:proofErr w:type="gramEnd"/>
      <w:r w:rsidR="006F6091" w:rsidRPr="00386F69">
        <w:rPr>
          <w:rFonts w:ascii="Times New Roman" w:hAnsi="Times New Roman" w:cs="Times New Roman"/>
          <w:bCs/>
          <w:sz w:val="28"/>
          <w:szCs w:val="28"/>
        </w:rPr>
        <w:t xml:space="preserve"> и за исключением последнего отчетного периода по педагогическим работникам общеобразовательных организаций. </w:t>
      </w:r>
    </w:p>
    <w:p w:rsidR="006F6091" w:rsidRPr="00386F69" w:rsidRDefault="006F6091" w:rsidP="00AB13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F69">
        <w:rPr>
          <w:rFonts w:ascii="Times New Roman" w:hAnsi="Times New Roman" w:cs="Times New Roman"/>
          <w:bCs/>
          <w:sz w:val="28"/>
          <w:szCs w:val="28"/>
        </w:rPr>
        <w:t>По преподавателям и мастерам производственного обучения организаций, реализующих программы профессионального образования</w:t>
      </w:r>
      <w:r w:rsidR="00386F69" w:rsidRPr="00386F69">
        <w:rPr>
          <w:rFonts w:ascii="Times New Roman" w:hAnsi="Times New Roman" w:cs="Times New Roman"/>
          <w:bCs/>
          <w:sz w:val="28"/>
          <w:szCs w:val="28"/>
        </w:rPr>
        <w:t>,</w:t>
      </w:r>
      <w:r w:rsidRPr="00386F69">
        <w:rPr>
          <w:rFonts w:ascii="Times New Roman" w:hAnsi="Times New Roman" w:cs="Times New Roman"/>
          <w:bCs/>
          <w:sz w:val="28"/>
          <w:szCs w:val="28"/>
        </w:rPr>
        <w:t xml:space="preserve"> на протяжении</w:t>
      </w:r>
      <w:r w:rsidR="00362A96" w:rsidRPr="00386F69">
        <w:rPr>
          <w:rFonts w:ascii="Times New Roman" w:hAnsi="Times New Roman" w:cs="Times New Roman"/>
          <w:bCs/>
          <w:sz w:val="28"/>
          <w:szCs w:val="28"/>
        </w:rPr>
        <w:t xml:space="preserve"> 2019 - 2020 годов и 9 месяцев 2021 года в большинстве отчетных периодов целевые</w:t>
      </w:r>
      <w:r w:rsidR="00386F69" w:rsidRPr="00386F69">
        <w:rPr>
          <w:rFonts w:ascii="Times New Roman" w:hAnsi="Times New Roman" w:cs="Times New Roman"/>
          <w:bCs/>
          <w:sz w:val="28"/>
          <w:szCs w:val="28"/>
        </w:rPr>
        <w:t xml:space="preserve"> значения</w:t>
      </w:r>
      <w:r w:rsidR="00362A96" w:rsidRPr="00386F69">
        <w:rPr>
          <w:rFonts w:ascii="Times New Roman" w:hAnsi="Times New Roman" w:cs="Times New Roman"/>
          <w:bCs/>
          <w:sz w:val="28"/>
          <w:szCs w:val="28"/>
        </w:rPr>
        <w:t xml:space="preserve"> показател</w:t>
      </w:r>
      <w:r w:rsidR="00386F69" w:rsidRPr="00386F69">
        <w:rPr>
          <w:rFonts w:ascii="Times New Roman" w:hAnsi="Times New Roman" w:cs="Times New Roman"/>
          <w:bCs/>
          <w:sz w:val="28"/>
          <w:szCs w:val="28"/>
        </w:rPr>
        <w:t>я</w:t>
      </w:r>
      <w:r w:rsidR="00362A96" w:rsidRPr="00386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A96" w:rsidRPr="008031A9">
        <w:rPr>
          <w:rFonts w:ascii="Times New Roman" w:hAnsi="Times New Roman" w:cs="Times New Roman"/>
          <w:bCs/>
          <w:sz w:val="28"/>
          <w:szCs w:val="28"/>
          <w:u w:val="single"/>
        </w:rPr>
        <w:t>не выполняются на 100</w:t>
      </w:r>
      <w:r w:rsidR="00362A96" w:rsidRPr="00386F69">
        <w:rPr>
          <w:rFonts w:ascii="Times New Roman" w:hAnsi="Times New Roman" w:cs="Times New Roman"/>
          <w:bCs/>
          <w:sz w:val="28"/>
          <w:szCs w:val="28"/>
        </w:rPr>
        <w:t>%, однако</w:t>
      </w:r>
      <w:r w:rsidR="00AC4CF2" w:rsidRPr="00386F69">
        <w:rPr>
          <w:rFonts w:ascii="Times New Roman" w:hAnsi="Times New Roman" w:cs="Times New Roman"/>
          <w:bCs/>
          <w:sz w:val="28"/>
          <w:szCs w:val="28"/>
        </w:rPr>
        <w:t>,</w:t>
      </w:r>
      <w:r w:rsidR="00362A96" w:rsidRPr="00386F69">
        <w:rPr>
          <w:rFonts w:ascii="Times New Roman" w:hAnsi="Times New Roman" w:cs="Times New Roman"/>
          <w:bCs/>
          <w:sz w:val="28"/>
          <w:szCs w:val="28"/>
        </w:rPr>
        <w:t xml:space="preserve"> отклонение от установленного значения целевого показателя находится в пределах допустимых 5,0%.</w:t>
      </w:r>
    </w:p>
    <w:p w:rsidR="00B35CB9" w:rsidRPr="008C0C5A" w:rsidRDefault="00AC4CF2" w:rsidP="00AB13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AC7">
        <w:rPr>
          <w:rFonts w:ascii="Times New Roman" w:hAnsi="Times New Roman" w:cs="Times New Roman"/>
          <w:bCs/>
          <w:sz w:val="28"/>
          <w:szCs w:val="28"/>
        </w:rPr>
        <w:t xml:space="preserve">На протяжении 2019 - 2020 годов и 9 месяцев 2021 года </w:t>
      </w:r>
      <w:r w:rsidRPr="008031A9">
        <w:rPr>
          <w:rFonts w:ascii="Times New Roman" w:hAnsi="Times New Roman" w:cs="Times New Roman"/>
          <w:bCs/>
          <w:sz w:val="28"/>
          <w:szCs w:val="28"/>
          <w:u w:val="single"/>
        </w:rPr>
        <w:t>стабильно не выполняется</w:t>
      </w:r>
      <w:r w:rsidRPr="00310AC7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362A96" w:rsidRPr="00310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адача по сохранению </w:t>
      </w:r>
      <w:r w:rsidR="00362A96" w:rsidRPr="00310AC7">
        <w:rPr>
          <w:rFonts w:ascii="Times New Roman" w:hAnsi="Times New Roman" w:cs="Times New Roman"/>
          <w:bCs/>
          <w:sz w:val="28"/>
          <w:szCs w:val="28"/>
        </w:rPr>
        <w:t xml:space="preserve">целевых показателей уровней средней заработной платы </w:t>
      </w:r>
      <w:r w:rsidR="00AB1391" w:rsidRPr="00310AC7">
        <w:rPr>
          <w:rFonts w:ascii="Times New Roman" w:hAnsi="Times New Roman" w:cs="Times New Roman"/>
          <w:bCs/>
          <w:sz w:val="28"/>
          <w:szCs w:val="28"/>
        </w:rPr>
        <w:t xml:space="preserve">по педагогическим работникам дошкольных образовательных организаций и организаций дополнительного образования детей, при этом </w:t>
      </w:r>
      <w:r w:rsidR="00B35CB9" w:rsidRPr="00310AC7">
        <w:rPr>
          <w:rFonts w:ascii="Times New Roman" w:hAnsi="Times New Roman" w:cs="Times New Roman"/>
          <w:bCs/>
          <w:sz w:val="28"/>
          <w:szCs w:val="28"/>
        </w:rPr>
        <w:t>отклонение от значения целевого показателя, за единичным</w:t>
      </w:r>
      <w:r w:rsidR="00FB7A8B" w:rsidRPr="00310AC7">
        <w:rPr>
          <w:rFonts w:ascii="Times New Roman" w:hAnsi="Times New Roman" w:cs="Times New Roman"/>
          <w:bCs/>
          <w:sz w:val="28"/>
          <w:szCs w:val="28"/>
        </w:rPr>
        <w:t>и</w:t>
      </w:r>
      <w:r w:rsidR="00B35CB9" w:rsidRPr="00310AC7">
        <w:rPr>
          <w:rFonts w:ascii="Times New Roman" w:hAnsi="Times New Roman" w:cs="Times New Roman"/>
          <w:bCs/>
          <w:sz w:val="28"/>
          <w:szCs w:val="28"/>
        </w:rPr>
        <w:t xml:space="preserve"> исключени</w:t>
      </w:r>
      <w:r w:rsidR="00FB7A8B" w:rsidRPr="00310AC7">
        <w:rPr>
          <w:rFonts w:ascii="Times New Roman" w:hAnsi="Times New Roman" w:cs="Times New Roman"/>
          <w:bCs/>
          <w:sz w:val="28"/>
          <w:szCs w:val="28"/>
        </w:rPr>
        <w:t>я</w:t>
      </w:r>
      <w:r w:rsidR="00B35CB9" w:rsidRPr="00310AC7">
        <w:rPr>
          <w:rFonts w:ascii="Times New Roman" w:hAnsi="Times New Roman" w:cs="Times New Roman"/>
          <w:bCs/>
          <w:sz w:val="28"/>
          <w:szCs w:val="28"/>
        </w:rPr>
        <w:t>м</w:t>
      </w:r>
      <w:r w:rsidR="00FB7A8B" w:rsidRPr="00310AC7">
        <w:rPr>
          <w:rFonts w:ascii="Times New Roman" w:hAnsi="Times New Roman" w:cs="Times New Roman"/>
          <w:bCs/>
          <w:sz w:val="28"/>
          <w:szCs w:val="28"/>
        </w:rPr>
        <w:t>и</w:t>
      </w:r>
      <w:r w:rsidR="00B35CB9" w:rsidRPr="00310AC7">
        <w:rPr>
          <w:rFonts w:ascii="Times New Roman" w:hAnsi="Times New Roman" w:cs="Times New Roman"/>
          <w:bCs/>
          <w:sz w:val="28"/>
          <w:szCs w:val="28"/>
        </w:rPr>
        <w:t>, превышает допустимые 5%.</w:t>
      </w:r>
      <w:r w:rsidR="00B35CB9" w:rsidRPr="008C0C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7D8B" w:rsidRDefault="009C7D8B" w:rsidP="00BD45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584" w:rsidRDefault="00A50584" w:rsidP="00BD45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584" w:rsidRDefault="00A50584" w:rsidP="00BD45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584" w:rsidRDefault="00A50584" w:rsidP="00BD45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584" w:rsidRDefault="00A50584" w:rsidP="00BD45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5ED" w:rsidRDefault="00E545ED" w:rsidP="00160F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3CF1" w:rsidRPr="00310AC7" w:rsidRDefault="008C5298" w:rsidP="00160F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A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Информация </w:t>
      </w:r>
      <w:r w:rsidRPr="00310A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="00133CF1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средней заработной платы </w:t>
      </w:r>
      <w:r w:rsidR="00F035B9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</w:t>
      </w:r>
      <w:r w:rsidR="00133CF1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в сфере общего образования в Российской Федерации </w:t>
      </w:r>
      <w:bookmarkStart w:id="31" w:name="_Hlk73459599"/>
      <w:r w:rsidR="006E7ADA">
        <w:rPr>
          <w:rFonts w:ascii="Times New Roman" w:hAnsi="Times New Roman" w:cs="Times New Roman"/>
          <w:b/>
          <w:bCs/>
          <w:sz w:val="28"/>
          <w:szCs w:val="28"/>
        </w:rPr>
        <w:t xml:space="preserve">и ЦФО </w:t>
      </w:r>
      <w:r w:rsidR="00133CF1" w:rsidRPr="00310AC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5E3EC1" w:rsidRPr="00310AC7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="0077014E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76C18" w:rsidRPr="00310A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014E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31"/>
      <w:r w:rsidR="0077014E" w:rsidRPr="00310AC7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133CF1" w:rsidRPr="00310A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2333" w:type="dxa"/>
        <w:tblInd w:w="1242" w:type="dxa"/>
        <w:tblLook w:val="04A0"/>
      </w:tblPr>
      <w:tblGrid>
        <w:gridCol w:w="3710"/>
        <w:gridCol w:w="1677"/>
        <w:gridCol w:w="1701"/>
        <w:gridCol w:w="2693"/>
        <w:gridCol w:w="2552"/>
      </w:tblGrid>
      <w:tr w:rsidR="00572634" w:rsidRPr="00310AC7" w:rsidTr="009428E6">
        <w:trPr>
          <w:trHeight w:val="469"/>
          <w:tblHeader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34" w:rsidRPr="009428E6" w:rsidRDefault="00572634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34" w:rsidRPr="00310AC7" w:rsidRDefault="00572634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34" w:rsidRPr="00310AC7" w:rsidRDefault="00572634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номинальной ср. з/п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634" w:rsidRPr="00310AC7" w:rsidRDefault="00572634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</w:t>
            </w:r>
          </w:p>
        </w:tc>
      </w:tr>
      <w:tr w:rsidR="00B3756F" w:rsidRPr="00310AC7" w:rsidTr="009428E6">
        <w:trPr>
          <w:trHeight w:val="987"/>
          <w:tblHeader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  2021 г. к янв.-сент. 2020 г., </w:t>
            </w:r>
          </w:p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2021 г. от показателя за янв.-сент. 2020 г.,</w:t>
            </w:r>
          </w:p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B3756F" w:rsidRPr="00310AC7" w:rsidTr="009428E6">
        <w:trPr>
          <w:trHeight w:val="43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Российская Федерация                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1793</w:t>
            </w:r>
          </w:p>
        </w:tc>
      </w:tr>
      <w:tr w:rsidR="00B3756F" w:rsidRPr="00310AC7" w:rsidTr="009428E6">
        <w:trPr>
          <w:trHeight w:val="526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Центральный Федеральный округ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11,2%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3554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1138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1546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1353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1920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1237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1521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9,0%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2318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3,6%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1025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3,8%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0,2%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1608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0,1%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10,4%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2745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1704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B3756F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B3756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30 865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B3756F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B3756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32 291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B3756F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B3756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4,6%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B3756F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B3756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1426</w:t>
            </w:r>
          </w:p>
        </w:tc>
      </w:tr>
      <w:tr w:rsidR="00B3756F" w:rsidRPr="00310AC7" w:rsidTr="009428E6">
        <w:trPr>
          <w:trHeight w:val="311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F" w:rsidRPr="009428E6" w:rsidRDefault="00B3756F" w:rsidP="0057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4,4%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F" w:rsidRPr="00310AC7" w:rsidRDefault="00B3756F" w:rsidP="005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4120</w:t>
            </w:r>
          </w:p>
        </w:tc>
      </w:tr>
    </w:tbl>
    <w:p w:rsidR="008031A9" w:rsidRDefault="008031A9" w:rsidP="00421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7ADA" w:rsidRDefault="00193A77" w:rsidP="00421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15685F">
        <w:rPr>
          <w:rFonts w:ascii="Times New Roman" w:hAnsi="Times New Roman" w:cs="Times New Roman"/>
          <w:b/>
          <w:bCs/>
          <w:sz w:val="28"/>
          <w:szCs w:val="28"/>
        </w:rPr>
        <w:t>6 место в ЦФО</w:t>
      </w:r>
    </w:p>
    <w:p w:rsidR="008031A9" w:rsidRDefault="008031A9" w:rsidP="0015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31A9" w:rsidRDefault="008031A9" w:rsidP="0015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685F" w:rsidRDefault="00AD0E29" w:rsidP="00156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A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Информация </w:t>
      </w:r>
      <w:r w:rsidRPr="00310A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="00F95DAA"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средней заработной платы учителей в Российской Федерации </w:t>
      </w:r>
      <w:r w:rsidR="0015685F">
        <w:rPr>
          <w:rFonts w:ascii="Times New Roman" w:hAnsi="Times New Roman" w:cs="Times New Roman"/>
          <w:b/>
          <w:bCs/>
          <w:sz w:val="28"/>
          <w:szCs w:val="28"/>
        </w:rPr>
        <w:t xml:space="preserve">и ЦФО </w:t>
      </w:r>
    </w:p>
    <w:p w:rsidR="009B4548" w:rsidRDefault="00C76C18" w:rsidP="00156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AC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5E3EC1" w:rsidRPr="00310AC7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310AC7">
        <w:rPr>
          <w:rFonts w:ascii="Times New Roman" w:hAnsi="Times New Roman" w:cs="Times New Roman"/>
          <w:b/>
          <w:bCs/>
          <w:sz w:val="28"/>
          <w:szCs w:val="28"/>
        </w:rPr>
        <w:t xml:space="preserve"> 2021 </w:t>
      </w:r>
      <w:r w:rsidR="00F95DAA" w:rsidRPr="00310AC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407E4" w:rsidRPr="00310AC7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E23656" w:rsidRPr="00310A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45E4" w:rsidRPr="002D5DA6" w:rsidRDefault="00DB45E4" w:rsidP="00156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041" w:type="dxa"/>
        <w:tblInd w:w="1645" w:type="dxa"/>
        <w:tblCellMar>
          <w:left w:w="85" w:type="dxa"/>
          <w:right w:w="85" w:type="dxa"/>
        </w:tblCellMar>
        <w:tblLook w:val="04A0"/>
      </w:tblPr>
      <w:tblGrid>
        <w:gridCol w:w="4140"/>
        <w:gridCol w:w="1813"/>
        <w:gridCol w:w="1843"/>
        <w:gridCol w:w="2268"/>
        <w:gridCol w:w="2977"/>
      </w:tblGrid>
      <w:tr w:rsidR="007C57C9" w:rsidRPr="00310AC7" w:rsidTr="008031A9">
        <w:trPr>
          <w:trHeight w:val="369"/>
          <w:tblHeader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7C9" w:rsidRPr="008031A9" w:rsidRDefault="007C57C9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7C9" w:rsidRPr="00310AC7" w:rsidRDefault="007C57C9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C9" w:rsidRPr="00310AC7" w:rsidRDefault="007C57C9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номинальной ср. з/п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C9" w:rsidRPr="00310AC7" w:rsidRDefault="007C57C9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</w:t>
            </w:r>
          </w:p>
        </w:tc>
      </w:tr>
      <w:tr w:rsidR="0015685F" w:rsidRPr="00310AC7" w:rsidTr="008031A9">
        <w:trPr>
          <w:trHeight w:val="1268"/>
          <w:tblHeader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янв.-сент. 2020 г.,</w:t>
            </w:r>
          </w:p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2021 г. от показателя за янв.-сент. 2020 г.,</w:t>
            </w:r>
          </w:p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15685F" w:rsidRPr="00310AC7" w:rsidTr="008031A9">
        <w:trPr>
          <w:trHeight w:val="4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Российская Федерация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42 887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830</w:t>
            </w:r>
          </w:p>
        </w:tc>
      </w:tr>
      <w:tr w:rsidR="0015685F" w:rsidRPr="00310AC7" w:rsidTr="008031A9">
        <w:trPr>
          <w:trHeight w:val="52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Центральный Федеральный округ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9,7%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2,8%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786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1,8%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599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2,6%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1256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1,7%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4,1%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1235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8,5%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2573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1,4%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2,0%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1130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-2,5%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-724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5,2%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1628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0,6%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-4,9%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-1327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9,4%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2760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1,1%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</w:tr>
      <w:tr w:rsidR="0015685F" w:rsidRPr="0015685F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15685F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15685F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33 699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15685F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0,5%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15685F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165</w:t>
            </w:r>
          </w:p>
        </w:tc>
      </w:tr>
      <w:tr w:rsidR="0015685F" w:rsidRPr="00310AC7" w:rsidTr="008031A9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5F" w:rsidRPr="008031A9" w:rsidRDefault="0015685F" w:rsidP="007C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1,6%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5F" w:rsidRPr="00310AC7" w:rsidRDefault="0015685F" w:rsidP="007C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1912</w:t>
            </w:r>
          </w:p>
        </w:tc>
      </w:tr>
    </w:tbl>
    <w:p w:rsidR="00193A77" w:rsidRDefault="00193A77" w:rsidP="001568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685F" w:rsidRDefault="00193A77" w:rsidP="001568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DB45E4">
        <w:rPr>
          <w:rFonts w:ascii="Times New Roman" w:hAnsi="Times New Roman" w:cs="Times New Roman"/>
          <w:b/>
          <w:bCs/>
          <w:sz w:val="28"/>
          <w:szCs w:val="28"/>
        </w:rPr>
        <w:t>6 место в ЦФО</w:t>
      </w:r>
    </w:p>
    <w:p w:rsidR="003070D9" w:rsidRDefault="007F2E6B" w:rsidP="00DB45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5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Информация об изменении уровня средней заработной платы педагогических работников общеобразовательных организаций в Российской Федерации </w:t>
      </w:r>
      <w:r w:rsidR="00DB45E4" w:rsidRPr="00DB45E4">
        <w:rPr>
          <w:rFonts w:ascii="Times New Roman" w:hAnsi="Times New Roman" w:cs="Times New Roman"/>
          <w:b/>
          <w:bCs/>
          <w:sz w:val="24"/>
          <w:szCs w:val="24"/>
        </w:rPr>
        <w:t>и ЦФО</w:t>
      </w:r>
      <w:r w:rsidR="00DB4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C18" w:rsidRPr="00DB45E4">
        <w:rPr>
          <w:rFonts w:ascii="Times New Roman" w:hAnsi="Times New Roman" w:cs="Times New Roman"/>
          <w:b/>
          <w:bCs/>
          <w:sz w:val="24"/>
          <w:szCs w:val="24"/>
        </w:rPr>
        <w:t>за январь-</w:t>
      </w:r>
      <w:r w:rsidR="005E3EC1" w:rsidRPr="00DB45E4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C76C18" w:rsidRPr="00DB45E4">
        <w:rPr>
          <w:rFonts w:ascii="Times New Roman" w:hAnsi="Times New Roman" w:cs="Times New Roman"/>
          <w:b/>
          <w:bCs/>
          <w:sz w:val="24"/>
          <w:szCs w:val="24"/>
        </w:rPr>
        <w:t xml:space="preserve"> 2021 </w:t>
      </w:r>
      <w:r w:rsidRPr="00DB45E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E23656" w:rsidRPr="00DB45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31A9" w:rsidRPr="00DB45E4" w:rsidRDefault="008031A9" w:rsidP="00DB45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51" w:type="pct"/>
        <w:tblCellMar>
          <w:left w:w="57" w:type="dxa"/>
          <w:right w:w="57" w:type="dxa"/>
        </w:tblCellMar>
        <w:tblLook w:val="04A0"/>
      </w:tblPr>
      <w:tblGrid>
        <w:gridCol w:w="2005"/>
        <w:gridCol w:w="1967"/>
        <w:gridCol w:w="2074"/>
        <w:gridCol w:w="2005"/>
        <w:gridCol w:w="1554"/>
        <w:gridCol w:w="2750"/>
        <w:gridCol w:w="3308"/>
      </w:tblGrid>
      <w:tr w:rsidR="00DC36DF" w:rsidRPr="00310AC7" w:rsidTr="00DC36DF">
        <w:trPr>
          <w:trHeight w:val="546"/>
          <w:tblHeader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DF" w:rsidRPr="00310AC7" w:rsidRDefault="00DC36DF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Субъекты РФ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Изменение номинальной ср. </w:t>
            </w:r>
            <w:proofErr w:type="spellStart"/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Отношение ср. </w:t>
            </w:r>
            <w:proofErr w:type="spellStart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</w:t>
            </w:r>
            <w:proofErr w:type="spellEnd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категории к оценке среднемесячной начисленной </w:t>
            </w:r>
            <w:proofErr w:type="spellStart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</w:t>
            </w:r>
            <w:proofErr w:type="spellEnd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наемных работников в организациях, у индивидуальных предпринимателей и физических лиц в янв.-сент.</w:t>
            </w:r>
          </w:p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2021 г., %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310AC7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оценка среднемесячной начисленной </w:t>
            </w:r>
            <w:proofErr w:type="spellStart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</w:t>
            </w:r>
            <w:proofErr w:type="spellEnd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B45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наемных работников в организациях, у индивидуальных предпринимателей и физических лиц за янв.-сент. 2021 года, руб</w:t>
            </w: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C36DF" w:rsidRPr="00310AC7" w:rsidTr="00DC36DF">
        <w:trPr>
          <w:trHeight w:val="1096"/>
          <w:tblHeader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DF" w:rsidRPr="00310AC7" w:rsidRDefault="00DC36DF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янв.-сент.</w:t>
            </w: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2020 г.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янв.-сент.</w:t>
            </w:r>
            <w:r w:rsidRPr="00BF57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2021 г.*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янв.-сент.   2021 г.</w:t>
            </w:r>
          </w:p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 янв.-сент. 2020 г</w:t>
            </w:r>
            <w:proofErr w:type="gramStart"/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., (%)</w:t>
            </w:r>
            <w:proofErr w:type="gramEnd"/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янв.-сент.</w:t>
            </w:r>
          </w:p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2021 г. от показателя за янв.-сент. </w:t>
            </w:r>
          </w:p>
          <w:p w:rsidR="00DC36DF" w:rsidRPr="00BF57CE" w:rsidRDefault="00DC36DF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5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г., (руб.)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DF" w:rsidRPr="00BF57CE" w:rsidRDefault="00DC36DF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DF" w:rsidRPr="00310AC7" w:rsidRDefault="00DC36DF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43 821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44 919</w:t>
            </w:r>
          </w:p>
        </w:tc>
      </w:tr>
      <w:tr w:rsidR="00DC36DF" w:rsidRPr="00310AC7" w:rsidTr="00DC36DF">
        <w:trPr>
          <w:trHeight w:val="224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AC4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ЦФО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41 886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34 486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28 461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28 116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31 122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30 748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32 370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26 261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25 244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36 890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38 625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30 722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29 044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32 341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32 388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32 537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32 660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50 108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27 765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29 201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33 170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29 577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29 930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-633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27 234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32 517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32 423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34 860</w:t>
            </w:r>
          </w:p>
        </w:tc>
      </w:tr>
      <w:tr w:rsidR="00DC36DF" w:rsidRPr="00BF57CE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32 730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33 359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33 976</w:t>
            </w:r>
          </w:p>
        </w:tc>
      </w:tr>
      <w:tr w:rsidR="00DC36DF" w:rsidRPr="00310AC7" w:rsidTr="00DC36DF">
        <w:trPr>
          <w:trHeight w:val="312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496" w:rsidRPr="00DC36DF" w:rsidRDefault="00AC4496" w:rsidP="004F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80 827</w:t>
            </w:r>
          </w:p>
        </w:tc>
      </w:tr>
    </w:tbl>
    <w:p w:rsidR="00E90C52" w:rsidRPr="00150F74" w:rsidRDefault="00E90C52" w:rsidP="00E90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310A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*Без учета выплат за классное руководство (5000 р.).</w:t>
      </w:r>
    </w:p>
    <w:p w:rsidR="00193A77" w:rsidRDefault="00193A77" w:rsidP="00D61B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2A78" w:rsidRPr="008C0C5A" w:rsidRDefault="00193A77" w:rsidP="00193A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D61BD5">
        <w:rPr>
          <w:rFonts w:ascii="Times New Roman" w:hAnsi="Times New Roman" w:cs="Times New Roman"/>
          <w:b/>
          <w:bCs/>
          <w:sz w:val="28"/>
          <w:szCs w:val="28"/>
        </w:rPr>
        <w:t>6 место в ЦФО</w:t>
      </w:r>
    </w:p>
    <w:p w:rsidR="00DD19EF" w:rsidRDefault="0064354A" w:rsidP="00D61B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B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об изменении уровня средней заработной платы педагогических работников дошкольных образовательных организаций в Рос</w:t>
      </w:r>
      <w:r w:rsidR="00A018C1" w:rsidRPr="00D61BD5">
        <w:rPr>
          <w:rFonts w:ascii="Times New Roman" w:hAnsi="Times New Roman" w:cs="Times New Roman"/>
          <w:b/>
          <w:bCs/>
          <w:sz w:val="24"/>
          <w:szCs w:val="24"/>
        </w:rPr>
        <w:t xml:space="preserve">сийской Федерации </w:t>
      </w:r>
      <w:r w:rsidR="00D61BD5" w:rsidRPr="00D61BD5">
        <w:rPr>
          <w:rFonts w:ascii="Times New Roman" w:hAnsi="Times New Roman" w:cs="Times New Roman"/>
          <w:b/>
          <w:bCs/>
          <w:sz w:val="24"/>
          <w:szCs w:val="24"/>
        </w:rPr>
        <w:t xml:space="preserve">и ЦФО </w:t>
      </w:r>
      <w:r w:rsidR="00C76C18" w:rsidRPr="00D61BD5">
        <w:rPr>
          <w:rFonts w:ascii="Times New Roman" w:hAnsi="Times New Roman" w:cs="Times New Roman"/>
          <w:b/>
          <w:bCs/>
          <w:sz w:val="24"/>
          <w:szCs w:val="24"/>
        </w:rPr>
        <w:t>за январь-</w:t>
      </w:r>
      <w:r w:rsidR="005E3EC1" w:rsidRPr="00D61BD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C76C18" w:rsidRPr="00D61BD5">
        <w:rPr>
          <w:rFonts w:ascii="Times New Roman" w:hAnsi="Times New Roman" w:cs="Times New Roman"/>
          <w:b/>
          <w:bCs/>
          <w:sz w:val="24"/>
          <w:szCs w:val="24"/>
        </w:rPr>
        <w:t xml:space="preserve"> 2021 </w:t>
      </w:r>
      <w:r w:rsidRPr="00D61BD5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E23656" w:rsidRPr="00D61B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31A9" w:rsidRPr="00D61BD5" w:rsidRDefault="008031A9" w:rsidP="00D61B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768"/>
        <w:gridCol w:w="842"/>
        <w:gridCol w:w="1417"/>
        <w:gridCol w:w="2022"/>
        <w:gridCol w:w="2974"/>
        <w:gridCol w:w="2828"/>
        <w:gridCol w:w="3967"/>
      </w:tblGrid>
      <w:tr w:rsidR="00D576F1" w:rsidRPr="00310AC7" w:rsidTr="00193A77">
        <w:trPr>
          <w:trHeight w:val="564"/>
          <w:tblHeader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F1" w:rsidRPr="00310AC7" w:rsidRDefault="00D576F1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Субъекты РФ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номинальной ср. з/</w:t>
            </w:r>
            <w:proofErr w:type="gramStart"/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Отклонение показателя ср.  з/</w:t>
            </w:r>
            <w:proofErr w:type="gramStart"/>
            <w:r w:rsidRPr="00D61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193A77" w:rsidRDefault="00D576F1" w:rsidP="00D2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ср. з/</w:t>
            </w:r>
            <w:proofErr w:type="gram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сфере общего образования в субъекте </w:t>
            </w:r>
          </w:p>
          <w:p w:rsidR="00D576F1" w:rsidRPr="00193A77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193A77" w:rsidRDefault="00D576F1" w:rsidP="0019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ср. з/</w:t>
            </w:r>
            <w:proofErr w:type="gram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сфере общего образования в субъекте РФ за янв.-сент.  2021 года,  руб.</w:t>
            </w:r>
          </w:p>
        </w:tc>
      </w:tr>
      <w:tr w:rsidR="00D576F1" w:rsidRPr="00310AC7" w:rsidTr="00193A77">
        <w:trPr>
          <w:trHeight w:val="793"/>
          <w:tblHeader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F1" w:rsidRPr="00310AC7" w:rsidRDefault="00D576F1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янв.-сент.</w:t>
            </w:r>
            <w:r w:rsidRPr="00D61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2020 г.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янв.-сент.</w:t>
            </w:r>
            <w:r w:rsidRPr="00D61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2021 г.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янв.-сент.   2021 г. к янв.-сент. 2020 г</w:t>
            </w:r>
            <w:proofErr w:type="gramStart"/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., (%)</w:t>
            </w:r>
            <w:proofErr w:type="gramEnd"/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янв.-сент.</w:t>
            </w:r>
          </w:p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2021 г. от показателя за янв.-сент. </w:t>
            </w:r>
          </w:p>
          <w:p w:rsidR="00D576F1" w:rsidRPr="00D61BD5" w:rsidRDefault="00D576F1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г., (руб.)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F1" w:rsidRPr="00D61BD5" w:rsidRDefault="00D576F1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F1" w:rsidRPr="00310AC7" w:rsidRDefault="00D576F1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6F1" w:rsidRPr="00310AC7" w:rsidTr="00193A77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34 271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36 879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40 164</w:t>
            </w:r>
          </w:p>
        </w:tc>
      </w:tr>
      <w:tr w:rsidR="00D576F1" w:rsidRPr="00310AC7" w:rsidTr="00193A77">
        <w:trPr>
          <w:trHeight w:val="311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D6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76F1" w:rsidRPr="00310AC7" w:rsidTr="00193A77">
        <w:trPr>
          <w:trHeight w:val="39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39 904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19,8%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6598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35 391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27 356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7,1%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1815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26 650</w:t>
            </w:r>
          </w:p>
        </w:tc>
      </w:tr>
      <w:tr w:rsidR="00D576F1" w:rsidRPr="00310AC7" w:rsidTr="00193A77">
        <w:trPr>
          <w:trHeight w:val="30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12,1%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3446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31 387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29 221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14,0%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3585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28 602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25 506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8,8%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2064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25 982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33 604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5,3%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1692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33 213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27 086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4,4%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1133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28 207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30 755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15,9%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4211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27 965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7,8%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29 293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51 677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54 760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6,0%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3083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53 073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26 004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5,6%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1389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25 702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30 096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14,6%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3836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28 699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26 551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6,6%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1640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26 307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24 273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0,8%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24 277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29 525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11,3%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2999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29 198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32 241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4,5%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lang w:eastAsia="ru-RU"/>
              </w:rPr>
              <w:t>1396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310AC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32 865</w:t>
            </w:r>
          </w:p>
        </w:tc>
      </w:tr>
      <w:tr w:rsidR="00D576F1" w:rsidRPr="00310AC7" w:rsidTr="00193A77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29 572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31 008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4,9%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1436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96,0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9" w:rsidRPr="00193A77" w:rsidRDefault="00D23689" w:rsidP="005C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32 291</w:t>
            </w:r>
          </w:p>
        </w:tc>
      </w:tr>
    </w:tbl>
    <w:p w:rsidR="00193A77" w:rsidRPr="008C0C5A" w:rsidRDefault="00193A77" w:rsidP="008031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Ярославская область - 6 место в ЦФО</w:t>
      </w:r>
    </w:p>
    <w:p w:rsidR="00BC491C" w:rsidRPr="0042164C" w:rsidRDefault="008B5F8E" w:rsidP="00D576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6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об изменении уровня средней заработной платы педагогических работников организаций дополнительного образования детей в Рос</w:t>
      </w:r>
      <w:r w:rsidR="00366831" w:rsidRPr="0042164C">
        <w:rPr>
          <w:rFonts w:ascii="Times New Roman" w:hAnsi="Times New Roman" w:cs="Times New Roman"/>
          <w:b/>
          <w:bCs/>
          <w:sz w:val="24"/>
          <w:szCs w:val="24"/>
        </w:rPr>
        <w:t xml:space="preserve">сийской Федерации </w:t>
      </w:r>
      <w:r w:rsidR="00D576F1" w:rsidRPr="0042164C">
        <w:rPr>
          <w:rFonts w:ascii="Times New Roman" w:hAnsi="Times New Roman" w:cs="Times New Roman"/>
          <w:b/>
          <w:bCs/>
          <w:sz w:val="24"/>
          <w:szCs w:val="24"/>
        </w:rPr>
        <w:t xml:space="preserve"> и ЦФО з</w:t>
      </w:r>
      <w:r w:rsidR="00C76C18" w:rsidRPr="0042164C">
        <w:rPr>
          <w:rFonts w:ascii="Times New Roman" w:hAnsi="Times New Roman" w:cs="Times New Roman"/>
          <w:b/>
          <w:bCs/>
          <w:sz w:val="24"/>
          <w:szCs w:val="24"/>
        </w:rPr>
        <w:t>а январь-</w:t>
      </w:r>
      <w:r w:rsidR="005E3EC1" w:rsidRPr="0042164C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C76C18" w:rsidRPr="0042164C">
        <w:rPr>
          <w:rFonts w:ascii="Times New Roman" w:hAnsi="Times New Roman" w:cs="Times New Roman"/>
          <w:b/>
          <w:bCs/>
          <w:sz w:val="24"/>
          <w:szCs w:val="24"/>
        </w:rPr>
        <w:t xml:space="preserve"> 2021 </w:t>
      </w:r>
      <w:r w:rsidRPr="0042164C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300465" w:rsidRPr="004216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51EE" w:rsidRPr="00D576F1" w:rsidRDefault="005751EE" w:rsidP="00D576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617" w:type="pct"/>
        <w:tblInd w:w="618" w:type="dxa"/>
        <w:tblCellMar>
          <w:left w:w="57" w:type="dxa"/>
          <w:right w:w="57" w:type="dxa"/>
        </w:tblCellMar>
        <w:tblLook w:val="04A0"/>
      </w:tblPr>
      <w:tblGrid>
        <w:gridCol w:w="1960"/>
        <w:gridCol w:w="2016"/>
        <w:gridCol w:w="1700"/>
        <w:gridCol w:w="1983"/>
        <w:gridCol w:w="2130"/>
        <w:gridCol w:w="2410"/>
        <w:gridCol w:w="2407"/>
      </w:tblGrid>
      <w:tr w:rsidR="00193A77" w:rsidRPr="006D1CA9" w:rsidTr="00193A77">
        <w:trPr>
          <w:trHeight w:val="564"/>
          <w:tblHeader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Субъекты РФ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</w:t>
            </w:r>
            <w:proofErr w:type="gramStart"/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ср. з/</w:t>
            </w:r>
            <w:proofErr w:type="gram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учителей в субъекте РФ в янв.-сент. </w:t>
            </w:r>
          </w:p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г.,</w:t>
            </w:r>
          </w:p>
          <w:p w:rsidR="005751EE" w:rsidRPr="00735DE6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735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ср. з/</w:t>
            </w:r>
            <w:proofErr w:type="gramStart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учителей в субъекте РФ за янв.-сент.  </w:t>
            </w:r>
          </w:p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2021 года, </w:t>
            </w:r>
          </w:p>
          <w:p w:rsidR="005751EE" w:rsidRPr="00735DE6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193A77" w:rsidRPr="006D1CA9" w:rsidTr="00193A77">
        <w:trPr>
          <w:trHeight w:val="1012"/>
          <w:tblHeader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янв.-сент. 2020 г</w:t>
            </w:r>
            <w:proofErr w:type="gramStart"/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(%)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</w:t>
            </w:r>
          </w:p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г. от показателя за янв.-сент. </w:t>
            </w:r>
          </w:p>
          <w:p w:rsidR="005751EE" w:rsidRPr="00193A77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г.,</w:t>
            </w:r>
          </w:p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3A77" w:rsidRPr="006D1CA9" w:rsidTr="00193A77">
        <w:trPr>
          <w:trHeight w:val="528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38 832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42 887</w:t>
            </w:r>
          </w:p>
        </w:tc>
      </w:tr>
      <w:tr w:rsidR="00193A77" w:rsidRPr="006D1CA9" w:rsidTr="00193A77">
        <w:trPr>
          <w:trHeight w:val="358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D5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ЦФО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6D1CA9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3A77" w:rsidRPr="00176B31" w:rsidTr="00193A77">
        <w:trPr>
          <w:trHeight w:val="39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17,1%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6799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43 568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7,6%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2085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28 644</w:t>
            </w:r>
          </w:p>
        </w:tc>
      </w:tr>
      <w:tr w:rsidR="00193A77" w:rsidRPr="00176B31" w:rsidTr="00193A77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9,4%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2956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33 427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11,7%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3552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30 970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10,5%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2483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26 389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8,5%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3111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37 228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27 268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7,2%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1952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31 059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17,4%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5270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32 754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30 959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11,8%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3665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33 125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60 887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4,2%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2475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57 694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6,7%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1724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27 868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9,0%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2773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32 873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3,5%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29 790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0,4%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25 892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4,9%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32 097</w:t>
            </w:r>
          </w:p>
        </w:tc>
      </w:tr>
      <w:tr w:rsidR="00193A77" w:rsidRPr="00176B31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6,5%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2143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35 041</w:t>
            </w:r>
          </w:p>
        </w:tc>
      </w:tr>
      <w:tr w:rsidR="00193A77" w:rsidRPr="005751EE" w:rsidTr="00193A77">
        <w:trPr>
          <w:trHeight w:val="312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33 649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34 986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4,0%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1337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103,8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5751EE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751EE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33 699</w:t>
            </w:r>
          </w:p>
        </w:tc>
      </w:tr>
      <w:tr w:rsidR="00193A77" w:rsidRPr="00176B31" w:rsidTr="00193A77">
        <w:trPr>
          <w:trHeight w:val="336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80 721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86 162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6,7%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5440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  <w:r w:rsidRPr="00176B3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**)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EE" w:rsidRPr="00176B31" w:rsidRDefault="005751EE" w:rsidP="009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118 522</w:t>
            </w:r>
          </w:p>
        </w:tc>
      </w:tr>
    </w:tbl>
    <w:p w:rsidR="0042164C" w:rsidRDefault="0042164C" w:rsidP="00421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40D4" w:rsidRDefault="00193A77" w:rsidP="00421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D040D4">
        <w:rPr>
          <w:rFonts w:ascii="Times New Roman" w:hAnsi="Times New Roman" w:cs="Times New Roman"/>
          <w:b/>
          <w:bCs/>
          <w:sz w:val="28"/>
          <w:szCs w:val="28"/>
        </w:rPr>
        <w:t>6 место в ЦФО</w:t>
      </w:r>
    </w:p>
    <w:p w:rsidR="005D7975" w:rsidRPr="00A01D9A" w:rsidRDefault="005D7975" w:rsidP="005D79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D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об изменении уровня средней заработной платы преподавателей и мастеров производственного обучения организаций, реализующих программы профессионального образования в Российской Федерации</w:t>
      </w:r>
      <w:r w:rsidR="00D040D4" w:rsidRPr="00A01D9A">
        <w:rPr>
          <w:rFonts w:ascii="Times New Roman" w:hAnsi="Times New Roman" w:cs="Times New Roman"/>
          <w:b/>
          <w:bCs/>
          <w:sz w:val="24"/>
          <w:szCs w:val="24"/>
        </w:rPr>
        <w:t xml:space="preserve"> и ЦФО</w:t>
      </w:r>
      <w:r w:rsidRPr="00A01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2" w:name="_Hlk73459761"/>
      <w:r w:rsidR="00C76C18" w:rsidRPr="00A01D9A">
        <w:rPr>
          <w:rFonts w:ascii="Times New Roman" w:hAnsi="Times New Roman" w:cs="Times New Roman"/>
          <w:b/>
          <w:bCs/>
          <w:sz w:val="24"/>
          <w:szCs w:val="24"/>
        </w:rPr>
        <w:t>за январь-</w:t>
      </w:r>
      <w:r w:rsidR="005E3EC1" w:rsidRPr="00A01D9A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C76C18" w:rsidRPr="00A01D9A">
        <w:rPr>
          <w:rFonts w:ascii="Times New Roman" w:hAnsi="Times New Roman" w:cs="Times New Roman"/>
          <w:b/>
          <w:bCs/>
          <w:sz w:val="24"/>
          <w:szCs w:val="24"/>
        </w:rPr>
        <w:t xml:space="preserve"> 2021 </w:t>
      </w:r>
      <w:bookmarkEnd w:id="32"/>
      <w:r w:rsidR="00C76C18" w:rsidRPr="00A01D9A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4175F8" w:rsidRPr="00A01D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2005"/>
        <w:gridCol w:w="911"/>
        <w:gridCol w:w="911"/>
        <w:gridCol w:w="911"/>
        <w:gridCol w:w="914"/>
        <w:gridCol w:w="981"/>
        <w:gridCol w:w="984"/>
        <w:gridCol w:w="1114"/>
        <w:gridCol w:w="1133"/>
        <w:gridCol w:w="1133"/>
        <w:gridCol w:w="1133"/>
        <w:gridCol w:w="1844"/>
        <w:gridCol w:w="1844"/>
      </w:tblGrid>
      <w:tr w:rsidR="00154098" w:rsidRPr="00176B31" w:rsidTr="00A01D9A">
        <w:trPr>
          <w:trHeight w:val="546"/>
          <w:tblHeader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номинальной ср. з/п 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Отношение ср. з/п по категории к оценке среднемесячной начисленной з/п наемных работников в организациях, у индивидуальных предпринимателей и физических лиц в янв.-сент.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г., %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оценка среднемесячной начисленной з/п наемных работников в организациях, у индивидуальных предпринимателей и физических лиц за янв.-сент.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года, руб.</w:t>
            </w:r>
          </w:p>
        </w:tc>
      </w:tr>
      <w:tr w:rsidR="00154098" w:rsidRPr="00176B31" w:rsidTr="00A01D9A">
        <w:trPr>
          <w:trHeight w:val="2319"/>
          <w:tblHeader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янв.-сент. 2020 г., (%)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янв.-дек. 2020 г., (%)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янв.-июню 2021 г.,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2021 г. от показателя за янв.-сент.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г., (руб.)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2021 г. от показателя за янв.-дек.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г., (руб.)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г. от показателя за янв.-июнь </w:t>
            </w:r>
          </w:p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г., (руб.)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4098" w:rsidRPr="00176B31" w:rsidTr="00A01D9A">
        <w:trPr>
          <w:trHeight w:val="528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40 807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41685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50 623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43 799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7,3%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5,1%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-13,5%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2992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-6824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44 919</w:t>
            </w:r>
          </w:p>
        </w:tc>
      </w:tr>
      <w:tr w:rsidR="00154098" w:rsidRPr="00176B31" w:rsidTr="00A01D9A">
        <w:trPr>
          <w:trHeight w:val="528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Центральный  </w:t>
            </w:r>
            <w:r w:rsidR="00546FFB"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едеральный округ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39 109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41 571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7,0%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4,9%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-1,4%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2669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34 486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28 496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29 136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11,3%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8,9%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-17,8%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3229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2589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-6850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28 116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32 962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6,5%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5,0%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-17,5%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1640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-7347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31 122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31 345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31 949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6,2%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4,2%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-14,2%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1934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-5522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32 370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27 961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8,4%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1,0%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-17,9%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2188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-6170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25 244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38 019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38 677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40 089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5,4%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3,6%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-15,4%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1412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-7318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38 625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28 315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9,8%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9,2%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-7,5%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2766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-2524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29 044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30 978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9,8%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6,9%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-12,3%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2148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-4656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32 388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32 824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41 619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6,3%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6,1%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-16,3%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-6784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32 660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56 963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59 171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59 801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5,0%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1,1%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2838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-10580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50 108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28 372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29 130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5,7%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2,9%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-7,1%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1604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-2304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29 201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30 955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6,0%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6,0%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-14,7%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1871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1843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-5646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33 170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29 605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36 899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2,6%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2,6%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-17,7%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-6527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29 930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28 312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1,3%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-15,1%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-5120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27 234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30 158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30 145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32 246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6,9%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7,0%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-13,8%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2088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-5160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32 423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33 874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33 837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44 574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4,6%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4,7%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-20,5%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1556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1592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-9145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34 860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Ярославская </w:t>
            </w: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lastRenderedPageBreak/>
              <w:t>33 988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34 118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44 180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36 114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6,3%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5,8%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-18,3%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2126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1996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-8066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106,3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A01D9A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D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33 976</w:t>
            </w:r>
          </w:p>
        </w:tc>
      </w:tr>
      <w:tr w:rsidR="00154098" w:rsidRPr="00176B31" w:rsidTr="00A01D9A">
        <w:trPr>
          <w:trHeight w:val="31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Москва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98 483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107 257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105 682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10,0%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7,3%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9625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7199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-1575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98" w:rsidRPr="00176B31" w:rsidRDefault="00154098" w:rsidP="001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80 827</w:t>
            </w:r>
          </w:p>
        </w:tc>
      </w:tr>
    </w:tbl>
    <w:p w:rsidR="00154098" w:rsidRPr="00546FFB" w:rsidRDefault="00154098" w:rsidP="00154098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176B3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*) Без учета выплат за кураторство (5000 р.).</w:t>
      </w:r>
      <w:proofErr w:type="gramEnd"/>
    </w:p>
    <w:p w:rsidR="00A01D9A" w:rsidRDefault="0042164C" w:rsidP="00A01D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A01D9A">
        <w:rPr>
          <w:rFonts w:ascii="Times New Roman" w:hAnsi="Times New Roman" w:cs="Times New Roman"/>
          <w:b/>
          <w:bCs/>
          <w:sz w:val="28"/>
          <w:szCs w:val="28"/>
        </w:rPr>
        <w:t>5 место в ЦФО</w:t>
      </w:r>
    </w:p>
    <w:p w:rsidR="003A4D61" w:rsidRPr="008C0C5A" w:rsidRDefault="003A4D61" w:rsidP="00154098">
      <w:pPr>
        <w:tabs>
          <w:tab w:val="left" w:pos="216"/>
          <w:tab w:val="right" w:pos="1570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3389" w:rsidRDefault="008A5D15" w:rsidP="008A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об изменении уровня средней заработной платы преподавателей образовательных организаций, реализующих программы высшего образования</w:t>
      </w:r>
      <w:r w:rsidR="00D040D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176B31">
        <w:rPr>
          <w:rFonts w:ascii="Times New Roman" w:hAnsi="Times New Roman" w:cs="Times New Roman"/>
          <w:b/>
          <w:bCs/>
          <w:sz w:val="28"/>
          <w:szCs w:val="28"/>
        </w:rPr>
        <w:t xml:space="preserve"> Рос</w:t>
      </w:r>
      <w:r w:rsidR="00366831" w:rsidRPr="00176B31">
        <w:rPr>
          <w:rFonts w:ascii="Times New Roman" w:hAnsi="Times New Roman" w:cs="Times New Roman"/>
          <w:b/>
          <w:bCs/>
          <w:sz w:val="28"/>
          <w:szCs w:val="28"/>
        </w:rPr>
        <w:t>сийской Федерации</w:t>
      </w:r>
      <w:r w:rsidR="00D040D4">
        <w:rPr>
          <w:rFonts w:ascii="Times New Roman" w:hAnsi="Times New Roman" w:cs="Times New Roman"/>
          <w:b/>
          <w:bCs/>
          <w:sz w:val="28"/>
          <w:szCs w:val="28"/>
        </w:rPr>
        <w:t xml:space="preserve"> и ЦФО</w:t>
      </w:r>
      <w:r w:rsidR="00366831" w:rsidRPr="00176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C18" w:rsidRPr="00176B31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4670DA" w:rsidRPr="00176B31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="00C76C18" w:rsidRPr="00176B31">
        <w:rPr>
          <w:rFonts w:ascii="Times New Roman" w:hAnsi="Times New Roman" w:cs="Times New Roman"/>
          <w:b/>
          <w:bCs/>
          <w:sz w:val="28"/>
          <w:szCs w:val="28"/>
        </w:rPr>
        <w:t xml:space="preserve"> 2021 </w:t>
      </w:r>
      <w:r w:rsidRPr="00176B31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7A3FDD" w:rsidRPr="00176B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767"/>
        <w:gridCol w:w="936"/>
        <w:gridCol w:w="936"/>
        <w:gridCol w:w="936"/>
        <w:gridCol w:w="940"/>
        <w:gridCol w:w="1028"/>
        <w:gridCol w:w="1028"/>
        <w:gridCol w:w="1161"/>
        <w:gridCol w:w="1133"/>
        <w:gridCol w:w="1133"/>
        <w:gridCol w:w="1133"/>
        <w:gridCol w:w="1844"/>
        <w:gridCol w:w="1843"/>
      </w:tblGrid>
      <w:tr w:rsidR="00F74967" w:rsidRPr="00176B31" w:rsidTr="007276F5">
        <w:trPr>
          <w:trHeight w:val="571"/>
          <w:tblHeader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плата, (руб.)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номинальной ср. з/п 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Отношение ср. з/п по категории к оценке среднемесячной начисленной з/п наемных работников в организациях, у индивидуальных предпринимателей и физических лиц в янв.-сент.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г., %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оценка среднемесячной начисленной з/п наемных работников в организациях, у индивидуальных предпринимателей и физических лиц за янв.-сент.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года, руб.</w:t>
            </w:r>
          </w:p>
        </w:tc>
      </w:tr>
      <w:tr w:rsidR="00F74967" w:rsidRPr="00176B31" w:rsidTr="007276F5">
        <w:trPr>
          <w:trHeight w:val="2064"/>
          <w:tblHeader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янв.-сент.</w:t>
            </w: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янв.-сент. 2020 г., (%)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янв.-сент.   2021 г. к янв.-дек. 2020 г., (%)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2021 г. к янв.-июню 2021 г.,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 от показателя за янв.-сент.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2020 г., (руб.)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2021 г. от показателя за янв.-дек.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2020 г., (руб.)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янв.-сент.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г. от показателя за янв.-июнь </w:t>
            </w:r>
          </w:p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г., (руб.)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89 422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94 573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105 792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95 255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0,7%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-10537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44 919</w:t>
            </w:r>
          </w:p>
        </w:tc>
      </w:tr>
      <w:tr w:rsidR="00F74967" w:rsidRPr="00176B31" w:rsidTr="007276F5">
        <w:trPr>
          <w:trHeight w:val="79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Центральный  федеральный округ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65 727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66 077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71 030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6,2%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5,6%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-1,7%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4071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3722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-1231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202,4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34 486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56 007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0,6%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-4,2%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1894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-2498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200,3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28 116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60 540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63 504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-2,5%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-4322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198,9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31 122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60 545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63 504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5,2%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0,3%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-10,1%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3124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-7127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196,7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32 370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51 027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54 664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49 723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-2,6%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-9,0%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2296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-1305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-4942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25 244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77 170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79 375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2,9%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-4,5%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3877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-3756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38 625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56 235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55 969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-0,5%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-8,9%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-5440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192,7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29 044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65 527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9,0%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1,1%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-2,2%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5476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-1519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32 388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67 683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4,9%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-4,3%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3201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-3077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209,4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32 660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104 076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107 021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117 435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104 473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-2,4%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-11,0%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-2548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-12962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208,5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50 108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55 982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62 360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56 153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2,9%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0,3%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-10,0%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1567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-6207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192,3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29 201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64 151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67 964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65 218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6,1%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1,7%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-4,0%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3738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-2746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196,6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33 170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Смоленская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59 739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67 287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60 629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5,1%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1,5%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-9,9%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2948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-6657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202,6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29 930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56 756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67 331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57 277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0,9%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-14,9%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-10054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27 234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61 069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75 701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61 898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3,5%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1,4%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-18,2%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2112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-13804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190,9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32 423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79 031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88 885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81 987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80 122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1,4%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-9,9%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-2,</w:t>
            </w:r>
            <w:r w:rsidR="003F6E78" w:rsidRPr="00176B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1091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-8763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-1864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229,8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34 860</w:t>
            </w:r>
          </w:p>
        </w:tc>
      </w:tr>
      <w:tr w:rsidR="00F74967" w:rsidRPr="00176B31" w:rsidTr="007276F5">
        <w:trPr>
          <w:trHeight w:val="528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63 489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66 062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74 755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68 462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7,8%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3,6%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-8,4%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4973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2400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-6293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201,5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D040D4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040D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33 976</w:t>
            </w:r>
          </w:p>
        </w:tc>
      </w:tr>
      <w:tr w:rsidR="00F74967" w:rsidRPr="00176B31" w:rsidTr="007276F5">
        <w:trPr>
          <w:trHeight w:val="31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147 596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160 391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176 519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160 392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8,7%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713390" w:rsidRPr="00176B31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-9,1%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12796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-16128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67" w:rsidRPr="00176B31" w:rsidRDefault="00F74967" w:rsidP="00F7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B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80 827</w:t>
            </w:r>
          </w:p>
        </w:tc>
      </w:tr>
    </w:tbl>
    <w:p w:rsidR="0042164C" w:rsidRDefault="0042164C" w:rsidP="007276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76F5" w:rsidRDefault="0042164C" w:rsidP="007276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Ярославская область - </w:t>
      </w:r>
      <w:r w:rsidR="007276F5">
        <w:rPr>
          <w:rFonts w:ascii="Times New Roman" w:hAnsi="Times New Roman" w:cs="Times New Roman"/>
          <w:b/>
          <w:bCs/>
          <w:sz w:val="28"/>
          <w:szCs w:val="28"/>
        </w:rPr>
        <w:t>6 место в ЦФО</w:t>
      </w:r>
    </w:p>
    <w:p w:rsidR="009B7633" w:rsidRPr="00546FFB" w:rsidRDefault="009969AA" w:rsidP="00AB2D77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sectPr w:rsidR="009B7633" w:rsidRPr="00546FFB" w:rsidSect="00E90C64">
      <w:footerReference w:type="default" r:id="rId8"/>
      <w:pgSz w:w="16838" w:h="11906" w:orient="landscape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A22" w:rsidRDefault="000E4A22" w:rsidP="00CC4D59">
      <w:pPr>
        <w:spacing w:after="0" w:line="240" w:lineRule="auto"/>
      </w:pPr>
      <w:r>
        <w:separator/>
      </w:r>
    </w:p>
  </w:endnote>
  <w:endnote w:type="continuationSeparator" w:id="0">
    <w:p w:rsidR="000E4A22" w:rsidRDefault="000E4A22" w:rsidP="00C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6250991"/>
      <w:docPartObj>
        <w:docPartGallery w:val="Page Numbers (Bottom of Page)"/>
        <w:docPartUnique/>
      </w:docPartObj>
    </w:sdtPr>
    <w:sdtContent>
      <w:p w:rsidR="000E4A22" w:rsidRDefault="000E4A22">
        <w:pPr>
          <w:pStyle w:val="ac"/>
          <w:jc w:val="right"/>
        </w:pPr>
        <w:fldSimple w:instr="PAGE   \* MERGEFORMAT">
          <w:r w:rsidR="00A50584">
            <w:rPr>
              <w:noProof/>
            </w:rPr>
            <w:t>16</w:t>
          </w:r>
        </w:fldSimple>
      </w:p>
    </w:sdtContent>
  </w:sdt>
  <w:p w:rsidR="000E4A22" w:rsidRDefault="000E4A2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A22" w:rsidRDefault="000E4A22" w:rsidP="00CC4D59">
      <w:pPr>
        <w:spacing w:after="0" w:line="240" w:lineRule="auto"/>
      </w:pPr>
      <w:r>
        <w:separator/>
      </w:r>
    </w:p>
  </w:footnote>
  <w:footnote w:type="continuationSeparator" w:id="0">
    <w:p w:rsidR="000E4A22" w:rsidRDefault="000E4A22" w:rsidP="00CC4D59">
      <w:pPr>
        <w:spacing w:after="0" w:line="240" w:lineRule="auto"/>
      </w:pPr>
      <w:r>
        <w:continuationSeparator/>
      </w:r>
    </w:p>
  </w:footnote>
  <w:footnote w:id="1">
    <w:p w:rsidR="000E4A22" w:rsidRPr="00F7372F" w:rsidRDefault="000E4A22" w:rsidP="00685DC5">
      <w:pPr>
        <w:pStyle w:val="a3"/>
        <w:ind w:firstLine="0"/>
        <w:rPr>
          <w:rFonts w:ascii="Times New Roman" w:hAnsi="Times New Roman"/>
          <w:i/>
        </w:rPr>
      </w:pPr>
      <w:r w:rsidRPr="00F7372F">
        <w:rPr>
          <w:rStyle w:val="a5"/>
          <w:rFonts w:ascii="Times New Roman" w:hAnsi="Times New Roman"/>
          <w:i/>
        </w:rPr>
        <w:footnoteRef/>
      </w:r>
      <w:r w:rsidRPr="00F7372F">
        <w:rPr>
          <w:rFonts w:ascii="Times New Roman" w:hAnsi="Times New Roman"/>
          <w:i/>
        </w:rPr>
        <w:t xml:space="preserve"> </w:t>
      </w:r>
      <w:r w:rsidRPr="00F7372F">
        <w:rPr>
          <w:rFonts w:ascii="Times New Roman" w:hAnsi="Times New Roman"/>
          <w:i/>
          <w:iCs/>
          <w:color w:val="000000"/>
          <w:lang w:eastAsia="ru-RU"/>
        </w:rPr>
        <w:t>Включены педагогические работники организаций дополнительного образования детей и педагоги учреждений культуры.</w:t>
      </w:r>
    </w:p>
  </w:footnote>
  <w:footnote w:id="2">
    <w:p w:rsidR="000E4A22" w:rsidRPr="00F7372F" w:rsidRDefault="000E4A22" w:rsidP="00BD4149">
      <w:pPr>
        <w:pStyle w:val="a3"/>
        <w:ind w:firstLine="0"/>
        <w:rPr>
          <w:rFonts w:ascii="Times New Roman" w:hAnsi="Times New Roman"/>
          <w:i/>
        </w:rPr>
      </w:pPr>
      <w:r w:rsidRPr="00F7372F">
        <w:rPr>
          <w:rStyle w:val="a5"/>
          <w:rFonts w:ascii="Times New Roman" w:hAnsi="Times New Roman"/>
          <w:i/>
        </w:rPr>
        <w:footnoteRef/>
      </w:r>
      <w:r w:rsidRPr="00F7372F">
        <w:rPr>
          <w:rFonts w:ascii="Times New Roman" w:hAnsi="Times New Roman"/>
          <w:i/>
        </w:rPr>
        <w:t xml:space="preserve"> </w:t>
      </w:r>
      <w:r w:rsidRPr="00F7372F">
        <w:rPr>
          <w:rFonts w:ascii="Times New Roman" w:hAnsi="Times New Roman"/>
          <w:i/>
          <w:iCs/>
          <w:color w:val="000000"/>
          <w:lang w:eastAsia="ru-RU"/>
        </w:rPr>
        <w:t>Включены педагогические работники организаций дополнительного образования детей и педагоги учреждений культуры.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633"/>
    <w:multiLevelType w:val="hybridMultilevel"/>
    <w:tmpl w:val="62F0F640"/>
    <w:lvl w:ilvl="0" w:tplc="D9A42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44D6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F6947"/>
    <w:multiLevelType w:val="hybridMultilevel"/>
    <w:tmpl w:val="257A3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3C325E"/>
    <w:multiLevelType w:val="hybridMultilevel"/>
    <w:tmpl w:val="9CCA8898"/>
    <w:lvl w:ilvl="0" w:tplc="7780F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44B631E"/>
    <w:multiLevelType w:val="hybridMultilevel"/>
    <w:tmpl w:val="A9C4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75092E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AC1186"/>
    <w:multiLevelType w:val="hybridMultilevel"/>
    <w:tmpl w:val="6DB41F56"/>
    <w:lvl w:ilvl="0" w:tplc="FEEC3BC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277A8"/>
    <w:multiLevelType w:val="hybridMultilevel"/>
    <w:tmpl w:val="B43CF71E"/>
    <w:lvl w:ilvl="0" w:tplc="CA5E36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5C0645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B05"/>
    <w:rsid w:val="000034EA"/>
    <w:rsid w:val="0000616B"/>
    <w:rsid w:val="000069D7"/>
    <w:rsid w:val="00011553"/>
    <w:rsid w:val="00014234"/>
    <w:rsid w:val="00020C75"/>
    <w:rsid w:val="00022AF0"/>
    <w:rsid w:val="0002375A"/>
    <w:rsid w:val="00023D9F"/>
    <w:rsid w:val="00023FA5"/>
    <w:rsid w:val="0002700E"/>
    <w:rsid w:val="00027C28"/>
    <w:rsid w:val="00031022"/>
    <w:rsid w:val="00033187"/>
    <w:rsid w:val="00035672"/>
    <w:rsid w:val="000379D2"/>
    <w:rsid w:val="0004060E"/>
    <w:rsid w:val="00044B05"/>
    <w:rsid w:val="00046292"/>
    <w:rsid w:val="000471B7"/>
    <w:rsid w:val="000472B1"/>
    <w:rsid w:val="00051C77"/>
    <w:rsid w:val="00053744"/>
    <w:rsid w:val="00062964"/>
    <w:rsid w:val="00062E89"/>
    <w:rsid w:val="0006460A"/>
    <w:rsid w:val="000662C3"/>
    <w:rsid w:val="00067D46"/>
    <w:rsid w:val="00072495"/>
    <w:rsid w:val="00075B28"/>
    <w:rsid w:val="00076543"/>
    <w:rsid w:val="0007726D"/>
    <w:rsid w:val="00077E41"/>
    <w:rsid w:val="000810C7"/>
    <w:rsid w:val="0008356C"/>
    <w:rsid w:val="0008527A"/>
    <w:rsid w:val="000853C5"/>
    <w:rsid w:val="000877E7"/>
    <w:rsid w:val="00091449"/>
    <w:rsid w:val="000916C4"/>
    <w:rsid w:val="0009202C"/>
    <w:rsid w:val="00092261"/>
    <w:rsid w:val="00096F2A"/>
    <w:rsid w:val="000A0277"/>
    <w:rsid w:val="000A2D14"/>
    <w:rsid w:val="000A4160"/>
    <w:rsid w:val="000A57D3"/>
    <w:rsid w:val="000A6521"/>
    <w:rsid w:val="000B02BA"/>
    <w:rsid w:val="000B0F13"/>
    <w:rsid w:val="000B7176"/>
    <w:rsid w:val="000B7332"/>
    <w:rsid w:val="000B790F"/>
    <w:rsid w:val="000C0179"/>
    <w:rsid w:val="000C1410"/>
    <w:rsid w:val="000C59BD"/>
    <w:rsid w:val="000C5D9B"/>
    <w:rsid w:val="000C7BB7"/>
    <w:rsid w:val="000C7DE2"/>
    <w:rsid w:val="000D1666"/>
    <w:rsid w:val="000D261E"/>
    <w:rsid w:val="000D361D"/>
    <w:rsid w:val="000D4F54"/>
    <w:rsid w:val="000E0080"/>
    <w:rsid w:val="000E4A22"/>
    <w:rsid w:val="000F072D"/>
    <w:rsid w:val="000F1CF9"/>
    <w:rsid w:val="000F5104"/>
    <w:rsid w:val="00102A24"/>
    <w:rsid w:val="00102A69"/>
    <w:rsid w:val="00105074"/>
    <w:rsid w:val="00110C17"/>
    <w:rsid w:val="0011182A"/>
    <w:rsid w:val="00113779"/>
    <w:rsid w:val="00113F2E"/>
    <w:rsid w:val="00114DB6"/>
    <w:rsid w:val="0011662B"/>
    <w:rsid w:val="00116E44"/>
    <w:rsid w:val="00120965"/>
    <w:rsid w:val="00123B32"/>
    <w:rsid w:val="00124A8E"/>
    <w:rsid w:val="001265B2"/>
    <w:rsid w:val="00132F7C"/>
    <w:rsid w:val="00133CF1"/>
    <w:rsid w:val="00133DE7"/>
    <w:rsid w:val="001341A8"/>
    <w:rsid w:val="0013560C"/>
    <w:rsid w:val="00140480"/>
    <w:rsid w:val="001407F2"/>
    <w:rsid w:val="0014302B"/>
    <w:rsid w:val="001430E3"/>
    <w:rsid w:val="00145096"/>
    <w:rsid w:val="0014652A"/>
    <w:rsid w:val="00147EB0"/>
    <w:rsid w:val="001507B8"/>
    <w:rsid w:val="00150F74"/>
    <w:rsid w:val="0015275E"/>
    <w:rsid w:val="00154098"/>
    <w:rsid w:val="00154762"/>
    <w:rsid w:val="00154BB7"/>
    <w:rsid w:val="0015685F"/>
    <w:rsid w:val="00160F1D"/>
    <w:rsid w:val="0016413C"/>
    <w:rsid w:val="0016723D"/>
    <w:rsid w:val="00170889"/>
    <w:rsid w:val="0017151E"/>
    <w:rsid w:val="00171937"/>
    <w:rsid w:val="00172E0F"/>
    <w:rsid w:val="00172EE0"/>
    <w:rsid w:val="001751B2"/>
    <w:rsid w:val="00176B31"/>
    <w:rsid w:val="00180631"/>
    <w:rsid w:val="00181E86"/>
    <w:rsid w:val="001823E7"/>
    <w:rsid w:val="00182B87"/>
    <w:rsid w:val="001852DC"/>
    <w:rsid w:val="0018657A"/>
    <w:rsid w:val="00192058"/>
    <w:rsid w:val="00193A77"/>
    <w:rsid w:val="00194B2A"/>
    <w:rsid w:val="00197E19"/>
    <w:rsid w:val="00197F52"/>
    <w:rsid w:val="001A1C55"/>
    <w:rsid w:val="001A1DF3"/>
    <w:rsid w:val="001A219B"/>
    <w:rsid w:val="001B19BF"/>
    <w:rsid w:val="001B2FED"/>
    <w:rsid w:val="001B3152"/>
    <w:rsid w:val="001B4029"/>
    <w:rsid w:val="001B62F5"/>
    <w:rsid w:val="001C1422"/>
    <w:rsid w:val="001C2191"/>
    <w:rsid w:val="001C48BD"/>
    <w:rsid w:val="001D01F9"/>
    <w:rsid w:val="001D1D65"/>
    <w:rsid w:val="001D2AC4"/>
    <w:rsid w:val="001D324A"/>
    <w:rsid w:val="001D4A31"/>
    <w:rsid w:val="001D4D4B"/>
    <w:rsid w:val="001D7B8C"/>
    <w:rsid w:val="001E0B1C"/>
    <w:rsid w:val="001E133B"/>
    <w:rsid w:val="001E1C1C"/>
    <w:rsid w:val="001E2B28"/>
    <w:rsid w:val="001E2F61"/>
    <w:rsid w:val="001E68BD"/>
    <w:rsid w:val="001E70FB"/>
    <w:rsid w:val="001F0C6F"/>
    <w:rsid w:val="001F1BB1"/>
    <w:rsid w:val="001F29E1"/>
    <w:rsid w:val="00201AD8"/>
    <w:rsid w:val="00202CAB"/>
    <w:rsid w:val="002038DA"/>
    <w:rsid w:val="00203F8D"/>
    <w:rsid w:val="00206742"/>
    <w:rsid w:val="00210861"/>
    <w:rsid w:val="0021193B"/>
    <w:rsid w:val="00214CE8"/>
    <w:rsid w:val="00217944"/>
    <w:rsid w:val="002201A0"/>
    <w:rsid w:val="00220529"/>
    <w:rsid w:val="00221286"/>
    <w:rsid w:val="00222913"/>
    <w:rsid w:val="00224DE6"/>
    <w:rsid w:val="0023087E"/>
    <w:rsid w:val="0023142B"/>
    <w:rsid w:val="00231911"/>
    <w:rsid w:val="00233BA0"/>
    <w:rsid w:val="00245A43"/>
    <w:rsid w:val="0025218F"/>
    <w:rsid w:val="00253177"/>
    <w:rsid w:val="00255AD2"/>
    <w:rsid w:val="00257FA7"/>
    <w:rsid w:val="002705E1"/>
    <w:rsid w:val="002706CB"/>
    <w:rsid w:val="00272251"/>
    <w:rsid w:val="002725C7"/>
    <w:rsid w:val="00274086"/>
    <w:rsid w:val="002751E5"/>
    <w:rsid w:val="00280A06"/>
    <w:rsid w:val="002814FE"/>
    <w:rsid w:val="00282DE4"/>
    <w:rsid w:val="002835DF"/>
    <w:rsid w:val="00283884"/>
    <w:rsid w:val="00285915"/>
    <w:rsid w:val="002860A2"/>
    <w:rsid w:val="0029009A"/>
    <w:rsid w:val="00290E78"/>
    <w:rsid w:val="002920BF"/>
    <w:rsid w:val="00292315"/>
    <w:rsid w:val="0029238C"/>
    <w:rsid w:val="002925F9"/>
    <w:rsid w:val="00292CFC"/>
    <w:rsid w:val="00294711"/>
    <w:rsid w:val="00295E81"/>
    <w:rsid w:val="00296DD3"/>
    <w:rsid w:val="002A1C8D"/>
    <w:rsid w:val="002A2E26"/>
    <w:rsid w:val="002A3E6E"/>
    <w:rsid w:val="002A4158"/>
    <w:rsid w:val="002A6728"/>
    <w:rsid w:val="002A67A1"/>
    <w:rsid w:val="002A7870"/>
    <w:rsid w:val="002B2F15"/>
    <w:rsid w:val="002B7767"/>
    <w:rsid w:val="002C3F44"/>
    <w:rsid w:val="002C4C37"/>
    <w:rsid w:val="002C6EE7"/>
    <w:rsid w:val="002C77F1"/>
    <w:rsid w:val="002D2C1F"/>
    <w:rsid w:val="002D5DA6"/>
    <w:rsid w:val="002D73F8"/>
    <w:rsid w:val="002E0C77"/>
    <w:rsid w:val="002E123D"/>
    <w:rsid w:val="002E37F8"/>
    <w:rsid w:val="002E3884"/>
    <w:rsid w:val="002E7BF3"/>
    <w:rsid w:val="002F0905"/>
    <w:rsid w:val="002F1E59"/>
    <w:rsid w:val="002F5807"/>
    <w:rsid w:val="002F641B"/>
    <w:rsid w:val="00300465"/>
    <w:rsid w:val="0030066D"/>
    <w:rsid w:val="00300ED4"/>
    <w:rsid w:val="003016DA"/>
    <w:rsid w:val="00304169"/>
    <w:rsid w:val="00304D99"/>
    <w:rsid w:val="00305039"/>
    <w:rsid w:val="00305893"/>
    <w:rsid w:val="003070D9"/>
    <w:rsid w:val="003074C3"/>
    <w:rsid w:val="00310AC7"/>
    <w:rsid w:val="00313AD3"/>
    <w:rsid w:val="00314A29"/>
    <w:rsid w:val="00314E65"/>
    <w:rsid w:val="00317D2C"/>
    <w:rsid w:val="00320753"/>
    <w:rsid w:val="00320D0C"/>
    <w:rsid w:val="00324ED5"/>
    <w:rsid w:val="00325F83"/>
    <w:rsid w:val="00331061"/>
    <w:rsid w:val="003325B7"/>
    <w:rsid w:val="003334A1"/>
    <w:rsid w:val="003341F8"/>
    <w:rsid w:val="00334E39"/>
    <w:rsid w:val="0033668F"/>
    <w:rsid w:val="003366F3"/>
    <w:rsid w:val="00336A9F"/>
    <w:rsid w:val="003405DC"/>
    <w:rsid w:val="00346F16"/>
    <w:rsid w:val="00350032"/>
    <w:rsid w:val="003572DE"/>
    <w:rsid w:val="003572EC"/>
    <w:rsid w:val="00357F7B"/>
    <w:rsid w:val="00361D89"/>
    <w:rsid w:val="00362A96"/>
    <w:rsid w:val="00365962"/>
    <w:rsid w:val="00366180"/>
    <w:rsid w:val="00366831"/>
    <w:rsid w:val="00367DC8"/>
    <w:rsid w:val="00371232"/>
    <w:rsid w:val="003713F8"/>
    <w:rsid w:val="00372DEE"/>
    <w:rsid w:val="0037306A"/>
    <w:rsid w:val="00373088"/>
    <w:rsid w:val="00376189"/>
    <w:rsid w:val="003779C2"/>
    <w:rsid w:val="0038065E"/>
    <w:rsid w:val="00381E61"/>
    <w:rsid w:val="00382024"/>
    <w:rsid w:val="00383C19"/>
    <w:rsid w:val="00384AF1"/>
    <w:rsid w:val="0038510D"/>
    <w:rsid w:val="0038580F"/>
    <w:rsid w:val="00386417"/>
    <w:rsid w:val="00386F69"/>
    <w:rsid w:val="00390306"/>
    <w:rsid w:val="00395C3F"/>
    <w:rsid w:val="003963F5"/>
    <w:rsid w:val="00396DEF"/>
    <w:rsid w:val="003A009A"/>
    <w:rsid w:val="003A1D3F"/>
    <w:rsid w:val="003A4D61"/>
    <w:rsid w:val="003A515C"/>
    <w:rsid w:val="003A553A"/>
    <w:rsid w:val="003B3625"/>
    <w:rsid w:val="003B5EFD"/>
    <w:rsid w:val="003B67D1"/>
    <w:rsid w:val="003C141C"/>
    <w:rsid w:val="003C17EF"/>
    <w:rsid w:val="003C1E50"/>
    <w:rsid w:val="003C1F55"/>
    <w:rsid w:val="003C370C"/>
    <w:rsid w:val="003C3FD4"/>
    <w:rsid w:val="003C4A05"/>
    <w:rsid w:val="003D1C9C"/>
    <w:rsid w:val="003D264B"/>
    <w:rsid w:val="003D2FC8"/>
    <w:rsid w:val="003D315C"/>
    <w:rsid w:val="003D3B7B"/>
    <w:rsid w:val="003D3F0C"/>
    <w:rsid w:val="003D418C"/>
    <w:rsid w:val="003D4B46"/>
    <w:rsid w:val="003E1ED5"/>
    <w:rsid w:val="003E2FBF"/>
    <w:rsid w:val="003E3C6E"/>
    <w:rsid w:val="003E4CD7"/>
    <w:rsid w:val="003E5F07"/>
    <w:rsid w:val="003E5F91"/>
    <w:rsid w:val="003E661B"/>
    <w:rsid w:val="003F0784"/>
    <w:rsid w:val="003F1AF4"/>
    <w:rsid w:val="003F4197"/>
    <w:rsid w:val="003F4931"/>
    <w:rsid w:val="003F55FD"/>
    <w:rsid w:val="003F6E78"/>
    <w:rsid w:val="00403644"/>
    <w:rsid w:val="00404B5B"/>
    <w:rsid w:val="00405577"/>
    <w:rsid w:val="00406275"/>
    <w:rsid w:val="004100CD"/>
    <w:rsid w:val="0041095F"/>
    <w:rsid w:val="0041280F"/>
    <w:rsid w:val="0041354E"/>
    <w:rsid w:val="004175F8"/>
    <w:rsid w:val="0042164C"/>
    <w:rsid w:val="00421995"/>
    <w:rsid w:val="0042279A"/>
    <w:rsid w:val="00423B36"/>
    <w:rsid w:val="004247EE"/>
    <w:rsid w:val="00424BEA"/>
    <w:rsid w:val="00426000"/>
    <w:rsid w:val="00427992"/>
    <w:rsid w:val="004344F4"/>
    <w:rsid w:val="0043472A"/>
    <w:rsid w:val="00435BD9"/>
    <w:rsid w:val="00437185"/>
    <w:rsid w:val="0044016B"/>
    <w:rsid w:val="00444E9D"/>
    <w:rsid w:val="00446296"/>
    <w:rsid w:val="00446EC5"/>
    <w:rsid w:val="0044769A"/>
    <w:rsid w:val="00452F05"/>
    <w:rsid w:val="00455945"/>
    <w:rsid w:val="0045682C"/>
    <w:rsid w:val="004574E1"/>
    <w:rsid w:val="00461DD2"/>
    <w:rsid w:val="00463389"/>
    <w:rsid w:val="0046477A"/>
    <w:rsid w:val="00464FCE"/>
    <w:rsid w:val="004651A1"/>
    <w:rsid w:val="004662A8"/>
    <w:rsid w:val="004670DA"/>
    <w:rsid w:val="004746A1"/>
    <w:rsid w:val="004767FC"/>
    <w:rsid w:val="004828EE"/>
    <w:rsid w:val="00482933"/>
    <w:rsid w:val="00482B90"/>
    <w:rsid w:val="00482FFA"/>
    <w:rsid w:val="00483585"/>
    <w:rsid w:val="00484A68"/>
    <w:rsid w:val="00484C95"/>
    <w:rsid w:val="00485950"/>
    <w:rsid w:val="0048632D"/>
    <w:rsid w:val="00491378"/>
    <w:rsid w:val="00491EEA"/>
    <w:rsid w:val="00493488"/>
    <w:rsid w:val="00493E7F"/>
    <w:rsid w:val="00496ABC"/>
    <w:rsid w:val="004A0FB5"/>
    <w:rsid w:val="004A27E3"/>
    <w:rsid w:val="004A3748"/>
    <w:rsid w:val="004A3851"/>
    <w:rsid w:val="004A405D"/>
    <w:rsid w:val="004A5DA4"/>
    <w:rsid w:val="004A7F7B"/>
    <w:rsid w:val="004B33FF"/>
    <w:rsid w:val="004B41F0"/>
    <w:rsid w:val="004B4857"/>
    <w:rsid w:val="004B5EC0"/>
    <w:rsid w:val="004B69D8"/>
    <w:rsid w:val="004B6E2B"/>
    <w:rsid w:val="004B7B72"/>
    <w:rsid w:val="004B7F03"/>
    <w:rsid w:val="004C0EBA"/>
    <w:rsid w:val="004C19AE"/>
    <w:rsid w:val="004C384E"/>
    <w:rsid w:val="004C4139"/>
    <w:rsid w:val="004C4989"/>
    <w:rsid w:val="004C5FC2"/>
    <w:rsid w:val="004C6A73"/>
    <w:rsid w:val="004D1BFC"/>
    <w:rsid w:val="004D6D92"/>
    <w:rsid w:val="004E3F9A"/>
    <w:rsid w:val="004E7682"/>
    <w:rsid w:val="004F018E"/>
    <w:rsid w:val="004F1F15"/>
    <w:rsid w:val="004F3908"/>
    <w:rsid w:val="004F636E"/>
    <w:rsid w:val="004F7140"/>
    <w:rsid w:val="00501334"/>
    <w:rsid w:val="00502DB6"/>
    <w:rsid w:val="00506AD5"/>
    <w:rsid w:val="005144D9"/>
    <w:rsid w:val="005166E0"/>
    <w:rsid w:val="00516834"/>
    <w:rsid w:val="00521876"/>
    <w:rsid w:val="00523795"/>
    <w:rsid w:val="00524418"/>
    <w:rsid w:val="00526712"/>
    <w:rsid w:val="00530085"/>
    <w:rsid w:val="00533473"/>
    <w:rsid w:val="005336C1"/>
    <w:rsid w:val="00534E44"/>
    <w:rsid w:val="00541AF6"/>
    <w:rsid w:val="0054208F"/>
    <w:rsid w:val="00543949"/>
    <w:rsid w:val="00546FFB"/>
    <w:rsid w:val="00547746"/>
    <w:rsid w:val="005502B2"/>
    <w:rsid w:val="00550B9E"/>
    <w:rsid w:val="005526DF"/>
    <w:rsid w:val="00552950"/>
    <w:rsid w:val="00553FEA"/>
    <w:rsid w:val="00565D2B"/>
    <w:rsid w:val="005662E3"/>
    <w:rsid w:val="00566EDB"/>
    <w:rsid w:val="00567474"/>
    <w:rsid w:val="0057194A"/>
    <w:rsid w:val="00571A82"/>
    <w:rsid w:val="00572634"/>
    <w:rsid w:val="005751EE"/>
    <w:rsid w:val="00575F1D"/>
    <w:rsid w:val="00576E26"/>
    <w:rsid w:val="005775C4"/>
    <w:rsid w:val="00577CF0"/>
    <w:rsid w:val="00577E88"/>
    <w:rsid w:val="00581B89"/>
    <w:rsid w:val="00582144"/>
    <w:rsid w:val="00582FF3"/>
    <w:rsid w:val="00583C63"/>
    <w:rsid w:val="00584F46"/>
    <w:rsid w:val="00585EB9"/>
    <w:rsid w:val="0058663A"/>
    <w:rsid w:val="005871EF"/>
    <w:rsid w:val="005909A8"/>
    <w:rsid w:val="00590DAF"/>
    <w:rsid w:val="00591044"/>
    <w:rsid w:val="0059109A"/>
    <w:rsid w:val="00591B4A"/>
    <w:rsid w:val="00591FBD"/>
    <w:rsid w:val="00596352"/>
    <w:rsid w:val="005963BC"/>
    <w:rsid w:val="00596DCF"/>
    <w:rsid w:val="005A0429"/>
    <w:rsid w:val="005A1035"/>
    <w:rsid w:val="005A2133"/>
    <w:rsid w:val="005A4AFE"/>
    <w:rsid w:val="005A50E2"/>
    <w:rsid w:val="005A584C"/>
    <w:rsid w:val="005A633A"/>
    <w:rsid w:val="005B020D"/>
    <w:rsid w:val="005B41CA"/>
    <w:rsid w:val="005B505E"/>
    <w:rsid w:val="005B6579"/>
    <w:rsid w:val="005C1281"/>
    <w:rsid w:val="005C1B93"/>
    <w:rsid w:val="005C5ACD"/>
    <w:rsid w:val="005C5D3A"/>
    <w:rsid w:val="005C6B8A"/>
    <w:rsid w:val="005D2E9E"/>
    <w:rsid w:val="005D30EC"/>
    <w:rsid w:val="005D3C31"/>
    <w:rsid w:val="005D5842"/>
    <w:rsid w:val="005D5B89"/>
    <w:rsid w:val="005D67B0"/>
    <w:rsid w:val="005D74ED"/>
    <w:rsid w:val="005D7647"/>
    <w:rsid w:val="005D7975"/>
    <w:rsid w:val="005D7FF0"/>
    <w:rsid w:val="005E02C8"/>
    <w:rsid w:val="005E29A4"/>
    <w:rsid w:val="005E3C5E"/>
    <w:rsid w:val="005E3E0A"/>
    <w:rsid w:val="005E3EC1"/>
    <w:rsid w:val="005E3F05"/>
    <w:rsid w:val="005E581B"/>
    <w:rsid w:val="005E71EE"/>
    <w:rsid w:val="005F30A7"/>
    <w:rsid w:val="005F31BC"/>
    <w:rsid w:val="005F32B0"/>
    <w:rsid w:val="005F4BE1"/>
    <w:rsid w:val="005F76B8"/>
    <w:rsid w:val="005F79CC"/>
    <w:rsid w:val="005F7A42"/>
    <w:rsid w:val="00606463"/>
    <w:rsid w:val="00606A9E"/>
    <w:rsid w:val="00607148"/>
    <w:rsid w:val="00611CAA"/>
    <w:rsid w:val="00612505"/>
    <w:rsid w:val="0061275C"/>
    <w:rsid w:val="006158E7"/>
    <w:rsid w:val="0062139E"/>
    <w:rsid w:val="0062243C"/>
    <w:rsid w:val="0062643B"/>
    <w:rsid w:val="00627431"/>
    <w:rsid w:val="00627528"/>
    <w:rsid w:val="00634F14"/>
    <w:rsid w:val="00635B41"/>
    <w:rsid w:val="00636305"/>
    <w:rsid w:val="006370C9"/>
    <w:rsid w:val="006407E4"/>
    <w:rsid w:val="0064354A"/>
    <w:rsid w:val="006445E2"/>
    <w:rsid w:val="006465E5"/>
    <w:rsid w:val="00657B34"/>
    <w:rsid w:val="00661BEF"/>
    <w:rsid w:val="006621C2"/>
    <w:rsid w:val="006636AD"/>
    <w:rsid w:val="00663A9F"/>
    <w:rsid w:val="00664A48"/>
    <w:rsid w:val="00665DAD"/>
    <w:rsid w:val="00671F3B"/>
    <w:rsid w:val="006728A4"/>
    <w:rsid w:val="006747E8"/>
    <w:rsid w:val="00675454"/>
    <w:rsid w:val="00680899"/>
    <w:rsid w:val="00681963"/>
    <w:rsid w:val="0068226F"/>
    <w:rsid w:val="0068303D"/>
    <w:rsid w:val="00683E2B"/>
    <w:rsid w:val="00684B0C"/>
    <w:rsid w:val="00685DC5"/>
    <w:rsid w:val="00686572"/>
    <w:rsid w:val="00686D63"/>
    <w:rsid w:val="00693EAB"/>
    <w:rsid w:val="00694DF9"/>
    <w:rsid w:val="00695E65"/>
    <w:rsid w:val="00696E39"/>
    <w:rsid w:val="006A05AA"/>
    <w:rsid w:val="006A08D4"/>
    <w:rsid w:val="006A3375"/>
    <w:rsid w:val="006A33E9"/>
    <w:rsid w:val="006A36DB"/>
    <w:rsid w:val="006A6F92"/>
    <w:rsid w:val="006A790B"/>
    <w:rsid w:val="006B1777"/>
    <w:rsid w:val="006B1E0C"/>
    <w:rsid w:val="006B2D3F"/>
    <w:rsid w:val="006B4306"/>
    <w:rsid w:val="006B7208"/>
    <w:rsid w:val="006B7E0A"/>
    <w:rsid w:val="006C0148"/>
    <w:rsid w:val="006C0739"/>
    <w:rsid w:val="006C0B15"/>
    <w:rsid w:val="006C122A"/>
    <w:rsid w:val="006C2349"/>
    <w:rsid w:val="006C3003"/>
    <w:rsid w:val="006C5C89"/>
    <w:rsid w:val="006C7E55"/>
    <w:rsid w:val="006D0870"/>
    <w:rsid w:val="006D1CA9"/>
    <w:rsid w:val="006D21D8"/>
    <w:rsid w:val="006D4ACD"/>
    <w:rsid w:val="006D5C57"/>
    <w:rsid w:val="006D6AAC"/>
    <w:rsid w:val="006D6AD4"/>
    <w:rsid w:val="006E7ADA"/>
    <w:rsid w:val="006F0021"/>
    <w:rsid w:val="006F0E3B"/>
    <w:rsid w:val="006F182D"/>
    <w:rsid w:val="006F6091"/>
    <w:rsid w:val="00702404"/>
    <w:rsid w:val="0070274D"/>
    <w:rsid w:val="007038F0"/>
    <w:rsid w:val="00703BA5"/>
    <w:rsid w:val="00705D70"/>
    <w:rsid w:val="00705EC6"/>
    <w:rsid w:val="007069CB"/>
    <w:rsid w:val="007073AA"/>
    <w:rsid w:val="007077B2"/>
    <w:rsid w:val="007078C3"/>
    <w:rsid w:val="00710C8C"/>
    <w:rsid w:val="007130B2"/>
    <w:rsid w:val="00713390"/>
    <w:rsid w:val="00713894"/>
    <w:rsid w:val="007140CA"/>
    <w:rsid w:val="007171E9"/>
    <w:rsid w:val="00717857"/>
    <w:rsid w:val="00717EEE"/>
    <w:rsid w:val="00721463"/>
    <w:rsid w:val="0072302B"/>
    <w:rsid w:val="007231FE"/>
    <w:rsid w:val="00724254"/>
    <w:rsid w:val="0072457F"/>
    <w:rsid w:val="007276F5"/>
    <w:rsid w:val="00735DE6"/>
    <w:rsid w:val="00740041"/>
    <w:rsid w:val="007404A7"/>
    <w:rsid w:val="00740B4A"/>
    <w:rsid w:val="00746A94"/>
    <w:rsid w:val="00750135"/>
    <w:rsid w:val="007502C8"/>
    <w:rsid w:val="00751797"/>
    <w:rsid w:val="0075594A"/>
    <w:rsid w:val="007602EE"/>
    <w:rsid w:val="00763C9B"/>
    <w:rsid w:val="007659ED"/>
    <w:rsid w:val="00765FDA"/>
    <w:rsid w:val="00766C1A"/>
    <w:rsid w:val="0077014E"/>
    <w:rsid w:val="0077022A"/>
    <w:rsid w:val="007709FE"/>
    <w:rsid w:val="00772EF0"/>
    <w:rsid w:val="007734A4"/>
    <w:rsid w:val="00773D31"/>
    <w:rsid w:val="00774F22"/>
    <w:rsid w:val="0077576C"/>
    <w:rsid w:val="00777567"/>
    <w:rsid w:val="0078042E"/>
    <w:rsid w:val="00780649"/>
    <w:rsid w:val="00780E7A"/>
    <w:rsid w:val="007816ED"/>
    <w:rsid w:val="0078319E"/>
    <w:rsid w:val="007901C1"/>
    <w:rsid w:val="0079030F"/>
    <w:rsid w:val="00790F32"/>
    <w:rsid w:val="00792333"/>
    <w:rsid w:val="00795A8F"/>
    <w:rsid w:val="00795B8D"/>
    <w:rsid w:val="007A0924"/>
    <w:rsid w:val="007A3FDD"/>
    <w:rsid w:val="007B10A4"/>
    <w:rsid w:val="007C17E4"/>
    <w:rsid w:val="007C19DE"/>
    <w:rsid w:val="007C5731"/>
    <w:rsid w:val="007C57C9"/>
    <w:rsid w:val="007C77ED"/>
    <w:rsid w:val="007C7DF2"/>
    <w:rsid w:val="007D00FF"/>
    <w:rsid w:val="007D1C55"/>
    <w:rsid w:val="007D3DD6"/>
    <w:rsid w:val="007D4D19"/>
    <w:rsid w:val="007D7ECE"/>
    <w:rsid w:val="007E0168"/>
    <w:rsid w:val="007E1712"/>
    <w:rsid w:val="007E2014"/>
    <w:rsid w:val="007E359E"/>
    <w:rsid w:val="007E4EF2"/>
    <w:rsid w:val="007E5E98"/>
    <w:rsid w:val="007E6013"/>
    <w:rsid w:val="007E68AC"/>
    <w:rsid w:val="007F21E7"/>
    <w:rsid w:val="007F2CA5"/>
    <w:rsid w:val="007F2E6B"/>
    <w:rsid w:val="007F3EF3"/>
    <w:rsid w:val="007F69FD"/>
    <w:rsid w:val="008031A9"/>
    <w:rsid w:val="00803CDA"/>
    <w:rsid w:val="00806060"/>
    <w:rsid w:val="00807451"/>
    <w:rsid w:val="008077E2"/>
    <w:rsid w:val="008079B2"/>
    <w:rsid w:val="0081097A"/>
    <w:rsid w:val="00811653"/>
    <w:rsid w:val="00811846"/>
    <w:rsid w:val="00814ECC"/>
    <w:rsid w:val="00815FDA"/>
    <w:rsid w:val="008179BE"/>
    <w:rsid w:val="0082014F"/>
    <w:rsid w:val="00821354"/>
    <w:rsid w:val="008221BB"/>
    <w:rsid w:val="008238BF"/>
    <w:rsid w:val="00823A0A"/>
    <w:rsid w:val="008256F9"/>
    <w:rsid w:val="0082688E"/>
    <w:rsid w:val="00830450"/>
    <w:rsid w:val="00832B8F"/>
    <w:rsid w:val="0083403C"/>
    <w:rsid w:val="008347B2"/>
    <w:rsid w:val="0083549E"/>
    <w:rsid w:val="0083551E"/>
    <w:rsid w:val="00835520"/>
    <w:rsid w:val="008358C8"/>
    <w:rsid w:val="008358D0"/>
    <w:rsid w:val="00843195"/>
    <w:rsid w:val="008462F5"/>
    <w:rsid w:val="00846B71"/>
    <w:rsid w:val="00850B2B"/>
    <w:rsid w:val="00861193"/>
    <w:rsid w:val="00865541"/>
    <w:rsid w:val="00871A26"/>
    <w:rsid w:val="008724CF"/>
    <w:rsid w:val="00872692"/>
    <w:rsid w:val="00875E23"/>
    <w:rsid w:val="00875F66"/>
    <w:rsid w:val="0087652E"/>
    <w:rsid w:val="00877A6D"/>
    <w:rsid w:val="0088005B"/>
    <w:rsid w:val="008829CA"/>
    <w:rsid w:val="00884567"/>
    <w:rsid w:val="008850FA"/>
    <w:rsid w:val="00885B35"/>
    <w:rsid w:val="00886378"/>
    <w:rsid w:val="008865D7"/>
    <w:rsid w:val="00886670"/>
    <w:rsid w:val="00886E4A"/>
    <w:rsid w:val="00890F4D"/>
    <w:rsid w:val="00895604"/>
    <w:rsid w:val="008A1BAD"/>
    <w:rsid w:val="008A2695"/>
    <w:rsid w:val="008A2AAD"/>
    <w:rsid w:val="008A4660"/>
    <w:rsid w:val="008A5D15"/>
    <w:rsid w:val="008B2B05"/>
    <w:rsid w:val="008B35CA"/>
    <w:rsid w:val="008B380B"/>
    <w:rsid w:val="008B427C"/>
    <w:rsid w:val="008B43D1"/>
    <w:rsid w:val="008B4589"/>
    <w:rsid w:val="008B5F8E"/>
    <w:rsid w:val="008B606D"/>
    <w:rsid w:val="008B61F0"/>
    <w:rsid w:val="008C0C5A"/>
    <w:rsid w:val="008C2049"/>
    <w:rsid w:val="008C5298"/>
    <w:rsid w:val="008C59DB"/>
    <w:rsid w:val="008C7792"/>
    <w:rsid w:val="008D0100"/>
    <w:rsid w:val="008D31EB"/>
    <w:rsid w:val="008D331A"/>
    <w:rsid w:val="008D778C"/>
    <w:rsid w:val="008E15B0"/>
    <w:rsid w:val="008E5C41"/>
    <w:rsid w:val="008F0991"/>
    <w:rsid w:val="008F0D5C"/>
    <w:rsid w:val="008F241B"/>
    <w:rsid w:val="008F27C5"/>
    <w:rsid w:val="008F369C"/>
    <w:rsid w:val="008F78B4"/>
    <w:rsid w:val="00902142"/>
    <w:rsid w:val="0090335D"/>
    <w:rsid w:val="00904A5A"/>
    <w:rsid w:val="0091211E"/>
    <w:rsid w:val="0091257F"/>
    <w:rsid w:val="00916C8D"/>
    <w:rsid w:val="00920E0E"/>
    <w:rsid w:val="00921596"/>
    <w:rsid w:val="00925197"/>
    <w:rsid w:val="00930298"/>
    <w:rsid w:val="00933733"/>
    <w:rsid w:val="00933E8F"/>
    <w:rsid w:val="0093496A"/>
    <w:rsid w:val="00936A6C"/>
    <w:rsid w:val="00937A81"/>
    <w:rsid w:val="00941FCD"/>
    <w:rsid w:val="0094219A"/>
    <w:rsid w:val="009428E6"/>
    <w:rsid w:val="00945451"/>
    <w:rsid w:val="009506A9"/>
    <w:rsid w:val="009567CC"/>
    <w:rsid w:val="00956D96"/>
    <w:rsid w:val="00957995"/>
    <w:rsid w:val="009616E6"/>
    <w:rsid w:val="00963EEC"/>
    <w:rsid w:val="009657CC"/>
    <w:rsid w:val="009662DA"/>
    <w:rsid w:val="009730C5"/>
    <w:rsid w:val="009735DE"/>
    <w:rsid w:val="009742A5"/>
    <w:rsid w:val="00975C0E"/>
    <w:rsid w:val="00976C57"/>
    <w:rsid w:val="00977699"/>
    <w:rsid w:val="00980EA7"/>
    <w:rsid w:val="00981DA9"/>
    <w:rsid w:val="0098277C"/>
    <w:rsid w:val="00983DF8"/>
    <w:rsid w:val="0098475F"/>
    <w:rsid w:val="0099037A"/>
    <w:rsid w:val="0099072A"/>
    <w:rsid w:val="00991073"/>
    <w:rsid w:val="009921AE"/>
    <w:rsid w:val="00993F00"/>
    <w:rsid w:val="0099511F"/>
    <w:rsid w:val="009969AA"/>
    <w:rsid w:val="009A2333"/>
    <w:rsid w:val="009A51C0"/>
    <w:rsid w:val="009A657E"/>
    <w:rsid w:val="009A65B0"/>
    <w:rsid w:val="009A6B79"/>
    <w:rsid w:val="009A6DB0"/>
    <w:rsid w:val="009B12CF"/>
    <w:rsid w:val="009B316F"/>
    <w:rsid w:val="009B3FB1"/>
    <w:rsid w:val="009B4245"/>
    <w:rsid w:val="009B4548"/>
    <w:rsid w:val="009B7633"/>
    <w:rsid w:val="009B77E2"/>
    <w:rsid w:val="009C0CA5"/>
    <w:rsid w:val="009C150F"/>
    <w:rsid w:val="009C29E0"/>
    <w:rsid w:val="009C47D0"/>
    <w:rsid w:val="009C7D8B"/>
    <w:rsid w:val="009D15A9"/>
    <w:rsid w:val="009D1C7B"/>
    <w:rsid w:val="009D41E8"/>
    <w:rsid w:val="009D64F3"/>
    <w:rsid w:val="009D6C94"/>
    <w:rsid w:val="009D70BC"/>
    <w:rsid w:val="009E1870"/>
    <w:rsid w:val="009E2E16"/>
    <w:rsid w:val="009E2FCB"/>
    <w:rsid w:val="009E3EAD"/>
    <w:rsid w:val="009E53CB"/>
    <w:rsid w:val="009E6428"/>
    <w:rsid w:val="009E7352"/>
    <w:rsid w:val="009F160A"/>
    <w:rsid w:val="009F39AD"/>
    <w:rsid w:val="00A018C1"/>
    <w:rsid w:val="00A01D9A"/>
    <w:rsid w:val="00A01FF8"/>
    <w:rsid w:val="00A05468"/>
    <w:rsid w:val="00A06A57"/>
    <w:rsid w:val="00A06DF5"/>
    <w:rsid w:val="00A06F3C"/>
    <w:rsid w:val="00A07093"/>
    <w:rsid w:val="00A12CE6"/>
    <w:rsid w:val="00A158B2"/>
    <w:rsid w:val="00A16336"/>
    <w:rsid w:val="00A2213B"/>
    <w:rsid w:val="00A22A9C"/>
    <w:rsid w:val="00A237CF"/>
    <w:rsid w:val="00A304F2"/>
    <w:rsid w:val="00A32A9C"/>
    <w:rsid w:val="00A33C92"/>
    <w:rsid w:val="00A36336"/>
    <w:rsid w:val="00A3696D"/>
    <w:rsid w:val="00A403B1"/>
    <w:rsid w:val="00A4187D"/>
    <w:rsid w:val="00A427C5"/>
    <w:rsid w:val="00A447F9"/>
    <w:rsid w:val="00A45E43"/>
    <w:rsid w:val="00A479CD"/>
    <w:rsid w:val="00A50584"/>
    <w:rsid w:val="00A50DD4"/>
    <w:rsid w:val="00A57F7D"/>
    <w:rsid w:val="00A57FCF"/>
    <w:rsid w:val="00A62BAC"/>
    <w:rsid w:val="00A63600"/>
    <w:rsid w:val="00A64765"/>
    <w:rsid w:val="00A64EB9"/>
    <w:rsid w:val="00A65E46"/>
    <w:rsid w:val="00A666FB"/>
    <w:rsid w:val="00A66D01"/>
    <w:rsid w:val="00A66FE1"/>
    <w:rsid w:val="00A677C0"/>
    <w:rsid w:val="00A71635"/>
    <w:rsid w:val="00A71F41"/>
    <w:rsid w:val="00A723D5"/>
    <w:rsid w:val="00A72791"/>
    <w:rsid w:val="00A73B92"/>
    <w:rsid w:val="00A75F12"/>
    <w:rsid w:val="00A76BDD"/>
    <w:rsid w:val="00A8060F"/>
    <w:rsid w:val="00A818D3"/>
    <w:rsid w:val="00A81A8D"/>
    <w:rsid w:val="00A82F94"/>
    <w:rsid w:val="00A84A68"/>
    <w:rsid w:val="00A863DE"/>
    <w:rsid w:val="00A918F1"/>
    <w:rsid w:val="00A93DE7"/>
    <w:rsid w:val="00A96371"/>
    <w:rsid w:val="00AA09BC"/>
    <w:rsid w:val="00AA289A"/>
    <w:rsid w:val="00AA29E3"/>
    <w:rsid w:val="00AA3887"/>
    <w:rsid w:val="00AA413D"/>
    <w:rsid w:val="00AA4748"/>
    <w:rsid w:val="00AA61A5"/>
    <w:rsid w:val="00AA7A7D"/>
    <w:rsid w:val="00AB01BF"/>
    <w:rsid w:val="00AB0950"/>
    <w:rsid w:val="00AB1391"/>
    <w:rsid w:val="00AB25D5"/>
    <w:rsid w:val="00AB2D77"/>
    <w:rsid w:val="00AB45EE"/>
    <w:rsid w:val="00AB49DF"/>
    <w:rsid w:val="00AB5918"/>
    <w:rsid w:val="00AC0F0C"/>
    <w:rsid w:val="00AC0F44"/>
    <w:rsid w:val="00AC15F3"/>
    <w:rsid w:val="00AC32A3"/>
    <w:rsid w:val="00AC3976"/>
    <w:rsid w:val="00AC4496"/>
    <w:rsid w:val="00AC4CF2"/>
    <w:rsid w:val="00AC503B"/>
    <w:rsid w:val="00AC5156"/>
    <w:rsid w:val="00AC6F02"/>
    <w:rsid w:val="00AC7ED9"/>
    <w:rsid w:val="00AD0E29"/>
    <w:rsid w:val="00AD0E9C"/>
    <w:rsid w:val="00AD1F02"/>
    <w:rsid w:val="00AD2261"/>
    <w:rsid w:val="00AD2B5B"/>
    <w:rsid w:val="00AD3F56"/>
    <w:rsid w:val="00AD5CFC"/>
    <w:rsid w:val="00AE0C13"/>
    <w:rsid w:val="00AE1CEE"/>
    <w:rsid w:val="00AE1E2E"/>
    <w:rsid w:val="00AE34E5"/>
    <w:rsid w:val="00AF0D75"/>
    <w:rsid w:val="00AF1929"/>
    <w:rsid w:val="00AF3E75"/>
    <w:rsid w:val="00AF4E33"/>
    <w:rsid w:val="00AF6D82"/>
    <w:rsid w:val="00B004F0"/>
    <w:rsid w:val="00B012C9"/>
    <w:rsid w:val="00B14E0F"/>
    <w:rsid w:val="00B15BBE"/>
    <w:rsid w:val="00B1663F"/>
    <w:rsid w:val="00B17ADC"/>
    <w:rsid w:val="00B2011D"/>
    <w:rsid w:val="00B20E86"/>
    <w:rsid w:val="00B223CF"/>
    <w:rsid w:val="00B248E7"/>
    <w:rsid w:val="00B2591F"/>
    <w:rsid w:val="00B262EE"/>
    <w:rsid w:val="00B265B9"/>
    <w:rsid w:val="00B2779B"/>
    <w:rsid w:val="00B30801"/>
    <w:rsid w:val="00B31818"/>
    <w:rsid w:val="00B32706"/>
    <w:rsid w:val="00B35CB9"/>
    <w:rsid w:val="00B37123"/>
    <w:rsid w:val="00B3756F"/>
    <w:rsid w:val="00B43778"/>
    <w:rsid w:val="00B450ED"/>
    <w:rsid w:val="00B4534D"/>
    <w:rsid w:val="00B466BD"/>
    <w:rsid w:val="00B500AA"/>
    <w:rsid w:val="00B5032A"/>
    <w:rsid w:val="00B51B4D"/>
    <w:rsid w:val="00B51C2C"/>
    <w:rsid w:val="00B53E4C"/>
    <w:rsid w:val="00B54678"/>
    <w:rsid w:val="00B550A7"/>
    <w:rsid w:val="00B55BD6"/>
    <w:rsid w:val="00B573F4"/>
    <w:rsid w:val="00B66869"/>
    <w:rsid w:val="00B67D68"/>
    <w:rsid w:val="00B72171"/>
    <w:rsid w:val="00B76BF2"/>
    <w:rsid w:val="00B77BE5"/>
    <w:rsid w:val="00B8097A"/>
    <w:rsid w:val="00B80ACE"/>
    <w:rsid w:val="00B80DE1"/>
    <w:rsid w:val="00B8103A"/>
    <w:rsid w:val="00B83C4D"/>
    <w:rsid w:val="00B846D9"/>
    <w:rsid w:val="00B8640E"/>
    <w:rsid w:val="00B920A1"/>
    <w:rsid w:val="00B92817"/>
    <w:rsid w:val="00B979D3"/>
    <w:rsid w:val="00B97F67"/>
    <w:rsid w:val="00BA09D0"/>
    <w:rsid w:val="00BA5D52"/>
    <w:rsid w:val="00BA6673"/>
    <w:rsid w:val="00BB3468"/>
    <w:rsid w:val="00BB76A4"/>
    <w:rsid w:val="00BC0E0F"/>
    <w:rsid w:val="00BC18FF"/>
    <w:rsid w:val="00BC1D6D"/>
    <w:rsid w:val="00BC491C"/>
    <w:rsid w:val="00BC49BF"/>
    <w:rsid w:val="00BD00FD"/>
    <w:rsid w:val="00BD363D"/>
    <w:rsid w:val="00BD3786"/>
    <w:rsid w:val="00BD3BFC"/>
    <w:rsid w:val="00BD4149"/>
    <w:rsid w:val="00BD455A"/>
    <w:rsid w:val="00BD686C"/>
    <w:rsid w:val="00BD7167"/>
    <w:rsid w:val="00BE4ED4"/>
    <w:rsid w:val="00BE6592"/>
    <w:rsid w:val="00BE67C5"/>
    <w:rsid w:val="00BE6B94"/>
    <w:rsid w:val="00BE7418"/>
    <w:rsid w:val="00BF14D5"/>
    <w:rsid w:val="00BF1BDB"/>
    <w:rsid w:val="00BF4211"/>
    <w:rsid w:val="00BF4784"/>
    <w:rsid w:val="00BF4D6B"/>
    <w:rsid w:val="00BF57CE"/>
    <w:rsid w:val="00BF5A00"/>
    <w:rsid w:val="00C04C7C"/>
    <w:rsid w:val="00C04E1A"/>
    <w:rsid w:val="00C054DB"/>
    <w:rsid w:val="00C0757E"/>
    <w:rsid w:val="00C07834"/>
    <w:rsid w:val="00C10FF8"/>
    <w:rsid w:val="00C14146"/>
    <w:rsid w:val="00C16453"/>
    <w:rsid w:val="00C16C22"/>
    <w:rsid w:val="00C17B31"/>
    <w:rsid w:val="00C21585"/>
    <w:rsid w:val="00C245DF"/>
    <w:rsid w:val="00C24CEF"/>
    <w:rsid w:val="00C279B7"/>
    <w:rsid w:val="00C30818"/>
    <w:rsid w:val="00C31170"/>
    <w:rsid w:val="00C31E0F"/>
    <w:rsid w:val="00C33097"/>
    <w:rsid w:val="00C360DB"/>
    <w:rsid w:val="00C414ED"/>
    <w:rsid w:val="00C42199"/>
    <w:rsid w:val="00C43BED"/>
    <w:rsid w:val="00C454C8"/>
    <w:rsid w:val="00C4630F"/>
    <w:rsid w:val="00C5040E"/>
    <w:rsid w:val="00C50E5D"/>
    <w:rsid w:val="00C55B74"/>
    <w:rsid w:val="00C578F7"/>
    <w:rsid w:val="00C635FD"/>
    <w:rsid w:val="00C652A5"/>
    <w:rsid w:val="00C657D3"/>
    <w:rsid w:val="00C65A3E"/>
    <w:rsid w:val="00C65F40"/>
    <w:rsid w:val="00C67572"/>
    <w:rsid w:val="00C70339"/>
    <w:rsid w:val="00C73494"/>
    <w:rsid w:val="00C74F46"/>
    <w:rsid w:val="00C75518"/>
    <w:rsid w:val="00C7557B"/>
    <w:rsid w:val="00C76C18"/>
    <w:rsid w:val="00C81A77"/>
    <w:rsid w:val="00C85B2E"/>
    <w:rsid w:val="00C86966"/>
    <w:rsid w:val="00C90A4E"/>
    <w:rsid w:val="00C91313"/>
    <w:rsid w:val="00C94504"/>
    <w:rsid w:val="00C9519E"/>
    <w:rsid w:val="00C95293"/>
    <w:rsid w:val="00C959D7"/>
    <w:rsid w:val="00C97AFB"/>
    <w:rsid w:val="00CA567B"/>
    <w:rsid w:val="00CA6F35"/>
    <w:rsid w:val="00CB19D0"/>
    <w:rsid w:val="00CB2C98"/>
    <w:rsid w:val="00CB31ED"/>
    <w:rsid w:val="00CB3838"/>
    <w:rsid w:val="00CB7A84"/>
    <w:rsid w:val="00CC1446"/>
    <w:rsid w:val="00CC28FB"/>
    <w:rsid w:val="00CC4D59"/>
    <w:rsid w:val="00CC7636"/>
    <w:rsid w:val="00CD19F4"/>
    <w:rsid w:val="00CD2FFA"/>
    <w:rsid w:val="00CD3650"/>
    <w:rsid w:val="00CD499E"/>
    <w:rsid w:val="00CD4AD8"/>
    <w:rsid w:val="00CD667F"/>
    <w:rsid w:val="00CE1303"/>
    <w:rsid w:val="00CE1D6B"/>
    <w:rsid w:val="00CE4E22"/>
    <w:rsid w:val="00CF0991"/>
    <w:rsid w:val="00CF5720"/>
    <w:rsid w:val="00CF720E"/>
    <w:rsid w:val="00D024D7"/>
    <w:rsid w:val="00D02828"/>
    <w:rsid w:val="00D040D4"/>
    <w:rsid w:val="00D06863"/>
    <w:rsid w:val="00D06C96"/>
    <w:rsid w:val="00D06F9B"/>
    <w:rsid w:val="00D07949"/>
    <w:rsid w:val="00D07AF7"/>
    <w:rsid w:val="00D07F3B"/>
    <w:rsid w:val="00D10350"/>
    <w:rsid w:val="00D12AD4"/>
    <w:rsid w:val="00D14953"/>
    <w:rsid w:val="00D16C41"/>
    <w:rsid w:val="00D21425"/>
    <w:rsid w:val="00D22FFE"/>
    <w:rsid w:val="00D23689"/>
    <w:rsid w:val="00D3086A"/>
    <w:rsid w:val="00D33055"/>
    <w:rsid w:val="00D34295"/>
    <w:rsid w:val="00D34BB7"/>
    <w:rsid w:val="00D36D41"/>
    <w:rsid w:val="00D402E4"/>
    <w:rsid w:val="00D4427C"/>
    <w:rsid w:val="00D4504E"/>
    <w:rsid w:val="00D45D9F"/>
    <w:rsid w:val="00D520BD"/>
    <w:rsid w:val="00D531A8"/>
    <w:rsid w:val="00D53B1E"/>
    <w:rsid w:val="00D5428E"/>
    <w:rsid w:val="00D576F1"/>
    <w:rsid w:val="00D600E6"/>
    <w:rsid w:val="00D6144C"/>
    <w:rsid w:val="00D61BD5"/>
    <w:rsid w:val="00D64312"/>
    <w:rsid w:val="00D76CE2"/>
    <w:rsid w:val="00D8362A"/>
    <w:rsid w:val="00D83A62"/>
    <w:rsid w:val="00D84173"/>
    <w:rsid w:val="00D86500"/>
    <w:rsid w:val="00D87E71"/>
    <w:rsid w:val="00D9253F"/>
    <w:rsid w:val="00D92992"/>
    <w:rsid w:val="00D92DE0"/>
    <w:rsid w:val="00D94115"/>
    <w:rsid w:val="00D97D42"/>
    <w:rsid w:val="00DA4155"/>
    <w:rsid w:val="00DA4DF9"/>
    <w:rsid w:val="00DA542E"/>
    <w:rsid w:val="00DA55C4"/>
    <w:rsid w:val="00DA7247"/>
    <w:rsid w:val="00DB402A"/>
    <w:rsid w:val="00DB453E"/>
    <w:rsid w:val="00DB45E4"/>
    <w:rsid w:val="00DB579C"/>
    <w:rsid w:val="00DB5CBF"/>
    <w:rsid w:val="00DC04EE"/>
    <w:rsid w:val="00DC0D79"/>
    <w:rsid w:val="00DC26AF"/>
    <w:rsid w:val="00DC28BA"/>
    <w:rsid w:val="00DC36DF"/>
    <w:rsid w:val="00DC7670"/>
    <w:rsid w:val="00DD148F"/>
    <w:rsid w:val="00DD19EF"/>
    <w:rsid w:val="00DD42FA"/>
    <w:rsid w:val="00DD71AC"/>
    <w:rsid w:val="00DD7479"/>
    <w:rsid w:val="00DD7F34"/>
    <w:rsid w:val="00DE60BB"/>
    <w:rsid w:val="00DE76AA"/>
    <w:rsid w:val="00DE7F90"/>
    <w:rsid w:val="00DF0B64"/>
    <w:rsid w:val="00DF3177"/>
    <w:rsid w:val="00DF3BA2"/>
    <w:rsid w:val="00E0293D"/>
    <w:rsid w:val="00E03CF3"/>
    <w:rsid w:val="00E05791"/>
    <w:rsid w:val="00E07855"/>
    <w:rsid w:val="00E10016"/>
    <w:rsid w:val="00E11E66"/>
    <w:rsid w:val="00E12C03"/>
    <w:rsid w:val="00E13637"/>
    <w:rsid w:val="00E14022"/>
    <w:rsid w:val="00E213D4"/>
    <w:rsid w:val="00E22CA8"/>
    <w:rsid w:val="00E23656"/>
    <w:rsid w:val="00E23FC0"/>
    <w:rsid w:val="00E26C80"/>
    <w:rsid w:val="00E2732A"/>
    <w:rsid w:val="00E32D0B"/>
    <w:rsid w:val="00E33344"/>
    <w:rsid w:val="00E343DE"/>
    <w:rsid w:val="00E40E4B"/>
    <w:rsid w:val="00E40F82"/>
    <w:rsid w:val="00E421EA"/>
    <w:rsid w:val="00E42721"/>
    <w:rsid w:val="00E4385F"/>
    <w:rsid w:val="00E467F5"/>
    <w:rsid w:val="00E46F5E"/>
    <w:rsid w:val="00E47FD7"/>
    <w:rsid w:val="00E500D2"/>
    <w:rsid w:val="00E52C2C"/>
    <w:rsid w:val="00E537B1"/>
    <w:rsid w:val="00E545ED"/>
    <w:rsid w:val="00E54763"/>
    <w:rsid w:val="00E548F3"/>
    <w:rsid w:val="00E603B9"/>
    <w:rsid w:val="00E603C9"/>
    <w:rsid w:val="00E6149D"/>
    <w:rsid w:val="00E626CA"/>
    <w:rsid w:val="00E630AE"/>
    <w:rsid w:val="00E63321"/>
    <w:rsid w:val="00E64FD0"/>
    <w:rsid w:val="00E71EF3"/>
    <w:rsid w:val="00E7243C"/>
    <w:rsid w:val="00E73693"/>
    <w:rsid w:val="00E765EB"/>
    <w:rsid w:val="00E770FC"/>
    <w:rsid w:val="00E80099"/>
    <w:rsid w:val="00E803F8"/>
    <w:rsid w:val="00E80DBD"/>
    <w:rsid w:val="00E81969"/>
    <w:rsid w:val="00E84F62"/>
    <w:rsid w:val="00E868FE"/>
    <w:rsid w:val="00E90C52"/>
    <w:rsid w:val="00E90C64"/>
    <w:rsid w:val="00E951AB"/>
    <w:rsid w:val="00E955EC"/>
    <w:rsid w:val="00E9738B"/>
    <w:rsid w:val="00E9742A"/>
    <w:rsid w:val="00EA0624"/>
    <w:rsid w:val="00EA32C1"/>
    <w:rsid w:val="00EA37AD"/>
    <w:rsid w:val="00EA37DC"/>
    <w:rsid w:val="00EA511A"/>
    <w:rsid w:val="00EA6304"/>
    <w:rsid w:val="00EB2DC8"/>
    <w:rsid w:val="00EB3A97"/>
    <w:rsid w:val="00EB7C5B"/>
    <w:rsid w:val="00EC1BCC"/>
    <w:rsid w:val="00EC316C"/>
    <w:rsid w:val="00ED14C5"/>
    <w:rsid w:val="00ED2862"/>
    <w:rsid w:val="00ED630E"/>
    <w:rsid w:val="00EE07EF"/>
    <w:rsid w:val="00EE1623"/>
    <w:rsid w:val="00EE2D61"/>
    <w:rsid w:val="00EE4A93"/>
    <w:rsid w:val="00EE5F28"/>
    <w:rsid w:val="00EE70FD"/>
    <w:rsid w:val="00EE7E74"/>
    <w:rsid w:val="00EF2B3C"/>
    <w:rsid w:val="00EF4585"/>
    <w:rsid w:val="00EF484B"/>
    <w:rsid w:val="00EF67E1"/>
    <w:rsid w:val="00EF7392"/>
    <w:rsid w:val="00F0046F"/>
    <w:rsid w:val="00F00B5B"/>
    <w:rsid w:val="00F035B9"/>
    <w:rsid w:val="00F05D63"/>
    <w:rsid w:val="00F05DE7"/>
    <w:rsid w:val="00F06F67"/>
    <w:rsid w:val="00F078FD"/>
    <w:rsid w:val="00F13CB3"/>
    <w:rsid w:val="00F13CD7"/>
    <w:rsid w:val="00F1425D"/>
    <w:rsid w:val="00F1510C"/>
    <w:rsid w:val="00F166C1"/>
    <w:rsid w:val="00F21A85"/>
    <w:rsid w:val="00F26F5D"/>
    <w:rsid w:val="00F32DC9"/>
    <w:rsid w:val="00F3399B"/>
    <w:rsid w:val="00F3502C"/>
    <w:rsid w:val="00F37904"/>
    <w:rsid w:val="00F40704"/>
    <w:rsid w:val="00F40730"/>
    <w:rsid w:val="00F40D6C"/>
    <w:rsid w:val="00F41905"/>
    <w:rsid w:val="00F44B65"/>
    <w:rsid w:val="00F459EB"/>
    <w:rsid w:val="00F46179"/>
    <w:rsid w:val="00F52A78"/>
    <w:rsid w:val="00F52CC7"/>
    <w:rsid w:val="00F53BEC"/>
    <w:rsid w:val="00F552E8"/>
    <w:rsid w:val="00F56F32"/>
    <w:rsid w:val="00F60384"/>
    <w:rsid w:val="00F61459"/>
    <w:rsid w:val="00F61CD3"/>
    <w:rsid w:val="00F61EBE"/>
    <w:rsid w:val="00F6316B"/>
    <w:rsid w:val="00F63EE9"/>
    <w:rsid w:val="00F64B95"/>
    <w:rsid w:val="00F64F2E"/>
    <w:rsid w:val="00F65BA2"/>
    <w:rsid w:val="00F720F8"/>
    <w:rsid w:val="00F73EAD"/>
    <w:rsid w:val="00F74967"/>
    <w:rsid w:val="00F75003"/>
    <w:rsid w:val="00F77961"/>
    <w:rsid w:val="00F828AB"/>
    <w:rsid w:val="00F83266"/>
    <w:rsid w:val="00F84389"/>
    <w:rsid w:val="00F87444"/>
    <w:rsid w:val="00F87DED"/>
    <w:rsid w:val="00F9262D"/>
    <w:rsid w:val="00F929B7"/>
    <w:rsid w:val="00F95DAA"/>
    <w:rsid w:val="00F96949"/>
    <w:rsid w:val="00F96B93"/>
    <w:rsid w:val="00FA2C5C"/>
    <w:rsid w:val="00FA2E6F"/>
    <w:rsid w:val="00FA3590"/>
    <w:rsid w:val="00FA376C"/>
    <w:rsid w:val="00FA49AE"/>
    <w:rsid w:val="00FA4E72"/>
    <w:rsid w:val="00FA5354"/>
    <w:rsid w:val="00FA59EC"/>
    <w:rsid w:val="00FA7006"/>
    <w:rsid w:val="00FB1231"/>
    <w:rsid w:val="00FB1AA6"/>
    <w:rsid w:val="00FB31A2"/>
    <w:rsid w:val="00FB42EF"/>
    <w:rsid w:val="00FB54C3"/>
    <w:rsid w:val="00FB7046"/>
    <w:rsid w:val="00FB748F"/>
    <w:rsid w:val="00FB7A8B"/>
    <w:rsid w:val="00FB7BDB"/>
    <w:rsid w:val="00FB7BF3"/>
    <w:rsid w:val="00FC4177"/>
    <w:rsid w:val="00FC462E"/>
    <w:rsid w:val="00FC7244"/>
    <w:rsid w:val="00FC750E"/>
    <w:rsid w:val="00FD0C33"/>
    <w:rsid w:val="00FD12CC"/>
    <w:rsid w:val="00FD74EE"/>
    <w:rsid w:val="00FD7C6C"/>
    <w:rsid w:val="00FE0537"/>
    <w:rsid w:val="00FE1529"/>
    <w:rsid w:val="00FE2E16"/>
    <w:rsid w:val="00FE745B"/>
    <w:rsid w:val="00FF12BB"/>
    <w:rsid w:val="00FF2AFE"/>
    <w:rsid w:val="00FF3A96"/>
    <w:rsid w:val="00FF5D7D"/>
    <w:rsid w:val="00FF613A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4D59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C4D5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CC4D5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7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7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0E3"/>
    <w:pPr>
      <w:ind w:left="720"/>
      <w:contextualSpacing/>
    </w:pPr>
  </w:style>
  <w:style w:type="table" w:styleId="a9">
    <w:name w:val="Table Grid"/>
    <w:basedOn w:val="a1"/>
    <w:uiPriority w:val="39"/>
    <w:rsid w:val="00220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0C64"/>
  </w:style>
  <w:style w:type="paragraph" w:styleId="ac">
    <w:name w:val="footer"/>
    <w:basedOn w:val="a"/>
    <w:link w:val="ad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0C64"/>
  </w:style>
  <w:style w:type="character" w:styleId="ae">
    <w:name w:val="annotation reference"/>
    <w:basedOn w:val="a0"/>
    <w:uiPriority w:val="99"/>
    <w:semiHidden/>
    <w:unhideWhenUsed/>
    <w:rsid w:val="00980E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0EA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0E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E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0EA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F4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BE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4D59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CC4D5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CC4D5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7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7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0E3"/>
    <w:pPr>
      <w:ind w:left="720"/>
      <w:contextualSpacing/>
    </w:pPr>
  </w:style>
  <w:style w:type="table" w:styleId="a9">
    <w:name w:val="Table Grid"/>
    <w:basedOn w:val="a1"/>
    <w:uiPriority w:val="39"/>
    <w:rsid w:val="0022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0C64"/>
  </w:style>
  <w:style w:type="paragraph" w:styleId="ac">
    <w:name w:val="footer"/>
    <w:basedOn w:val="a"/>
    <w:link w:val="ad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0C64"/>
  </w:style>
  <w:style w:type="character" w:styleId="ae">
    <w:name w:val="annotation reference"/>
    <w:basedOn w:val="a0"/>
    <w:uiPriority w:val="99"/>
    <w:semiHidden/>
    <w:unhideWhenUsed/>
    <w:rsid w:val="00980E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0EA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0E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E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0EA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F4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BE1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F2A4-78C0-4F44-BC71-28EAE0BF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Ialina</dc:creator>
  <cp:lastModifiedBy>79056305191</cp:lastModifiedBy>
  <cp:revision>8</cp:revision>
  <cp:lastPrinted>2021-12-03T10:58:00Z</cp:lastPrinted>
  <dcterms:created xsi:type="dcterms:W3CDTF">2022-01-12T19:27:00Z</dcterms:created>
  <dcterms:modified xsi:type="dcterms:W3CDTF">2022-01-13T07:03:00Z</dcterms:modified>
</cp:coreProperties>
</file>