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510"/>
        <w:gridCol w:w="1134"/>
        <w:gridCol w:w="709"/>
        <w:gridCol w:w="284"/>
        <w:gridCol w:w="1417"/>
        <w:gridCol w:w="3367"/>
      </w:tblGrid>
      <w:tr w:rsidR="00525784" w:rsidTr="00DC7BD0">
        <w:trPr>
          <w:trHeight w:hRule="exact" w:val="964"/>
        </w:trPr>
        <w:tc>
          <w:tcPr>
            <w:tcW w:w="4644" w:type="dxa"/>
            <w:gridSpan w:val="2"/>
          </w:tcPr>
          <w:p w:rsidR="00525784" w:rsidRDefault="00525784" w:rsidP="00DC7BD0">
            <w:pPr>
              <w:snapToGrid w:val="0"/>
              <w:spacing w:after="0" w:line="240" w:lineRule="auto"/>
              <w:jc w:val="right"/>
            </w:pPr>
          </w:p>
          <w:p w:rsidR="00525784" w:rsidRDefault="00525784" w:rsidP="00DC7BD0">
            <w:pPr>
              <w:snapToGrid w:val="0"/>
              <w:spacing w:after="0" w:line="240" w:lineRule="auto"/>
              <w:jc w:val="right"/>
            </w:pPr>
          </w:p>
          <w:p w:rsidR="00525784" w:rsidRDefault="00525784" w:rsidP="00DC7BD0">
            <w:pPr>
              <w:snapToGrid w:val="0"/>
              <w:spacing w:after="0" w:line="240" w:lineRule="auto"/>
              <w:jc w:val="right"/>
            </w:pPr>
          </w:p>
        </w:tc>
        <w:tc>
          <w:tcPr>
            <w:tcW w:w="993" w:type="dxa"/>
            <w:gridSpan w:val="2"/>
          </w:tcPr>
          <w:p w:rsidR="00525784" w:rsidRDefault="00525784" w:rsidP="00DC7BD0">
            <w:pPr>
              <w:snapToGrid w:val="0"/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525784" w:rsidRDefault="00525784" w:rsidP="00DC7BD0">
            <w:pPr>
              <w:snapToGrid w:val="0"/>
              <w:spacing w:after="0" w:line="240" w:lineRule="auto"/>
              <w:jc w:val="right"/>
            </w:pPr>
          </w:p>
        </w:tc>
      </w:tr>
      <w:tr w:rsidR="00525784" w:rsidTr="00DC7BD0">
        <w:trPr>
          <w:trHeight w:hRule="exact" w:val="1444"/>
        </w:trPr>
        <w:tc>
          <w:tcPr>
            <w:tcW w:w="10421" w:type="dxa"/>
            <w:gridSpan w:val="6"/>
          </w:tcPr>
          <w:p w:rsidR="00525784" w:rsidRDefault="00525784" w:rsidP="00DC7B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525784" w:rsidRDefault="00525784" w:rsidP="00DC7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525784" w:rsidRDefault="00525784" w:rsidP="00DC7BD0">
            <w:pPr>
              <w:pStyle w:val="3"/>
              <w:tabs>
                <w:tab w:val="left" w:pos="0"/>
              </w:tabs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ИСПОЛНИТЕЛЬНЫЙ КОМИТЕТ ПРОФСОЮЗА</w:t>
            </w:r>
          </w:p>
          <w:p w:rsidR="00525784" w:rsidRDefault="00525784" w:rsidP="00DC7BD0">
            <w:pPr>
              <w:pStyle w:val="3"/>
              <w:tabs>
                <w:tab w:val="left" w:pos="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525784" w:rsidTr="00DC7BD0">
        <w:trPr>
          <w:trHeight w:hRule="exact" w:val="915"/>
        </w:trPr>
        <w:tc>
          <w:tcPr>
            <w:tcW w:w="3510" w:type="dxa"/>
            <w:tcBorders>
              <w:top w:val="double" w:sz="1" w:space="0" w:color="000000"/>
            </w:tcBorders>
          </w:tcPr>
          <w:p w:rsidR="00525784" w:rsidRDefault="00525784" w:rsidP="00DC7B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7229DE">
              <w:rPr>
                <w:rFonts w:ascii="Times New Roman" w:hAnsi="Times New Roman"/>
                <w:sz w:val="28"/>
                <w:szCs w:val="28"/>
                <w:u w:val="single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» ноября 2012 г.</w:t>
            </w:r>
          </w:p>
          <w:p w:rsidR="00525784" w:rsidRDefault="00525784" w:rsidP="00DC7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double" w:sz="1" w:space="0" w:color="000000"/>
            </w:tcBorders>
          </w:tcPr>
          <w:p w:rsidR="00525784" w:rsidRDefault="00525784" w:rsidP="00DC7B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double" w:sz="1" w:space="0" w:color="000000"/>
            </w:tcBorders>
          </w:tcPr>
          <w:p w:rsidR="00525784" w:rsidRDefault="00525784" w:rsidP="00DC7B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13</w:t>
            </w:r>
          </w:p>
        </w:tc>
      </w:tr>
      <w:tr w:rsidR="00525784" w:rsidTr="00DC7BD0">
        <w:trPr>
          <w:trHeight w:val="2341"/>
        </w:trPr>
        <w:tc>
          <w:tcPr>
            <w:tcW w:w="5353" w:type="dxa"/>
            <w:gridSpan w:val="3"/>
          </w:tcPr>
          <w:p w:rsidR="00525784" w:rsidRDefault="00525784" w:rsidP="00DC7BD0">
            <w:pPr>
              <w:pStyle w:val="a6"/>
              <w:ind w:right="0"/>
              <w:jc w:val="left"/>
              <w:rPr>
                <w:b w:val="0"/>
                <w:szCs w:val="28"/>
              </w:rPr>
            </w:pPr>
            <w:r w:rsidRPr="00B102A8">
              <w:rPr>
                <w:b w:val="0"/>
                <w:bCs/>
              </w:rPr>
              <w:t xml:space="preserve">О проведении </w:t>
            </w:r>
            <w:r w:rsidRPr="00045EC3">
              <w:rPr>
                <w:b w:val="0"/>
                <w:bCs/>
              </w:rPr>
              <w:t xml:space="preserve">Общероссийским    Профсоюзом образования </w:t>
            </w:r>
            <w:r w:rsidRPr="00B102A8">
              <w:rPr>
                <w:b w:val="0"/>
                <w:bCs/>
              </w:rPr>
              <w:t>публичного мероприятия</w:t>
            </w:r>
            <w:r w:rsidRPr="00045EC3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в форме пикета </w:t>
            </w:r>
            <w:r w:rsidRPr="00045EC3">
              <w:rPr>
                <w:b w:val="0"/>
                <w:bCs/>
              </w:rPr>
              <w:t xml:space="preserve">в связи с рассмотрением Государственной Думой проекта федерального закона «Об образовании в Российской Федерации» во </w:t>
            </w:r>
            <w:r>
              <w:rPr>
                <w:b w:val="0"/>
                <w:bCs/>
              </w:rPr>
              <w:t>втором</w:t>
            </w:r>
            <w:r w:rsidRPr="00045EC3">
              <w:rPr>
                <w:b w:val="0"/>
                <w:bCs/>
              </w:rPr>
              <w:t xml:space="preserve"> чтении</w:t>
            </w:r>
          </w:p>
        </w:tc>
        <w:tc>
          <w:tcPr>
            <w:tcW w:w="5068" w:type="dxa"/>
            <w:gridSpan w:val="3"/>
          </w:tcPr>
          <w:p w:rsidR="00525784" w:rsidRDefault="00525784" w:rsidP="00DC7BD0">
            <w:pPr>
              <w:snapToGrid w:val="0"/>
              <w:spacing w:line="240" w:lineRule="auto"/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5784" w:rsidRDefault="00525784" w:rsidP="00525784">
      <w:pPr>
        <w:pStyle w:val="a5"/>
        <w:spacing w:line="240" w:lineRule="auto"/>
        <w:ind w:firstLine="1134"/>
      </w:pP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Исполнительный комитет Профсоюза констатирует, что в соответствии с постановлениями Исполкома Профсоюза «О проекте федерального закона «Об образовании в Российской Федерации»» от 23 сентября 2012 г. № 11 и от 30 октября 2012 г. № 12, Профсоюз проводит Акцию в поддержку </w:t>
      </w:r>
      <w:r w:rsidRPr="002C1628">
        <w:rPr>
          <w:rFonts w:ascii="Times New Roman" w:hAnsi="Times New Roman"/>
          <w:sz w:val="28"/>
          <w:szCs w:val="28"/>
        </w:rPr>
        <w:t>Обращения Профсоюза</w:t>
      </w:r>
      <w:r>
        <w:rPr>
          <w:rFonts w:ascii="Times New Roman" w:hAnsi="Times New Roman"/>
          <w:sz w:val="28"/>
          <w:szCs w:val="28"/>
        </w:rPr>
        <w:t xml:space="preserve"> к депутатам Государственной Думы и членам Совета Федерации Федерального Собрания Российской Федерации по вопросам законодательного закрепления принципиально значимых гарантий, 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 обеспечением трудовых прав, социальных гарантий и мер социальной поддержки педагогических работников и обучающихся, а также с финансовым обеспечением прав граждан на получение общедоступного и бесплатного образования.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AC9">
        <w:rPr>
          <w:rFonts w:ascii="Times New Roman" w:hAnsi="Times New Roman"/>
          <w:sz w:val="28"/>
          <w:szCs w:val="28"/>
        </w:rPr>
        <w:t>Под Обращением Профсоюза собрано более одного миллиона подписей работников образования. В адрес Президента России, Правительства России, Госдумы РФ, Совета Федерации РФ, Министерства образования и науки РФ направлено более 40 тысяч телеграмм.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вызывает большую обеспокоенность перспектива учета мнения Профсоюза при рассмотрении указанных законопроектов депутатами Государственной Думы во втором чтении. </w:t>
      </w:r>
    </w:p>
    <w:p w:rsidR="00525784" w:rsidRDefault="00525784" w:rsidP="0052578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B00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380B00">
        <w:rPr>
          <w:rFonts w:ascii="Times New Roman" w:hAnsi="Times New Roman"/>
          <w:sz w:val="28"/>
          <w:szCs w:val="28"/>
        </w:rPr>
        <w:t>изложенное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 w:rsidRPr="00380B00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380B00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380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Исполкома Профсоюза </w:t>
      </w:r>
      <w:r w:rsidRPr="00380B0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380B0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380B0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2</w:t>
      </w:r>
      <w:r w:rsidRPr="00380B0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</w:t>
      </w:r>
      <w:r w:rsidRPr="00380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25784" w:rsidRDefault="00525784" w:rsidP="0052578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5784" w:rsidRPr="006D3A56" w:rsidRDefault="00525784" w:rsidP="0052578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3A56">
        <w:rPr>
          <w:rFonts w:ascii="Times New Roman" w:hAnsi="Times New Roman"/>
          <w:b/>
          <w:sz w:val="28"/>
          <w:szCs w:val="28"/>
        </w:rPr>
        <w:t>Исполнительный комитет Профсоюза ПОСТАНОВЛЯЕТ: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и п</w:t>
      </w:r>
      <w:r w:rsidRPr="003113D6">
        <w:rPr>
          <w:rFonts w:ascii="Times New Roman" w:hAnsi="Times New Roman" w:cs="Times New Roman"/>
          <w:sz w:val="28"/>
          <w:szCs w:val="28"/>
        </w:rPr>
        <w:t>ровести публичное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19C">
        <w:rPr>
          <w:rFonts w:ascii="Times New Roman" w:hAnsi="Times New Roman" w:cs="Times New Roman"/>
          <w:sz w:val="28"/>
          <w:szCs w:val="28"/>
        </w:rPr>
        <w:t>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19C">
        <w:rPr>
          <w:rFonts w:ascii="Times New Roman" w:hAnsi="Times New Roman" w:cs="Times New Roman"/>
          <w:sz w:val="28"/>
          <w:szCs w:val="28"/>
        </w:rPr>
        <w:t xml:space="preserve">Профсоюза образования </w:t>
      </w:r>
      <w:r w:rsidRPr="003113D6">
        <w:rPr>
          <w:rFonts w:ascii="Times New Roman" w:hAnsi="Times New Roman" w:cs="Times New Roman"/>
          <w:sz w:val="28"/>
          <w:szCs w:val="28"/>
        </w:rPr>
        <w:t>в форме пикет</w:t>
      </w:r>
      <w:r>
        <w:rPr>
          <w:rFonts w:ascii="Times New Roman" w:hAnsi="Times New Roman" w:cs="Times New Roman"/>
          <w:sz w:val="28"/>
          <w:szCs w:val="28"/>
        </w:rPr>
        <w:t xml:space="preserve">а 07 декабря 2012 года с 14.00 </w:t>
      </w:r>
      <w:r w:rsidRPr="003113D6">
        <w:rPr>
          <w:rFonts w:ascii="Times New Roman" w:hAnsi="Times New Roman" w:cs="Times New Roman"/>
          <w:sz w:val="28"/>
          <w:szCs w:val="28"/>
        </w:rPr>
        <w:t>до</w:t>
      </w:r>
      <w:r w:rsidRPr="00100BE9">
        <w:rPr>
          <w:rFonts w:ascii="Times New Roman" w:hAnsi="Times New Roman" w:cs="Times New Roman"/>
          <w:sz w:val="28"/>
          <w:szCs w:val="28"/>
        </w:rPr>
        <w:t xml:space="preserve"> </w:t>
      </w:r>
      <w:r w:rsidRPr="00100BE9">
        <w:rPr>
          <w:rFonts w:ascii="Times New Roman" w:hAnsi="Times New Roman" w:cs="Times New Roman"/>
          <w:sz w:val="28"/>
          <w:szCs w:val="28"/>
        </w:rPr>
        <w:lastRenderedPageBreak/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0BE9">
        <w:rPr>
          <w:rFonts w:ascii="Times New Roman" w:hAnsi="Times New Roman" w:cs="Times New Roman"/>
          <w:sz w:val="28"/>
          <w:szCs w:val="28"/>
        </w:rPr>
        <w:t xml:space="preserve">00 в </w:t>
      </w:r>
      <w:proofErr w:type="gramStart"/>
      <w:r w:rsidRPr="00100B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00BE9">
        <w:rPr>
          <w:rFonts w:ascii="Times New Roman" w:hAnsi="Times New Roman" w:cs="Times New Roman"/>
          <w:sz w:val="28"/>
          <w:szCs w:val="28"/>
        </w:rPr>
        <w:t xml:space="preserve">. Москве в </w:t>
      </w:r>
      <w:r>
        <w:rPr>
          <w:rFonts w:ascii="Times New Roman" w:hAnsi="Times New Roman" w:cs="Times New Roman"/>
          <w:sz w:val="28"/>
          <w:szCs w:val="28"/>
        </w:rPr>
        <w:t>поддержку</w:t>
      </w:r>
      <w:r w:rsidRPr="00100BE9">
        <w:rPr>
          <w:rFonts w:ascii="Times New Roman" w:hAnsi="Times New Roman" w:cs="Times New Roman"/>
          <w:sz w:val="28"/>
          <w:szCs w:val="28"/>
        </w:rPr>
        <w:t xml:space="preserve"> требований, изложенных в Обращении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784" w:rsidRPr="00100BE9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пресс-конференцию в целях поддержки публичного мероприятия.</w:t>
      </w:r>
    </w:p>
    <w:p w:rsidR="00525784" w:rsidRPr="00100BE9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00BE9">
        <w:rPr>
          <w:rFonts w:ascii="Times New Roman" w:hAnsi="Times New Roman" w:cs="Times New Roman"/>
          <w:sz w:val="28"/>
          <w:szCs w:val="28"/>
        </w:rPr>
        <w:t xml:space="preserve">Сформировать рабочую группу </w:t>
      </w:r>
      <w:r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  <w:r w:rsidRPr="00100BE9">
        <w:rPr>
          <w:rFonts w:ascii="Times New Roman" w:hAnsi="Times New Roman" w:cs="Times New Roman"/>
          <w:sz w:val="28"/>
          <w:szCs w:val="28"/>
        </w:rPr>
        <w:t xml:space="preserve">по проведению публичного мероприятия в следующем составе: </w:t>
      </w:r>
      <w:proofErr w:type="gramStart"/>
      <w:r w:rsidRPr="00100BE9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0BE9">
        <w:rPr>
          <w:rFonts w:ascii="Times New Roman" w:hAnsi="Times New Roman" w:cs="Times New Roman"/>
          <w:sz w:val="28"/>
          <w:szCs w:val="28"/>
        </w:rPr>
        <w:t xml:space="preserve"> Профсоюза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0BE9">
        <w:rPr>
          <w:rFonts w:ascii="Times New Roman" w:hAnsi="Times New Roman" w:cs="Times New Roman"/>
          <w:sz w:val="28"/>
          <w:szCs w:val="28"/>
        </w:rPr>
        <w:t>Г.И. Меркулов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0B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Профсоюза – </w:t>
      </w:r>
      <w:r w:rsidRPr="00100BE9">
        <w:rPr>
          <w:rFonts w:ascii="Times New Roman" w:hAnsi="Times New Roman" w:cs="Times New Roman"/>
          <w:sz w:val="28"/>
          <w:szCs w:val="28"/>
        </w:rPr>
        <w:t xml:space="preserve">В.Н. Дудин,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Профсоюза</w:t>
      </w:r>
      <w:r w:rsidRPr="0010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0BE9">
        <w:rPr>
          <w:rFonts w:ascii="Times New Roman" w:hAnsi="Times New Roman" w:cs="Times New Roman"/>
          <w:sz w:val="28"/>
          <w:szCs w:val="28"/>
        </w:rPr>
        <w:t xml:space="preserve">Т.В. Куприянова,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Московской городской организации Профсоюза – </w:t>
      </w:r>
      <w:r w:rsidRPr="00100BE9">
        <w:rPr>
          <w:rFonts w:ascii="Times New Roman" w:hAnsi="Times New Roman" w:cs="Times New Roman"/>
          <w:sz w:val="28"/>
          <w:szCs w:val="28"/>
        </w:rPr>
        <w:t xml:space="preserve">С.П. Кузин,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Московской областной организации Профсоюза – М.Н. </w:t>
      </w:r>
      <w:r w:rsidRPr="00100BE9">
        <w:rPr>
          <w:rFonts w:ascii="Times New Roman" w:hAnsi="Times New Roman" w:cs="Times New Roman"/>
          <w:sz w:val="28"/>
          <w:szCs w:val="28"/>
        </w:rPr>
        <w:t xml:space="preserve">Сотников, </w:t>
      </w:r>
      <w:r>
        <w:rPr>
          <w:rFonts w:ascii="Times New Roman" w:hAnsi="Times New Roman" w:cs="Times New Roman"/>
          <w:sz w:val="28"/>
          <w:szCs w:val="28"/>
        </w:rPr>
        <w:t xml:space="preserve">секретарь аппарата Профсоюза –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секретарь, заведующий организационным отделом  аппарата Профсоюза – В.П. </w:t>
      </w:r>
      <w:r w:rsidRPr="00100BE9">
        <w:rPr>
          <w:rFonts w:ascii="Times New Roman" w:hAnsi="Times New Roman" w:cs="Times New Roman"/>
          <w:sz w:val="28"/>
          <w:szCs w:val="28"/>
        </w:rPr>
        <w:t>Юдин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секретарь, заведующий правовым отделом аппарата Профсоюза – </w:t>
      </w:r>
      <w:r w:rsidRPr="00100BE9">
        <w:rPr>
          <w:rFonts w:ascii="Times New Roman" w:hAnsi="Times New Roman" w:cs="Times New Roman"/>
          <w:sz w:val="28"/>
          <w:szCs w:val="28"/>
        </w:rPr>
        <w:t xml:space="preserve">М.В. Авдеенко, </w:t>
      </w:r>
      <w:r>
        <w:rPr>
          <w:rFonts w:ascii="Times New Roman" w:hAnsi="Times New Roman" w:cs="Times New Roman"/>
          <w:sz w:val="28"/>
          <w:szCs w:val="28"/>
        </w:rPr>
        <w:t>заведующая отделом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связям с общественностью и информационно-аналитической работе аппарата Профсоюза – Е.С. </w:t>
      </w:r>
      <w:r w:rsidRPr="00100BE9">
        <w:rPr>
          <w:rFonts w:ascii="Times New Roman" w:hAnsi="Times New Roman" w:cs="Times New Roman"/>
          <w:sz w:val="28"/>
          <w:szCs w:val="28"/>
        </w:rPr>
        <w:t>Елшина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Рабочей группе Исполкома Профсоюза в целях организации пикета подготовить </w:t>
      </w:r>
      <w:r w:rsidRPr="00100BE9">
        <w:rPr>
          <w:rFonts w:ascii="Times New Roman" w:hAnsi="Times New Roman" w:cs="Times New Roman"/>
          <w:sz w:val="28"/>
          <w:szCs w:val="28"/>
        </w:rPr>
        <w:t>лозунги, транспаранты, растяжки</w:t>
      </w:r>
      <w:r>
        <w:rPr>
          <w:rFonts w:ascii="Times New Roman" w:hAnsi="Times New Roman" w:cs="Times New Roman"/>
          <w:sz w:val="28"/>
          <w:szCs w:val="28"/>
        </w:rPr>
        <w:t xml:space="preserve"> и другую наглядную агитацию.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Региональным (межрегиональным) организациям Профсоюза пр</w:t>
      </w:r>
      <w:r w:rsidRPr="00100BE9">
        <w:rPr>
          <w:rFonts w:ascii="Times New Roman" w:hAnsi="Times New Roman" w:cs="Times New Roman"/>
          <w:sz w:val="28"/>
          <w:szCs w:val="28"/>
        </w:rPr>
        <w:t xml:space="preserve">инять активное участие в подготовке акции </w:t>
      </w:r>
      <w:r w:rsidRPr="008D319C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Pr="0010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поддержку Обращения Профсоюза </w:t>
      </w:r>
      <w:r>
        <w:rPr>
          <w:rFonts w:ascii="Times New Roman" w:hAnsi="Times New Roman"/>
          <w:sz w:val="28"/>
          <w:szCs w:val="28"/>
        </w:rPr>
        <w:t>к депутатам Государственной Думы и членам Совета Федерации Федерального Собрания Российской Федерации: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информационное сопровождение акции Профсоюза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Москве, включая проведение пресс-конференций в субъектах Российской Федерации, размещение информации о проведении публичного мероприятия на сайтах региональных (межрегиональных) организаций Профсоюза и в региональных средствах массовой информации;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участие представителей региональных (межрегиональных) организаций Профсоюза в пикете, проводимом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Москве.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Региональным (межрегиональным) организациям Профсоюза, направляющим своих представителей для участия в пикете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Москве, подготовить лозунги, транспаранты, растяжки и другую наглядную агитацию.</w:t>
      </w:r>
    </w:p>
    <w:p w:rsidR="00525784" w:rsidRDefault="00525784" w:rsidP="005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Профсоюза Г.И. Меркулову.</w:t>
      </w:r>
    </w:p>
    <w:p w:rsidR="00525784" w:rsidRDefault="00525784" w:rsidP="00525784">
      <w:pPr>
        <w:pStyle w:val="a3"/>
        <w:spacing w:after="0" w:line="240" w:lineRule="auto"/>
        <w:ind w:firstLine="709"/>
      </w:pPr>
    </w:p>
    <w:p w:rsidR="00525784" w:rsidRDefault="00525784" w:rsidP="00525784">
      <w:pPr>
        <w:pStyle w:val="a3"/>
        <w:spacing w:after="0" w:line="240" w:lineRule="auto"/>
        <w:ind w:firstLine="709"/>
      </w:pPr>
    </w:p>
    <w:p w:rsidR="00525784" w:rsidRDefault="00525784" w:rsidP="00525784">
      <w:pPr>
        <w:pStyle w:val="a3"/>
        <w:spacing w:after="0" w:line="240" w:lineRule="auto"/>
        <w:ind w:firstLine="709"/>
      </w:pPr>
    </w:p>
    <w:p w:rsidR="00525784" w:rsidRPr="00C75412" w:rsidRDefault="00525784" w:rsidP="00525784">
      <w:pPr>
        <w:pStyle w:val="a3"/>
        <w:spacing w:after="0" w:line="240" w:lineRule="auto"/>
        <w:ind w:firstLine="709"/>
      </w:pPr>
    </w:p>
    <w:p w:rsidR="00525784" w:rsidRDefault="00525784" w:rsidP="0052578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Профсоюза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Г.И. Меркулова</w:t>
      </w:r>
    </w:p>
    <w:p w:rsidR="00424F4D" w:rsidRDefault="00424F4D"/>
    <w:sectPr w:rsidR="00424F4D" w:rsidSect="0042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5784"/>
    <w:rsid w:val="00424F4D"/>
    <w:rsid w:val="0052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7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57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525784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784"/>
    <w:rPr>
      <w:rFonts w:ascii="Calibri" w:eastAsia="Calibri" w:hAnsi="Calibri" w:cs="Calibri"/>
      <w:lang w:eastAsia="ar-SA"/>
    </w:rPr>
  </w:style>
  <w:style w:type="paragraph" w:customStyle="1" w:styleId="a5">
    <w:name w:val="МОН"/>
    <w:basedOn w:val="a"/>
    <w:rsid w:val="0052578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6">
    <w:name w:val="Subtitle"/>
    <w:basedOn w:val="a"/>
    <w:next w:val="a3"/>
    <w:link w:val="a7"/>
    <w:qFormat/>
    <w:rsid w:val="00525784"/>
    <w:pPr>
      <w:suppressAutoHyphens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7">
    <w:name w:val="Подзаголовок Знак"/>
    <w:basedOn w:val="a0"/>
    <w:link w:val="a6"/>
    <w:rsid w:val="0052578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2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2012-11-30T06:20:00Z</dcterms:created>
  <dcterms:modified xsi:type="dcterms:W3CDTF">2012-11-30T06:21:00Z</dcterms:modified>
</cp:coreProperties>
</file>