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17" w:rsidRDefault="00165A17">
      <w:pPr>
        <w:pStyle w:val="1"/>
      </w:pPr>
      <w:bookmarkStart w:id="0" w:name="sub_2891"/>
      <w:r>
        <w:t>Приказ Минобразования РФ от 7 декабря 2000 г. N 3570</w:t>
      </w:r>
      <w:r>
        <w:br/>
        <w:t>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</w:t>
      </w:r>
    </w:p>
    <w:bookmarkEnd w:id="0"/>
    <w:p w:rsidR="00165A17" w:rsidRDefault="00165A17"/>
    <w:p w:rsidR="00165A17" w:rsidRDefault="00165A17">
      <w:r>
        <w:t>В целях реализации права педагогических работников образовательных учреждений, учредителем которых является Минобразование России или в отношении которых Минобразование России осуществляет полномочия учредителя, на длительный отпуск сроком до одного года за непрерывную преподавательскую работу в соответствии с п.5 ст.55 Закона Российской Федерации "Об образовании" приказываю:</w:t>
      </w:r>
    </w:p>
    <w:p w:rsidR="00165A17" w:rsidRDefault="00165A17">
      <w:bookmarkStart w:id="1" w:name="sub_1"/>
      <w:r>
        <w:t xml:space="preserve">1. Утвердить согласованное с Профсоюзом работников народного образования и науки Российской Федерации прилагаемое </w:t>
      </w:r>
      <w:hyperlink w:anchor="sub_1000" w:history="1">
        <w:r>
          <w:rPr>
            <w:color w:val="008000"/>
            <w:u w:val="single"/>
          </w:rPr>
          <w:t>Положение</w:t>
        </w:r>
      </w:hyperlink>
      <w:r>
        <w:t xml:space="preserve"> о порядке и условиях предоставления педагогическим работникам образовательных учреждений длительного отпуска сроком до одного года.</w:t>
      </w:r>
    </w:p>
    <w:p w:rsidR="00165A17" w:rsidRDefault="00165A17">
      <w:bookmarkStart w:id="2" w:name="sub_2"/>
      <w:bookmarkEnd w:id="1"/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В.М.Жураковского.</w:t>
      </w:r>
    </w:p>
    <w:bookmarkEnd w:id="2"/>
    <w:p w:rsidR="00165A17" w:rsidRDefault="00165A17"/>
    <w:tbl>
      <w:tblPr>
        <w:tblW w:w="0" w:type="auto"/>
        <w:tblLook w:val="0000"/>
      </w:tblPr>
      <w:tblGrid>
        <w:gridCol w:w="2880"/>
        <w:gridCol w:w="2880"/>
      </w:tblGrid>
      <w:tr w:rsidR="00165A17" w:rsidRPr="00165A1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65A17" w:rsidRPr="00165A17" w:rsidRDefault="00165A17">
            <w:pPr>
              <w:pStyle w:val="ac"/>
            </w:pPr>
            <w:r w:rsidRPr="00165A17">
              <w:t xml:space="preserve">Министр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65A17" w:rsidRPr="00165A17" w:rsidRDefault="00165A17">
            <w:pPr>
              <w:pStyle w:val="ae"/>
            </w:pPr>
            <w:r w:rsidRPr="00165A17">
              <w:t>В.Филиппов</w:t>
            </w:r>
          </w:p>
        </w:tc>
      </w:tr>
    </w:tbl>
    <w:p w:rsidR="00165A17" w:rsidRDefault="00165A17"/>
    <w:p w:rsidR="00165A17" w:rsidRDefault="00165A17">
      <w:pPr>
        <w:pStyle w:val="afb"/>
      </w:pPr>
      <w:r>
        <w:t>Зарегистрировано в Минюсте РФ 5 марта 2001 г.</w:t>
      </w:r>
    </w:p>
    <w:p w:rsidR="00165A17" w:rsidRDefault="00165A17">
      <w:pPr>
        <w:pStyle w:val="afb"/>
      </w:pPr>
      <w:r>
        <w:t>Регистрационный N 2593</w:t>
      </w:r>
    </w:p>
    <w:p w:rsidR="00165A17" w:rsidRDefault="00165A17"/>
    <w:p w:rsidR="00165A17" w:rsidRDefault="00165A17">
      <w:pPr>
        <w:pStyle w:val="1"/>
      </w:pPr>
      <w:bookmarkStart w:id="3" w:name="sub_1000"/>
      <w:r>
        <w:t>Положение</w:t>
      </w:r>
      <w:r>
        <w:br/>
        <w:t>о порядке и условиях предоставления педагогическим работникам образовательных учреждений длительного отпуска сроком до одного года</w:t>
      </w:r>
    </w:p>
    <w:bookmarkEnd w:id="3"/>
    <w:p w:rsidR="00165A17" w:rsidRDefault="00165A17"/>
    <w:p w:rsidR="00165A17" w:rsidRDefault="00165A17">
      <w:bookmarkStart w:id="4" w:name="sub_1001"/>
      <w:r>
        <w:t>1. Настоящее Положение устанавливает порядок и условия предоставления длительного отпуска сроком до одного года педагогическим работникам образовательных учреждений, учредителем которых является Минобразование России или в отношении которых Минобразование России осуществляет полномочия учредителя.</w:t>
      </w:r>
    </w:p>
    <w:p w:rsidR="00165A17" w:rsidRDefault="00165A17">
      <w:bookmarkStart w:id="5" w:name="sub_1002"/>
      <w:bookmarkEnd w:id="4"/>
      <w:r>
        <w:t>2. Педагогические работники образовательных учреждений в соответствии с п.5 ст.55 Закона Российской Федерации "Об образовании"</w:t>
      </w:r>
      <w:hyperlink w:anchor="sub_111" w:history="1">
        <w:r>
          <w:rPr>
            <w:color w:val="008000"/>
            <w:u w:val="single"/>
          </w:rPr>
          <w:t>*</w:t>
        </w:r>
      </w:hyperlink>
      <w:r>
        <w:t xml:space="preserve">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165A17" w:rsidRDefault="00165A17">
      <w:bookmarkStart w:id="6" w:name="sub_1003"/>
      <w:bookmarkEnd w:id="5"/>
      <w:r>
        <w:t xml:space="preserve">3.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 </w:t>
      </w:r>
      <w:hyperlink w:anchor="sub_1100" w:history="1">
        <w:r>
          <w:rPr>
            <w:color w:val="008000"/>
            <w:u w:val="single"/>
          </w:rPr>
          <w:t>приложении</w:t>
        </w:r>
      </w:hyperlink>
      <w:r>
        <w:t xml:space="preserve"> к настоящему Положению.</w:t>
      </w:r>
    </w:p>
    <w:p w:rsidR="00165A17" w:rsidRDefault="00165A17">
      <w:bookmarkStart w:id="7" w:name="sub_1004"/>
      <w:bookmarkEnd w:id="6"/>
      <w: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bookmarkEnd w:id="7"/>
    <w:p w:rsidR="00165A17" w:rsidRDefault="00165A17">
      <w:r>
        <w:t>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165A17" w:rsidRDefault="00165A17">
      <w:bookmarkStart w:id="8" w:name="sub_1005"/>
      <w:r>
        <w:t>5. В стаж непрерывной преподавательской работы, дающий право на длительный отпуск, засчитывается:</w:t>
      </w:r>
    </w:p>
    <w:bookmarkEnd w:id="8"/>
    <w:p w:rsidR="00165A17" w:rsidRDefault="00165A17">
      <w:r>
        <w:t>фактически проработанное время;</w:t>
      </w:r>
    </w:p>
    <w:p w:rsidR="00165A17" w:rsidRDefault="00165A17">
      <w: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165A17" w:rsidRDefault="00165A17">
      <w:r>
        <w:t xml:space="preserve"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</w:t>
      </w:r>
      <w:r>
        <w:lastRenderedPageBreak/>
        <w:t>докторантуре;</w:t>
      </w:r>
    </w:p>
    <w:p w:rsidR="00165A17" w:rsidRDefault="00165A17">
      <w:r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165A17" w:rsidRDefault="00165A17">
      <w:bookmarkStart w:id="9" w:name="sub_1006"/>
      <w:r>
        <w:t>6. Стаж непрерывной преподавательской работы не прерывается в следующих случаях:</w:t>
      </w:r>
    </w:p>
    <w:bookmarkEnd w:id="9"/>
    <w:p w:rsidR="00165A17" w:rsidRDefault="00165A17">
      <w:proofErr w:type="gramStart"/>
      <w:r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  <w:proofErr w:type="gramEnd"/>
    </w:p>
    <w:p w:rsidR="00165A17" w:rsidRDefault="00165A17">
      <w:r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165A17" w:rsidRDefault="00165A17">
      <w: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165A17" w:rsidRDefault="00165A17">
      <w: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165A17" w:rsidRDefault="00165A17">
      <w: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165A17" w:rsidRDefault="00165A17">
      <w: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165A17" w:rsidRDefault="00165A17">
      <w: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165A17" w:rsidRDefault="00165A17">
      <w: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165A17" w:rsidRDefault="00165A17">
      <w: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165A17" w:rsidRDefault="00165A17">
      <w:r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165A17" w:rsidRDefault="00165A17">
      <w:r>
        <w:t>при поступлении на преподавательскую работу после увольнения по собственному желанию в связи с уходом на пенсию.</w:t>
      </w:r>
    </w:p>
    <w:p w:rsidR="00165A17" w:rsidRDefault="00165A17">
      <w:proofErr w:type="gramStart"/>
      <w:r>
        <w:t>При переходе с одной преподавательской работы на другую в связи с изменением</w:t>
      </w:r>
      <w:proofErr w:type="gramEnd"/>
      <w:r>
        <w:t xml:space="preserve"> места жительства, перерыв в работе удлиняется на время, необходимое для переезда.</w:t>
      </w:r>
    </w:p>
    <w:p w:rsidR="00165A17" w:rsidRDefault="00165A17">
      <w:bookmarkStart w:id="10" w:name="sub_1007"/>
      <w:r>
        <w:t>7. 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165A17" w:rsidRDefault="00165A17">
      <w:bookmarkStart w:id="11" w:name="sub_1008"/>
      <w:bookmarkEnd w:id="10"/>
      <w:r>
        <w:t>8. Очередность и время предоставления длительного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и другие вопросы, не предусмотренные настоящим Положением, определяются уставом образовательного учреждения.</w:t>
      </w:r>
    </w:p>
    <w:p w:rsidR="00165A17" w:rsidRDefault="00165A17">
      <w:bookmarkStart w:id="12" w:name="sub_1009"/>
      <w:bookmarkEnd w:id="11"/>
      <w:r>
        <w:t xml:space="preserve">9. Длительный отпуск предоставляется педагогическому работнику по его заявлению и </w:t>
      </w:r>
      <w:r>
        <w:lastRenderedPageBreak/>
        <w:t>оформляется приказом образовательного учреждения.</w:t>
      </w:r>
    </w:p>
    <w:bookmarkEnd w:id="12"/>
    <w:p w:rsidR="00165A17" w:rsidRDefault="00165A17">
      <w:r>
        <w:t>Длительный отпуск ректору, директору, начальнику образовательного учреждения, заведующему образовательным учреждением оформляется приказом Минобразования России.</w:t>
      </w:r>
    </w:p>
    <w:p w:rsidR="00165A17" w:rsidRDefault="00165A17">
      <w:bookmarkStart w:id="13" w:name="sub_1010"/>
      <w:r>
        <w:t>10. За педагогическим работником, находящимся в длительном отпуске, в установленном порядке сохраняется место работы (должность).</w:t>
      </w:r>
    </w:p>
    <w:bookmarkEnd w:id="13"/>
    <w:p w:rsidR="00165A17" w:rsidRDefault="00165A17">
      <w: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165A17" w:rsidRDefault="00165A17">
      <w:bookmarkStart w:id="14" w:name="sub_1011"/>
      <w:r>
        <w:t>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165A17" w:rsidRDefault="00165A17">
      <w:bookmarkStart w:id="15" w:name="sub_1012"/>
      <w:bookmarkEnd w:id="14"/>
      <w:r>
        <w:t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bookmarkEnd w:id="15"/>
    <w:p w:rsidR="00165A17" w:rsidRDefault="00165A17">
      <w: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165A17" w:rsidRDefault="00165A17"/>
    <w:p w:rsidR="00165A17" w:rsidRDefault="00165A17">
      <w:pPr>
        <w:pStyle w:val="af6"/>
      </w:pPr>
      <w:r>
        <w:t>______________________________</w:t>
      </w:r>
    </w:p>
    <w:p w:rsidR="00165A17" w:rsidRDefault="00165A17">
      <w:bookmarkStart w:id="16" w:name="sub_111"/>
      <w:r>
        <w:t>* Ведомости Съезда народных депутатов Российской Федерации и Верховного Совета Российской Федерации, 1992, N 30, ст.1797; Собрание законодательства Российской Федерации, 1996, N 3, ст.150; 1997, N 47, ст.5341; 2000, N 30, ст.3120.</w:t>
      </w:r>
    </w:p>
    <w:bookmarkEnd w:id="16"/>
    <w:p w:rsidR="00165A17" w:rsidRDefault="00165A17"/>
    <w:p w:rsidR="00165A17" w:rsidRDefault="00165A17">
      <w:pPr>
        <w:jc w:val="right"/>
      </w:pPr>
      <w:bookmarkStart w:id="17" w:name="sub_1100"/>
      <w:r>
        <w:rPr>
          <w:b/>
          <w:bCs/>
          <w:color w:val="000080"/>
        </w:rPr>
        <w:t>Приложение</w:t>
      </w:r>
    </w:p>
    <w:bookmarkEnd w:id="17"/>
    <w:p w:rsidR="00165A17" w:rsidRDefault="00165A17">
      <w:pPr>
        <w:jc w:val="right"/>
      </w:pPr>
      <w:r>
        <w:rPr>
          <w:b/>
          <w:bCs/>
          <w:color w:val="000080"/>
        </w:rPr>
        <w:t xml:space="preserve">к </w:t>
      </w:r>
      <w:hyperlink w:anchor="sub_1000" w:history="1">
        <w:r>
          <w:rPr>
            <w:b/>
            <w:bCs/>
            <w:color w:val="008000"/>
            <w:u w:val="single"/>
          </w:rPr>
          <w:t>Положению</w:t>
        </w:r>
      </w:hyperlink>
      <w:r>
        <w:rPr>
          <w:b/>
          <w:bCs/>
          <w:color w:val="000080"/>
        </w:rPr>
        <w:t xml:space="preserve"> о порядке и условиях</w:t>
      </w:r>
    </w:p>
    <w:p w:rsidR="00165A17" w:rsidRDefault="00165A17">
      <w:pPr>
        <w:jc w:val="right"/>
      </w:pPr>
      <w:r>
        <w:rPr>
          <w:b/>
          <w:bCs/>
          <w:color w:val="000080"/>
        </w:rPr>
        <w:t>предоставления педагогическим работникам</w:t>
      </w:r>
    </w:p>
    <w:p w:rsidR="00165A17" w:rsidRDefault="00165A17">
      <w:pPr>
        <w:jc w:val="right"/>
      </w:pPr>
      <w:r>
        <w:rPr>
          <w:b/>
          <w:bCs/>
          <w:color w:val="000080"/>
        </w:rPr>
        <w:t xml:space="preserve">образовательных учреждений </w:t>
      </w:r>
      <w:proofErr w:type="gramStart"/>
      <w:r>
        <w:rPr>
          <w:b/>
          <w:bCs/>
          <w:color w:val="000080"/>
        </w:rPr>
        <w:t>длительного</w:t>
      </w:r>
      <w:proofErr w:type="gramEnd"/>
    </w:p>
    <w:p w:rsidR="00165A17" w:rsidRDefault="00165A17">
      <w:pPr>
        <w:jc w:val="right"/>
      </w:pPr>
      <w:r>
        <w:rPr>
          <w:b/>
          <w:bCs/>
          <w:color w:val="000080"/>
        </w:rPr>
        <w:t>отпуска сроком до одного года</w:t>
      </w:r>
    </w:p>
    <w:p w:rsidR="00165A17" w:rsidRDefault="00165A17"/>
    <w:p w:rsidR="00165A17" w:rsidRDefault="00165A17">
      <w:pPr>
        <w:pStyle w:val="1"/>
      </w:pPr>
      <w:r>
        <w:t>Перечень должностей, работа в которых засчитывается в стаж непрерывной преподавательской работы</w:t>
      </w:r>
    </w:p>
    <w:p w:rsidR="00165A17" w:rsidRDefault="00165A17"/>
    <w:p w:rsidR="00165A17" w:rsidRDefault="00165A17">
      <w:bookmarkStart w:id="18" w:name="sub_1101"/>
      <w:r>
        <w:t>1. Перечень должностей, работа в которых засчитывается в стаж непрерывной преподавательской работы независимо от объема преподавательской работы:</w:t>
      </w:r>
    </w:p>
    <w:bookmarkEnd w:id="18"/>
    <w:p w:rsidR="00165A17" w:rsidRDefault="00165A17">
      <w:r>
        <w:t>профессор;</w:t>
      </w:r>
    </w:p>
    <w:p w:rsidR="00165A17" w:rsidRDefault="00165A17">
      <w:r>
        <w:t>доцент;</w:t>
      </w:r>
    </w:p>
    <w:p w:rsidR="00165A17" w:rsidRDefault="00165A17">
      <w:r>
        <w:t>старший преподаватель;</w:t>
      </w:r>
    </w:p>
    <w:p w:rsidR="00165A17" w:rsidRDefault="00165A17">
      <w:r>
        <w:t>преподаватель;</w:t>
      </w:r>
    </w:p>
    <w:p w:rsidR="00165A17" w:rsidRDefault="00165A17">
      <w:r>
        <w:t>ассистент;</w:t>
      </w:r>
    </w:p>
    <w:p w:rsidR="00165A17" w:rsidRDefault="00165A17">
      <w:r>
        <w:t>учитель;</w:t>
      </w:r>
    </w:p>
    <w:p w:rsidR="00165A17" w:rsidRDefault="00165A17">
      <w:r>
        <w:t>учитель-дефектолог;</w:t>
      </w:r>
    </w:p>
    <w:p w:rsidR="00165A17" w:rsidRDefault="00165A17">
      <w:r>
        <w:t>учитель-логопед;</w:t>
      </w:r>
    </w:p>
    <w:p w:rsidR="00165A17" w:rsidRDefault="00165A17">
      <w:r>
        <w:t>преподаватель-организатор (основ безопасности жизнедеятельности, допризывной подготовки);</w:t>
      </w:r>
    </w:p>
    <w:p w:rsidR="00165A17" w:rsidRDefault="00165A17">
      <w:r>
        <w:t>педагог дополнительного образования;</w:t>
      </w:r>
    </w:p>
    <w:p w:rsidR="00165A17" w:rsidRDefault="00165A17">
      <w:r>
        <w:t>руководитель физического воспитания;</w:t>
      </w:r>
    </w:p>
    <w:p w:rsidR="00165A17" w:rsidRDefault="00165A17">
      <w:r>
        <w:t>мастер производственного обучения;</w:t>
      </w:r>
    </w:p>
    <w:p w:rsidR="00165A17" w:rsidRDefault="00165A17">
      <w:r>
        <w:t>старший тренер-преподаватель;</w:t>
      </w:r>
    </w:p>
    <w:p w:rsidR="00165A17" w:rsidRDefault="00165A17">
      <w:r>
        <w:t>тренер-преподаватель;</w:t>
      </w:r>
    </w:p>
    <w:p w:rsidR="00165A17" w:rsidRDefault="00165A17">
      <w:r>
        <w:t>концертмейстер;</w:t>
      </w:r>
    </w:p>
    <w:p w:rsidR="00165A17" w:rsidRDefault="00165A17">
      <w:r>
        <w:t>музыкальный руководитель;</w:t>
      </w:r>
    </w:p>
    <w:p w:rsidR="00165A17" w:rsidRDefault="00165A17">
      <w:r>
        <w:t>воспитатель.</w:t>
      </w:r>
    </w:p>
    <w:p w:rsidR="00165A17" w:rsidRDefault="00165A17">
      <w:bookmarkStart w:id="19" w:name="sub_1102"/>
      <w:r>
        <w:t xml:space="preserve">2. Перечень должностей, работа в которых засчитывается в стаж непрерывной </w:t>
      </w:r>
      <w:r>
        <w:lastRenderedPageBreak/>
        <w:t>преподавательской работы при определенных условиях:</w:t>
      </w:r>
    </w:p>
    <w:bookmarkEnd w:id="19"/>
    <w:p w:rsidR="00165A17" w:rsidRDefault="00165A17">
      <w:r>
        <w:t>ректор, директор, начальник образовательного учреждения, заведующий образовательным учреждением;</w:t>
      </w:r>
    </w:p>
    <w:p w:rsidR="00165A17" w:rsidRDefault="00165A17">
      <w:r>
        <w:t xml:space="preserve">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 </w:t>
      </w:r>
      <w:proofErr w:type="gramStart"/>
      <w:r>
        <w:t>которых</w:t>
      </w:r>
      <w:proofErr w:type="gramEnd"/>
      <w:r>
        <w:t xml:space="preserve"> связана с образовательным процессом;</w:t>
      </w:r>
    </w:p>
    <w:p w:rsidR="00165A17" w:rsidRDefault="00165A17">
      <w:r>
        <w:t>директор, начальник филиала образовательного учреждения;</w:t>
      </w:r>
    </w:p>
    <w:p w:rsidR="00165A17" w:rsidRDefault="00165A17">
      <w:r>
        <w:t>заведующий филиалом образовательного учреждения;</w:t>
      </w:r>
    </w:p>
    <w:p w:rsidR="00165A17" w:rsidRDefault="00165A17">
      <w:r>
        <w:t>старший мастер;</w:t>
      </w:r>
    </w:p>
    <w:p w:rsidR="00165A17" w:rsidRDefault="00165A17">
      <w:r>
        <w:t>управляющий учебным хозяйством;</w:t>
      </w:r>
    </w:p>
    <w:p w:rsidR="00165A17" w:rsidRDefault="00165A17">
      <w:r>
        <w:t>декан, заместитель декана факультета;</w:t>
      </w:r>
    </w:p>
    <w:p w:rsidR="00165A17" w:rsidRDefault="00165A17">
      <w:r>
        <w:t>заведующий, заместитель заведующего кафедрой, докторантурой, аспирантурой, отделом, сектором;</w:t>
      </w:r>
    </w:p>
    <w:p w:rsidR="00165A17" w:rsidRDefault="00165A17">
      <w:r>
        <w:t>заведующий, заместитель заведующего кабинетом, лабораторией, отделением, учебно-консультационным пунктом, логопедическим пунктом, интернатом при общеобразовательном учреждении;</w:t>
      </w:r>
    </w:p>
    <w:p w:rsidR="00165A17" w:rsidRDefault="00165A17">
      <w:r>
        <w:t>ученый секретарь ученого совета;</w:t>
      </w:r>
    </w:p>
    <w:p w:rsidR="00165A17" w:rsidRDefault="00165A17">
      <w:r>
        <w:t>руководитель (заведующий) производственной практикой;</w:t>
      </w:r>
    </w:p>
    <w:p w:rsidR="00165A17" w:rsidRDefault="00165A17">
      <w:r>
        <w:t>методист;</w:t>
      </w:r>
    </w:p>
    <w:p w:rsidR="00165A17" w:rsidRDefault="00165A17">
      <w:r>
        <w:t>инструктор-методист;</w:t>
      </w:r>
    </w:p>
    <w:p w:rsidR="00165A17" w:rsidRDefault="00165A17">
      <w:r>
        <w:t>старший методист;</w:t>
      </w:r>
    </w:p>
    <w:p w:rsidR="00165A17" w:rsidRDefault="00165A17">
      <w:r>
        <w:t>старший воспитатель;</w:t>
      </w:r>
    </w:p>
    <w:p w:rsidR="00165A17" w:rsidRDefault="00165A17">
      <w:r>
        <w:t>классный воспитатель;</w:t>
      </w:r>
    </w:p>
    <w:p w:rsidR="00165A17" w:rsidRDefault="00165A17">
      <w:r>
        <w:t>социальный педагог;</w:t>
      </w:r>
    </w:p>
    <w:p w:rsidR="00165A17" w:rsidRDefault="00165A17">
      <w:r>
        <w:t>педагог-психолог;</w:t>
      </w:r>
    </w:p>
    <w:p w:rsidR="00165A17" w:rsidRDefault="00165A17">
      <w:r>
        <w:t>педагог-организатор:</w:t>
      </w:r>
    </w:p>
    <w:p w:rsidR="00165A17" w:rsidRDefault="00165A17">
      <w:r>
        <w:t>старший вожатый;</w:t>
      </w:r>
    </w:p>
    <w:p w:rsidR="00165A17" w:rsidRDefault="00165A17">
      <w:r>
        <w:t>инструктор по труду:</w:t>
      </w:r>
    </w:p>
    <w:p w:rsidR="00165A17" w:rsidRDefault="00165A17">
      <w:r>
        <w:t>инструктор по физической культуре.</w:t>
      </w:r>
    </w:p>
    <w:p w:rsidR="00165A17" w:rsidRDefault="00165A17">
      <w:r>
        <w:t xml:space="preserve">Время работы на должностях, указанных в </w:t>
      </w:r>
      <w:hyperlink w:anchor="sub_1102" w:history="1">
        <w:r>
          <w:rPr>
            <w:color w:val="008000"/>
            <w:u w:val="single"/>
          </w:rPr>
          <w:t>пункте 2</w:t>
        </w:r>
      </w:hyperlink>
      <w:r>
        <w:t xml:space="preserve"> настоящего перечня, насчитывается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</w:t>
      </w:r>
      <w:hyperlink w:anchor="sub_1101" w:history="1">
        <w:r>
          <w:rPr>
            <w:color w:val="008000"/>
            <w:u w:val="single"/>
          </w:rPr>
          <w:t>пункте 1</w:t>
        </w:r>
      </w:hyperlink>
      <w:r>
        <w:t xml:space="preserve"> настоящего перечня, преподавательской работы (как с занятием, так и без занятия штатной должности) в следующем объеме:</w:t>
      </w:r>
    </w:p>
    <w:p w:rsidR="00165A17" w:rsidRDefault="00165A17">
      <w:r>
        <w:t>не менее 150 часов - в учреждениях высшего профессионального образования и соответствующего дополнительного профессионального образования (повышения квалификации) специалистов;</w:t>
      </w:r>
    </w:p>
    <w:p w:rsidR="00165A17" w:rsidRDefault="00165A17">
      <w:r>
        <w:t>не менее 240 часов - в учреждениях начального и среднего профессионального образования и соответствующего дополнительного образования;</w:t>
      </w:r>
    </w:p>
    <w:p w:rsidR="00165A17" w:rsidRDefault="00165A17">
      <w:r>
        <w:t>не менее 6 часов в неделю в общеобразовательных и других образовательных учреждениях.</w:t>
      </w:r>
    </w:p>
    <w:p w:rsidR="00165A17" w:rsidRDefault="00165A17"/>
    <w:sectPr w:rsidR="00165A17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77EEE"/>
    <w:rsid w:val="000E2458"/>
    <w:rsid w:val="00165A17"/>
    <w:rsid w:val="005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</w:style>
  <w:style w:type="character" w:customStyle="1" w:styleId="af3">
    <w:name w:val="Не вступил в силу"/>
    <w:basedOn w:val="a3"/>
    <w:uiPriority w:val="99"/>
    <w:rPr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2"/>
      <w:szCs w:val="22"/>
    </w:rPr>
  </w:style>
  <w:style w:type="paragraph" w:customStyle="1" w:styleId="af9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70;&#1088;&#1080;&#1076;&#1080;&#1095;&#1077;&#1089;&#1082;&#1080;&#1077;%20&#1076;&#1086;&#1082;&#1091;&#1084;&#1077;&#1085;&#1090;&#1099;\&#1047;&#1072;&#1082;&#1086;&#1085;&#1099;\&#1055;&#1088;&#1080;&#1082;&#1072;&#1079;%20&#1052;&#1080;&#1085;&#1086;&#1073;&#1088;&#1072;&#1079;&#1086;&#1074;&#1072;&#1085;&#1080;&#1103;%20&#1056;&#1060;%20&#1086;&#1090;%207%20&#1076;&#1077;&#1082;&#1072;&#1073;&#1088;&#1103;%202000%20&#1075;.%20N%203570%20&#1054;&#1090;&#1087;&#1091;&#1089;&#1082;%20&#1076;&#1086;%20&#1075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Минобразования РФ от 7 декабря 2000 г. N 3570 Отпуск до года</Template>
  <TotalTime>1</TotalTime>
  <Pages>4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11360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sub_1102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>Документ экспортирован из системы ГАРАНТ</dc:description>
  <cp:lastModifiedBy>user</cp:lastModifiedBy>
  <cp:revision>1</cp:revision>
  <dcterms:created xsi:type="dcterms:W3CDTF">2010-12-06T05:45:00Z</dcterms:created>
  <dcterms:modified xsi:type="dcterms:W3CDTF">2010-12-06T05:46:00Z</dcterms:modified>
</cp:coreProperties>
</file>