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7F6" w:rsidRDefault="00A307F6" w:rsidP="00A307F6">
      <w:pPr>
        <w:pStyle w:val="a3"/>
        <w:rPr>
          <w:sz w:val="32"/>
          <w:szCs w:val="32"/>
          <w:u w:val="none"/>
        </w:rPr>
      </w:pPr>
      <w:r>
        <w:rPr>
          <w:noProof/>
          <w:sz w:val="32"/>
          <w:szCs w:val="32"/>
          <w:u w:val="none"/>
        </w:rPr>
        <w:drawing>
          <wp:inline distT="0" distB="0" distL="0" distR="0">
            <wp:extent cx="707390" cy="534670"/>
            <wp:effectExtent l="1905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7390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7F6" w:rsidRDefault="00A307F6" w:rsidP="00A307F6">
      <w:pPr>
        <w:pStyle w:val="a3"/>
        <w:rPr>
          <w:sz w:val="32"/>
          <w:szCs w:val="32"/>
          <w:u w:val="none"/>
        </w:rPr>
      </w:pPr>
    </w:p>
    <w:p w:rsidR="00A307F6" w:rsidRDefault="00A307F6" w:rsidP="00A307F6">
      <w:pPr>
        <w:pStyle w:val="a3"/>
        <w:rPr>
          <w:b w:val="0"/>
          <w:bCs/>
          <w:sz w:val="32"/>
          <w:szCs w:val="32"/>
          <w:u w:val="none"/>
        </w:rPr>
      </w:pPr>
      <w:r>
        <w:rPr>
          <w:sz w:val="32"/>
          <w:szCs w:val="32"/>
          <w:u w:val="none"/>
        </w:rPr>
        <w:t xml:space="preserve">Профсоюз работников </w:t>
      </w:r>
      <w:proofErr w:type="gramStart"/>
      <w:r>
        <w:rPr>
          <w:sz w:val="32"/>
          <w:szCs w:val="32"/>
          <w:u w:val="none"/>
        </w:rPr>
        <w:t>народного</w:t>
      </w:r>
      <w:proofErr w:type="gramEnd"/>
    </w:p>
    <w:p w:rsidR="00A307F6" w:rsidRDefault="00A307F6" w:rsidP="00A307F6">
      <w:pPr>
        <w:pStyle w:val="a3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>образования и науки Российской Федерации</w:t>
      </w:r>
    </w:p>
    <w:p w:rsidR="00A307F6" w:rsidRDefault="00A307F6" w:rsidP="00A307F6">
      <w:pPr>
        <w:pStyle w:val="a3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>(Общероссийский Профсоюз образования)</w:t>
      </w:r>
    </w:p>
    <w:p w:rsidR="00A307F6" w:rsidRDefault="00A307F6" w:rsidP="00A307F6">
      <w:pPr>
        <w:pStyle w:val="a3"/>
        <w:rPr>
          <w:sz w:val="32"/>
          <w:szCs w:val="32"/>
          <w:u w:val="none"/>
        </w:rPr>
      </w:pPr>
    </w:p>
    <w:p w:rsidR="00A307F6" w:rsidRDefault="00A307F6" w:rsidP="00A307F6">
      <w:pPr>
        <w:pStyle w:val="a3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>Челябинская областная организация</w:t>
      </w:r>
    </w:p>
    <w:p w:rsidR="00A307F6" w:rsidRDefault="00A307F6" w:rsidP="00A307F6">
      <w:pPr>
        <w:pStyle w:val="a5"/>
      </w:pPr>
      <w:r>
        <w:t xml:space="preserve">Областной комитет </w:t>
      </w:r>
    </w:p>
    <w:p w:rsidR="00A307F6" w:rsidRDefault="00A307F6" w:rsidP="00A307F6">
      <w:pPr>
        <w:pStyle w:val="a5"/>
      </w:pPr>
    </w:p>
    <w:p w:rsidR="00A307F6" w:rsidRDefault="00A307F6" w:rsidP="00A307F6">
      <w:pPr>
        <w:tabs>
          <w:tab w:val="left" w:pos="3900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ПРЕЗИДИУМ</w:t>
      </w:r>
    </w:p>
    <w:p w:rsidR="00A307F6" w:rsidRDefault="00A307F6" w:rsidP="00A307F6">
      <w:pPr>
        <w:tabs>
          <w:tab w:val="left" w:pos="3900"/>
        </w:tabs>
        <w:jc w:val="center"/>
        <w:rPr>
          <w:b/>
          <w:bCs/>
          <w:sz w:val="40"/>
          <w:szCs w:val="40"/>
        </w:rPr>
      </w:pPr>
    </w:p>
    <w:p w:rsidR="00A307F6" w:rsidRDefault="00A307F6" w:rsidP="00A307F6">
      <w:pPr>
        <w:pStyle w:val="1"/>
      </w:pPr>
      <w:r>
        <w:t>ПОСТАНОВЛЕНИЕ</w:t>
      </w:r>
    </w:p>
    <w:p w:rsidR="00A307F6" w:rsidRDefault="00A307F6" w:rsidP="00A307F6">
      <w:pPr>
        <w:jc w:val="both"/>
        <w:rPr>
          <w:b/>
          <w:bCs/>
          <w:sz w:val="28"/>
          <w:szCs w:val="28"/>
        </w:rPr>
      </w:pPr>
    </w:p>
    <w:p w:rsidR="00A307F6" w:rsidRDefault="00A307F6" w:rsidP="00A307F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17 июня 2013 года                        </w:t>
      </w:r>
      <w:proofErr w:type="gramStart"/>
      <w:r>
        <w:rPr>
          <w:b/>
          <w:bCs/>
          <w:sz w:val="28"/>
          <w:szCs w:val="28"/>
        </w:rPr>
        <w:t>г</w:t>
      </w:r>
      <w:proofErr w:type="gramEnd"/>
      <w:r>
        <w:rPr>
          <w:b/>
          <w:bCs/>
          <w:sz w:val="28"/>
          <w:szCs w:val="28"/>
        </w:rPr>
        <w:t>. Челябинск                                             № 20</w:t>
      </w:r>
    </w:p>
    <w:p w:rsidR="00A307F6" w:rsidRDefault="00A307F6" w:rsidP="00A307F6"/>
    <w:p w:rsidR="00A307F6" w:rsidRDefault="00A307F6" w:rsidP="00A307F6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307F6" w:rsidRDefault="00A307F6" w:rsidP="00A307F6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307F6" w:rsidRDefault="00A307F6" w:rsidP="00A307F6">
      <w:pPr>
        <w:spacing w:line="276" w:lineRule="auto"/>
        <w:ind w:left="-425" w:firstLine="567"/>
        <w:jc w:val="center"/>
        <w:rPr>
          <w:b/>
          <w:sz w:val="32"/>
          <w:szCs w:val="32"/>
          <w:u w:val="single"/>
        </w:rPr>
      </w:pPr>
      <w:r>
        <w:rPr>
          <w:rFonts w:eastAsia="Calibri"/>
          <w:b/>
          <w:sz w:val="32"/>
          <w:szCs w:val="32"/>
          <w:u w:val="single"/>
          <w:lang w:eastAsia="en-US"/>
        </w:rPr>
        <w:t xml:space="preserve">О проведении в территориальных организациях </w:t>
      </w:r>
      <w:proofErr w:type="spellStart"/>
      <w:r>
        <w:rPr>
          <w:rFonts w:eastAsia="Calibri"/>
          <w:b/>
          <w:sz w:val="32"/>
          <w:szCs w:val="32"/>
          <w:u w:val="single"/>
          <w:lang w:eastAsia="en-US"/>
        </w:rPr>
        <w:t>общепрофсоюзной</w:t>
      </w:r>
      <w:proofErr w:type="spellEnd"/>
      <w:r>
        <w:rPr>
          <w:rFonts w:eastAsia="Calibri"/>
          <w:b/>
          <w:sz w:val="32"/>
          <w:szCs w:val="32"/>
          <w:u w:val="single"/>
          <w:lang w:eastAsia="en-US"/>
        </w:rPr>
        <w:t xml:space="preserve"> тематической проверки по 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теме «Соблюдение трудового законодательства при заключении и выполнении коллективных договоров в образовательных учреждениях»</w:t>
      </w:r>
    </w:p>
    <w:p w:rsidR="00A307F6" w:rsidRDefault="00A307F6" w:rsidP="00A307F6">
      <w:pPr>
        <w:rPr>
          <w:sz w:val="28"/>
          <w:szCs w:val="28"/>
        </w:rPr>
      </w:pPr>
    </w:p>
    <w:p w:rsidR="00A307F6" w:rsidRDefault="00A307F6" w:rsidP="00A307F6">
      <w:pPr>
        <w:spacing w:line="276" w:lineRule="auto"/>
        <w:ind w:left="-425" w:firstLine="425"/>
        <w:jc w:val="center"/>
        <w:rPr>
          <w:b/>
          <w:sz w:val="28"/>
          <w:szCs w:val="28"/>
          <w:u w:val="single"/>
        </w:rPr>
      </w:pPr>
    </w:p>
    <w:p w:rsidR="00A307F6" w:rsidRDefault="00A307F6" w:rsidP="00A307F6">
      <w:pPr>
        <w:spacing w:line="276" w:lineRule="auto"/>
        <w:ind w:left="-425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Во исполнение Постановления Исполнительного комитета профсоюза ЦС Профсоюза от 10 декабря 2012 г. № 12-5 «О теме, сроках и порядке проведения </w:t>
      </w:r>
      <w:proofErr w:type="spellStart"/>
      <w:r>
        <w:rPr>
          <w:sz w:val="28"/>
          <w:szCs w:val="28"/>
        </w:rPr>
        <w:t>общепрофсоюзной</w:t>
      </w:r>
      <w:proofErr w:type="spellEnd"/>
      <w:r>
        <w:rPr>
          <w:sz w:val="28"/>
          <w:szCs w:val="28"/>
        </w:rPr>
        <w:t xml:space="preserve"> тематической проверки по соблюдению трудового законодательства  в образовательных учреждениях в 2013 году» </w:t>
      </w:r>
    </w:p>
    <w:p w:rsidR="00A307F6" w:rsidRDefault="00A307F6" w:rsidP="00A307F6">
      <w:pPr>
        <w:spacing w:line="276" w:lineRule="auto"/>
        <w:ind w:left="-425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Президиум областного комитета Профсоюза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A307F6" w:rsidRDefault="00A307F6" w:rsidP="00A307F6">
      <w:pPr>
        <w:spacing w:line="276" w:lineRule="auto"/>
        <w:ind w:left="-425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Принять участие в проведении с 14 октября по 15 ноября 2013 года </w:t>
      </w:r>
      <w:proofErr w:type="spellStart"/>
      <w:r>
        <w:rPr>
          <w:sz w:val="28"/>
          <w:szCs w:val="28"/>
        </w:rPr>
        <w:t>общепрофсоюзной</w:t>
      </w:r>
      <w:proofErr w:type="spellEnd"/>
      <w:r>
        <w:rPr>
          <w:sz w:val="28"/>
          <w:szCs w:val="28"/>
        </w:rPr>
        <w:t xml:space="preserve"> тематической проверки по теме «Соблюдение трудового законодательства при заключении и выполнении коллективных договоров в образовательных учреждениях». </w:t>
      </w:r>
    </w:p>
    <w:p w:rsidR="00A307F6" w:rsidRDefault="00A307F6" w:rsidP="00A307F6">
      <w:pPr>
        <w:spacing w:line="276" w:lineRule="auto"/>
        <w:ind w:left="-425" w:firstLine="425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в территориальные организации прилагаемый Порядок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 </w:t>
      </w:r>
      <w:proofErr w:type="spellStart"/>
      <w:r>
        <w:rPr>
          <w:sz w:val="28"/>
          <w:szCs w:val="28"/>
        </w:rPr>
        <w:t>общепрофсоюзной</w:t>
      </w:r>
      <w:proofErr w:type="spellEnd"/>
      <w:r>
        <w:rPr>
          <w:sz w:val="28"/>
          <w:szCs w:val="28"/>
        </w:rPr>
        <w:t xml:space="preserve"> тематической проверки по теме «Соблюдение трудового законодательства при заключении и выполнении коллективных договоров в образовательных учреждениях». </w:t>
      </w:r>
    </w:p>
    <w:p w:rsidR="00A307F6" w:rsidRDefault="00A307F6" w:rsidP="00A307F6">
      <w:pPr>
        <w:spacing w:line="276" w:lineRule="auto"/>
        <w:ind w:left="-425" w:firstLine="425"/>
        <w:jc w:val="both"/>
        <w:rPr>
          <w:sz w:val="28"/>
          <w:szCs w:val="28"/>
        </w:rPr>
      </w:pPr>
      <w:r>
        <w:rPr>
          <w:sz w:val="28"/>
          <w:szCs w:val="28"/>
        </w:rPr>
        <w:t>3. Председателям территориальных организаций профсоюза:</w:t>
      </w:r>
    </w:p>
    <w:p w:rsidR="00A307F6" w:rsidRDefault="00A307F6" w:rsidP="00A307F6">
      <w:pPr>
        <w:spacing w:line="276" w:lineRule="auto"/>
        <w:ind w:left="-425" w:firstLine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- организовать совместно с внештатными правовыми инспекторами труда проведение </w:t>
      </w:r>
      <w:proofErr w:type="spellStart"/>
      <w:r>
        <w:rPr>
          <w:sz w:val="28"/>
          <w:szCs w:val="28"/>
        </w:rPr>
        <w:t>общепрофсоюзной</w:t>
      </w:r>
      <w:proofErr w:type="spellEnd"/>
      <w:r>
        <w:rPr>
          <w:sz w:val="28"/>
          <w:szCs w:val="28"/>
        </w:rPr>
        <w:t xml:space="preserve"> тематической проверки в установленные сроки не менее чем в 30% образовательных организаций;</w:t>
      </w:r>
    </w:p>
    <w:p w:rsidR="00A307F6" w:rsidRDefault="00A307F6" w:rsidP="00A307F6">
      <w:pPr>
        <w:spacing w:line="276" w:lineRule="auto"/>
        <w:ind w:left="-425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подвести итоги </w:t>
      </w:r>
      <w:proofErr w:type="spellStart"/>
      <w:r>
        <w:rPr>
          <w:sz w:val="28"/>
          <w:szCs w:val="28"/>
        </w:rPr>
        <w:t>общепрофсоюзной</w:t>
      </w:r>
      <w:proofErr w:type="spellEnd"/>
      <w:r>
        <w:rPr>
          <w:sz w:val="28"/>
          <w:szCs w:val="28"/>
        </w:rPr>
        <w:t xml:space="preserve"> тематической проверки на заседаниях выборных коллегиальных органов;</w:t>
      </w:r>
    </w:p>
    <w:p w:rsidR="00A307F6" w:rsidRDefault="00A307F6" w:rsidP="00A307F6">
      <w:pPr>
        <w:spacing w:line="276" w:lineRule="auto"/>
        <w:ind w:left="-425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не позднее 10 декабря 2013 года</w:t>
      </w:r>
      <w:r>
        <w:rPr>
          <w:sz w:val="28"/>
          <w:szCs w:val="28"/>
        </w:rPr>
        <w:t xml:space="preserve"> представить в обком Профсоюза итоговые материалы, подготовленные в соответствии с количественными и качественными показателями проведения </w:t>
      </w:r>
      <w:proofErr w:type="spellStart"/>
      <w:r>
        <w:rPr>
          <w:sz w:val="28"/>
          <w:szCs w:val="28"/>
        </w:rPr>
        <w:t>общепрофсоюзной</w:t>
      </w:r>
      <w:proofErr w:type="spellEnd"/>
      <w:r>
        <w:rPr>
          <w:sz w:val="28"/>
          <w:szCs w:val="28"/>
        </w:rPr>
        <w:t xml:space="preserve"> тематической проверки.</w:t>
      </w:r>
    </w:p>
    <w:p w:rsidR="00A307F6" w:rsidRDefault="00A307F6" w:rsidP="00A307F6">
      <w:pPr>
        <w:spacing w:line="276" w:lineRule="auto"/>
        <w:ind w:left="-425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Председателям территориальных организаций профсоюза, не имеющих внештатного правового инспектора труда, </w:t>
      </w:r>
      <w:r>
        <w:rPr>
          <w:b/>
          <w:sz w:val="28"/>
          <w:szCs w:val="28"/>
        </w:rPr>
        <w:t>в срок до 20.09.2013 года</w:t>
      </w:r>
      <w:r>
        <w:rPr>
          <w:sz w:val="28"/>
          <w:szCs w:val="28"/>
        </w:rPr>
        <w:t xml:space="preserve"> направить в обком профсоюза сведения о кандидатуре по ранее утвержденной форме.</w:t>
      </w:r>
    </w:p>
    <w:p w:rsidR="00A307F6" w:rsidRDefault="00A307F6" w:rsidP="00A307F6">
      <w:pPr>
        <w:spacing w:line="276" w:lineRule="auto"/>
        <w:ind w:left="-425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Итоги </w:t>
      </w:r>
      <w:proofErr w:type="spellStart"/>
      <w:r>
        <w:rPr>
          <w:sz w:val="28"/>
          <w:szCs w:val="28"/>
        </w:rPr>
        <w:t>общепрофсоюзной</w:t>
      </w:r>
      <w:proofErr w:type="spellEnd"/>
      <w:r>
        <w:rPr>
          <w:sz w:val="28"/>
          <w:szCs w:val="28"/>
        </w:rPr>
        <w:t xml:space="preserve"> тематической проверки по теме </w:t>
      </w:r>
      <w:r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Соблюдение трудового законодательства при заключении и выполнении коллективных договоров в образовательных учреждениях» рассмотреть на заседании Президиума обкома Профсоюза в декабре 2013 года.</w:t>
      </w:r>
    </w:p>
    <w:p w:rsidR="00A307F6" w:rsidRDefault="00A307F6" w:rsidP="00A307F6">
      <w:pPr>
        <w:spacing w:line="276" w:lineRule="auto"/>
        <w:ind w:left="-425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 выполнения настоящего постановления возложить на главного правового инспектора труда В.Ю. </w:t>
      </w:r>
      <w:proofErr w:type="spellStart"/>
      <w:r>
        <w:rPr>
          <w:sz w:val="28"/>
          <w:szCs w:val="28"/>
        </w:rPr>
        <w:t>Конникова</w:t>
      </w:r>
      <w:proofErr w:type="spellEnd"/>
      <w:r>
        <w:rPr>
          <w:sz w:val="28"/>
          <w:szCs w:val="28"/>
        </w:rPr>
        <w:t>.</w:t>
      </w:r>
    </w:p>
    <w:p w:rsidR="00A307F6" w:rsidRDefault="00A307F6" w:rsidP="00A307F6">
      <w:pPr>
        <w:spacing w:line="276" w:lineRule="auto"/>
        <w:ind w:left="-425" w:firstLine="425"/>
        <w:jc w:val="both"/>
        <w:rPr>
          <w:bCs/>
          <w:kern w:val="32"/>
          <w:sz w:val="28"/>
          <w:szCs w:val="28"/>
          <w:lang w:eastAsia="en-US"/>
        </w:rPr>
      </w:pPr>
      <w:r>
        <w:rPr>
          <w:bCs/>
          <w:kern w:val="32"/>
          <w:sz w:val="28"/>
          <w:szCs w:val="28"/>
          <w:lang w:eastAsia="en-US"/>
        </w:rPr>
        <w:t xml:space="preserve">        </w:t>
      </w:r>
    </w:p>
    <w:p w:rsidR="00A307F6" w:rsidRDefault="00A307F6" w:rsidP="00A307F6">
      <w:pPr>
        <w:spacing w:line="276" w:lineRule="auto"/>
        <w:ind w:left="-425" w:firstLine="425"/>
        <w:jc w:val="both"/>
        <w:rPr>
          <w:bCs/>
          <w:kern w:val="32"/>
          <w:sz w:val="28"/>
          <w:szCs w:val="28"/>
          <w:lang w:eastAsia="en-US"/>
        </w:rPr>
      </w:pPr>
    </w:p>
    <w:p w:rsidR="00A307F6" w:rsidRDefault="00A307F6" w:rsidP="00A307F6">
      <w:pPr>
        <w:spacing w:line="276" w:lineRule="auto"/>
        <w:ind w:left="-425" w:firstLine="425"/>
        <w:rPr>
          <w:sz w:val="28"/>
          <w:szCs w:val="28"/>
        </w:rPr>
      </w:pPr>
    </w:p>
    <w:p w:rsidR="00A307F6" w:rsidRDefault="00A307F6" w:rsidP="00A307F6">
      <w:pPr>
        <w:pStyle w:val="1"/>
        <w:spacing w:line="276" w:lineRule="auto"/>
        <w:ind w:left="-425" w:firstLine="425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Председатель областной</w:t>
      </w:r>
    </w:p>
    <w:p w:rsidR="00A307F6" w:rsidRDefault="00A307F6" w:rsidP="00A307F6">
      <w:pPr>
        <w:spacing w:line="276" w:lineRule="auto"/>
        <w:ind w:left="-425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организации Профсоюза                                                         Ю.В. Конников </w:t>
      </w:r>
    </w:p>
    <w:p w:rsidR="00A307F6" w:rsidRDefault="00A307F6" w:rsidP="00A307F6">
      <w:pPr>
        <w:spacing w:line="276" w:lineRule="auto"/>
        <w:ind w:left="-425" w:firstLine="425"/>
        <w:rPr>
          <w:sz w:val="28"/>
          <w:szCs w:val="28"/>
        </w:rPr>
      </w:pPr>
    </w:p>
    <w:p w:rsidR="00A307F6" w:rsidRDefault="00A307F6" w:rsidP="00A307F6">
      <w:pPr>
        <w:spacing w:line="276" w:lineRule="auto"/>
        <w:ind w:left="-425" w:firstLine="425"/>
        <w:rPr>
          <w:b/>
          <w:sz w:val="28"/>
          <w:szCs w:val="28"/>
        </w:rPr>
      </w:pPr>
    </w:p>
    <w:p w:rsidR="00A307F6" w:rsidRDefault="00A307F6" w:rsidP="00A307F6">
      <w:pPr>
        <w:spacing w:line="276" w:lineRule="auto"/>
        <w:ind w:left="-425" w:firstLine="425"/>
        <w:jc w:val="right"/>
        <w:rPr>
          <w:b/>
          <w:sz w:val="28"/>
          <w:szCs w:val="28"/>
        </w:rPr>
      </w:pPr>
    </w:p>
    <w:p w:rsidR="00A307F6" w:rsidRPr="00EA4CF0" w:rsidRDefault="00A307F6" w:rsidP="00A307F6">
      <w:pPr>
        <w:ind w:left="4678" w:right="-6" w:firstLine="284"/>
        <w:jc w:val="right"/>
        <w:rPr>
          <w:sz w:val="28"/>
          <w:szCs w:val="28"/>
        </w:rPr>
      </w:pPr>
      <w:r w:rsidRPr="00EA4CF0">
        <w:rPr>
          <w:sz w:val="28"/>
          <w:szCs w:val="28"/>
        </w:rPr>
        <w:t>Приложение</w:t>
      </w:r>
    </w:p>
    <w:p w:rsidR="00A307F6" w:rsidRPr="00EA4CF0" w:rsidRDefault="00A307F6" w:rsidP="00A307F6">
      <w:pPr>
        <w:ind w:left="4678" w:right="-6" w:firstLine="284"/>
        <w:jc w:val="right"/>
        <w:rPr>
          <w:sz w:val="28"/>
          <w:szCs w:val="28"/>
        </w:rPr>
      </w:pPr>
      <w:r w:rsidRPr="00EA4CF0">
        <w:rPr>
          <w:sz w:val="28"/>
          <w:szCs w:val="28"/>
        </w:rPr>
        <w:t>к постановлению</w:t>
      </w:r>
    </w:p>
    <w:p w:rsidR="00A307F6" w:rsidRPr="00EA4CF0" w:rsidRDefault="00A307F6" w:rsidP="00A307F6">
      <w:pPr>
        <w:ind w:left="4678" w:right="-6" w:firstLine="284"/>
        <w:jc w:val="right"/>
        <w:rPr>
          <w:sz w:val="28"/>
          <w:szCs w:val="28"/>
        </w:rPr>
      </w:pPr>
      <w:r w:rsidRPr="00EA4CF0">
        <w:rPr>
          <w:sz w:val="28"/>
          <w:szCs w:val="28"/>
        </w:rPr>
        <w:t xml:space="preserve"> Президиума ОК профсоюза</w:t>
      </w:r>
    </w:p>
    <w:p w:rsidR="00A307F6" w:rsidRPr="00EA4CF0" w:rsidRDefault="00A307F6" w:rsidP="00A307F6">
      <w:pPr>
        <w:ind w:left="4678" w:right="-6" w:firstLine="284"/>
        <w:jc w:val="right"/>
        <w:rPr>
          <w:sz w:val="28"/>
          <w:szCs w:val="28"/>
        </w:rPr>
      </w:pPr>
      <w:r w:rsidRPr="00EA4CF0">
        <w:rPr>
          <w:sz w:val="28"/>
          <w:szCs w:val="28"/>
        </w:rPr>
        <w:t>от 17 июня 2013  г. № 20</w:t>
      </w:r>
    </w:p>
    <w:p w:rsidR="00A307F6" w:rsidRPr="00EA4CF0" w:rsidRDefault="00A307F6" w:rsidP="00A307F6">
      <w:pPr>
        <w:jc w:val="center"/>
        <w:rPr>
          <w:b/>
          <w:sz w:val="28"/>
          <w:szCs w:val="28"/>
        </w:rPr>
      </w:pPr>
    </w:p>
    <w:p w:rsidR="00A307F6" w:rsidRPr="00EA4CF0" w:rsidRDefault="00A307F6" w:rsidP="00A307F6">
      <w:pPr>
        <w:jc w:val="center"/>
        <w:rPr>
          <w:b/>
          <w:sz w:val="28"/>
          <w:szCs w:val="28"/>
        </w:rPr>
      </w:pPr>
      <w:r w:rsidRPr="00EA4CF0">
        <w:rPr>
          <w:b/>
          <w:sz w:val="28"/>
          <w:szCs w:val="28"/>
        </w:rPr>
        <w:t>ПОРЯДОК</w:t>
      </w:r>
    </w:p>
    <w:p w:rsidR="00A307F6" w:rsidRPr="00EA4CF0" w:rsidRDefault="00A307F6" w:rsidP="00A307F6">
      <w:pPr>
        <w:jc w:val="center"/>
        <w:rPr>
          <w:b/>
          <w:sz w:val="28"/>
          <w:szCs w:val="28"/>
        </w:rPr>
      </w:pPr>
      <w:r w:rsidRPr="00EA4CF0">
        <w:rPr>
          <w:b/>
          <w:sz w:val="28"/>
          <w:szCs w:val="28"/>
        </w:rPr>
        <w:t xml:space="preserve">проведения </w:t>
      </w:r>
      <w:proofErr w:type="spellStart"/>
      <w:r w:rsidRPr="00EA4CF0">
        <w:rPr>
          <w:b/>
          <w:sz w:val="28"/>
          <w:szCs w:val="28"/>
        </w:rPr>
        <w:t>общепрофсоюзной</w:t>
      </w:r>
      <w:proofErr w:type="spellEnd"/>
      <w:r w:rsidRPr="00EA4CF0">
        <w:rPr>
          <w:b/>
          <w:sz w:val="28"/>
          <w:szCs w:val="28"/>
        </w:rPr>
        <w:t xml:space="preserve"> тематической проверки по теме </w:t>
      </w:r>
    </w:p>
    <w:p w:rsidR="00A307F6" w:rsidRPr="00EA4CF0" w:rsidRDefault="00A307F6" w:rsidP="00A307F6">
      <w:pPr>
        <w:jc w:val="center"/>
        <w:rPr>
          <w:b/>
          <w:sz w:val="28"/>
          <w:szCs w:val="28"/>
        </w:rPr>
      </w:pPr>
      <w:r w:rsidRPr="00EA4CF0">
        <w:rPr>
          <w:b/>
          <w:sz w:val="28"/>
          <w:szCs w:val="28"/>
        </w:rPr>
        <w:t xml:space="preserve">«Соблюдение трудового законодательства при заключении и выполнении коллективных договоров в образовательных учреждениях» </w:t>
      </w:r>
    </w:p>
    <w:p w:rsidR="00A307F6" w:rsidRPr="00EA4CF0" w:rsidRDefault="00A307F6" w:rsidP="00A307F6">
      <w:pPr>
        <w:jc w:val="center"/>
        <w:rPr>
          <w:sz w:val="28"/>
          <w:szCs w:val="28"/>
        </w:rPr>
      </w:pP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proofErr w:type="gramStart"/>
      <w:r w:rsidRPr="00EA4CF0">
        <w:rPr>
          <w:sz w:val="28"/>
          <w:szCs w:val="28"/>
        </w:rPr>
        <w:t xml:space="preserve">Настоящий Порядок проведения </w:t>
      </w:r>
      <w:proofErr w:type="spellStart"/>
      <w:r w:rsidRPr="00EA4CF0">
        <w:rPr>
          <w:sz w:val="28"/>
          <w:szCs w:val="28"/>
        </w:rPr>
        <w:t>общепрофсоюзной</w:t>
      </w:r>
      <w:proofErr w:type="spellEnd"/>
      <w:r w:rsidRPr="00EA4CF0">
        <w:rPr>
          <w:sz w:val="28"/>
          <w:szCs w:val="28"/>
        </w:rPr>
        <w:t xml:space="preserve"> тематической проверки по теме «Соблюдение трудового законодательства при заключении и выполнении коллективных договоров в образовательных учреждениях» (далее – Порядок проведения </w:t>
      </w:r>
      <w:proofErr w:type="spellStart"/>
      <w:r w:rsidRPr="00EA4CF0">
        <w:rPr>
          <w:sz w:val="28"/>
          <w:szCs w:val="28"/>
        </w:rPr>
        <w:t>общепрофсоюзной</w:t>
      </w:r>
      <w:proofErr w:type="spellEnd"/>
      <w:r w:rsidRPr="00EA4CF0">
        <w:rPr>
          <w:sz w:val="28"/>
          <w:szCs w:val="28"/>
        </w:rPr>
        <w:t xml:space="preserve"> тематической проверки) определяет нормативно-правовую и методическую основу проведения </w:t>
      </w:r>
      <w:r w:rsidRPr="00EA4CF0">
        <w:rPr>
          <w:sz w:val="28"/>
          <w:szCs w:val="28"/>
        </w:rPr>
        <w:lastRenderedPageBreak/>
        <w:t xml:space="preserve">проверки, сроки, количественные и качественные показатели проведения проверки, а также требования по оформлению и подведению итогов проведения </w:t>
      </w:r>
      <w:proofErr w:type="spellStart"/>
      <w:r w:rsidRPr="00EA4CF0">
        <w:rPr>
          <w:sz w:val="28"/>
          <w:szCs w:val="28"/>
        </w:rPr>
        <w:t>общепрофсоюзной</w:t>
      </w:r>
      <w:proofErr w:type="spellEnd"/>
      <w:r w:rsidRPr="00EA4CF0">
        <w:rPr>
          <w:sz w:val="28"/>
          <w:szCs w:val="28"/>
        </w:rPr>
        <w:t xml:space="preserve"> тематической проверки.</w:t>
      </w:r>
      <w:proofErr w:type="gramEnd"/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sz w:val="28"/>
          <w:szCs w:val="28"/>
        </w:rPr>
        <w:t xml:space="preserve">Основной целью проведения </w:t>
      </w:r>
      <w:proofErr w:type="spellStart"/>
      <w:r w:rsidRPr="00EA4CF0">
        <w:rPr>
          <w:sz w:val="28"/>
          <w:szCs w:val="28"/>
        </w:rPr>
        <w:t>общепрофсоюзной</w:t>
      </w:r>
      <w:proofErr w:type="spellEnd"/>
      <w:r w:rsidRPr="00EA4CF0">
        <w:rPr>
          <w:sz w:val="28"/>
          <w:szCs w:val="28"/>
        </w:rPr>
        <w:t xml:space="preserve"> тематической проверки является выявление, предупреждение и устранение нарушений трудового законодательства и иных нормативных правовых актов, содержащих нормы трудового права (далее – трудовое законодательство), регулирующих вопросы заключения и выполнения коллективных договоров в образовательных учреждениях (организациях).</w:t>
      </w:r>
    </w:p>
    <w:p w:rsidR="00A307F6" w:rsidRPr="00EA4CF0" w:rsidRDefault="00A307F6" w:rsidP="00A307F6">
      <w:pPr>
        <w:ind w:firstLine="709"/>
        <w:jc w:val="both"/>
        <w:rPr>
          <w:color w:val="000000"/>
          <w:sz w:val="28"/>
          <w:szCs w:val="28"/>
        </w:rPr>
      </w:pPr>
      <w:r w:rsidRPr="00EA4CF0">
        <w:rPr>
          <w:color w:val="000000"/>
          <w:sz w:val="28"/>
          <w:szCs w:val="28"/>
        </w:rPr>
        <w:t xml:space="preserve">Задачи проведения </w:t>
      </w:r>
      <w:proofErr w:type="spellStart"/>
      <w:r w:rsidRPr="00EA4CF0">
        <w:rPr>
          <w:color w:val="000000"/>
          <w:sz w:val="28"/>
          <w:szCs w:val="28"/>
        </w:rPr>
        <w:t>общепрофсоюзной</w:t>
      </w:r>
      <w:proofErr w:type="spellEnd"/>
      <w:r w:rsidRPr="00EA4CF0">
        <w:rPr>
          <w:color w:val="000000"/>
          <w:sz w:val="28"/>
          <w:szCs w:val="28"/>
        </w:rPr>
        <w:t xml:space="preserve"> тематической проверки:</w:t>
      </w:r>
    </w:p>
    <w:p w:rsidR="00A307F6" w:rsidRPr="00EA4CF0" w:rsidRDefault="00A307F6" w:rsidP="00A307F6">
      <w:pPr>
        <w:ind w:firstLine="709"/>
        <w:jc w:val="both"/>
        <w:rPr>
          <w:color w:val="000000"/>
          <w:sz w:val="28"/>
          <w:szCs w:val="28"/>
        </w:rPr>
      </w:pPr>
      <w:r w:rsidRPr="00EA4CF0">
        <w:rPr>
          <w:color w:val="000000"/>
          <w:sz w:val="28"/>
          <w:szCs w:val="28"/>
        </w:rPr>
        <w:t>- определение общей оценки практики разработки, заключения и выполнения коллективных договоров в образовательных учреждениях;</w:t>
      </w:r>
    </w:p>
    <w:p w:rsidR="00A307F6" w:rsidRPr="00EA4CF0" w:rsidRDefault="00A307F6" w:rsidP="00A307F6">
      <w:pPr>
        <w:ind w:firstLine="709"/>
        <w:jc w:val="both"/>
        <w:rPr>
          <w:color w:val="000000"/>
          <w:sz w:val="28"/>
          <w:szCs w:val="28"/>
        </w:rPr>
      </w:pPr>
      <w:r w:rsidRPr="00EA4CF0">
        <w:rPr>
          <w:color w:val="000000"/>
          <w:sz w:val="28"/>
          <w:szCs w:val="28"/>
        </w:rPr>
        <w:t>- определение сложностей и проблем при заключении и выполнении коллективных договоров в образовательных учреждениях;</w:t>
      </w:r>
    </w:p>
    <w:p w:rsidR="00A307F6" w:rsidRPr="00EA4CF0" w:rsidRDefault="00A307F6" w:rsidP="00A307F6">
      <w:pPr>
        <w:ind w:firstLine="709"/>
        <w:jc w:val="both"/>
        <w:rPr>
          <w:color w:val="000000"/>
          <w:sz w:val="28"/>
          <w:szCs w:val="28"/>
        </w:rPr>
      </w:pPr>
      <w:r w:rsidRPr="00EA4CF0">
        <w:rPr>
          <w:color w:val="000000"/>
          <w:sz w:val="28"/>
          <w:szCs w:val="28"/>
        </w:rPr>
        <w:t>- формулирование конкретных рекомендаций, практических мер по совершенствованию и повышению эффективности коллективно-договорного регулирования социально-трудовых отношений.</w:t>
      </w:r>
    </w:p>
    <w:p w:rsidR="00A307F6" w:rsidRPr="00EA4CF0" w:rsidRDefault="00A307F6" w:rsidP="00A307F6">
      <w:pPr>
        <w:jc w:val="center"/>
        <w:rPr>
          <w:b/>
          <w:sz w:val="28"/>
          <w:szCs w:val="28"/>
        </w:rPr>
      </w:pPr>
      <w:r w:rsidRPr="00EA4CF0">
        <w:rPr>
          <w:b/>
          <w:sz w:val="28"/>
          <w:szCs w:val="28"/>
          <w:lang w:val="en-US"/>
        </w:rPr>
        <w:t>I</w:t>
      </w:r>
      <w:r w:rsidRPr="00EA4CF0">
        <w:rPr>
          <w:b/>
          <w:sz w:val="28"/>
          <w:szCs w:val="28"/>
        </w:rPr>
        <w:t xml:space="preserve">. Нормативно-правовая и методическая основа проведения </w:t>
      </w:r>
      <w:proofErr w:type="spellStart"/>
      <w:r w:rsidRPr="00EA4CF0">
        <w:rPr>
          <w:b/>
          <w:sz w:val="28"/>
          <w:szCs w:val="28"/>
        </w:rPr>
        <w:t>общепрофсоюзной</w:t>
      </w:r>
      <w:proofErr w:type="spellEnd"/>
      <w:r w:rsidRPr="00EA4CF0">
        <w:rPr>
          <w:b/>
          <w:sz w:val="28"/>
          <w:szCs w:val="28"/>
        </w:rPr>
        <w:t xml:space="preserve"> тематической проверки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sz w:val="28"/>
          <w:szCs w:val="28"/>
        </w:rPr>
        <w:t xml:space="preserve">Нормативно-правовой основой проведения </w:t>
      </w:r>
      <w:proofErr w:type="spellStart"/>
      <w:r w:rsidRPr="00EA4CF0">
        <w:rPr>
          <w:sz w:val="28"/>
          <w:szCs w:val="28"/>
        </w:rPr>
        <w:t>общепрофсоюзной</w:t>
      </w:r>
      <w:proofErr w:type="spellEnd"/>
      <w:r w:rsidRPr="00EA4CF0">
        <w:rPr>
          <w:sz w:val="28"/>
          <w:szCs w:val="28"/>
        </w:rPr>
        <w:t xml:space="preserve"> тематической проверки являются:</w:t>
      </w:r>
    </w:p>
    <w:p w:rsidR="00A307F6" w:rsidRPr="00EA4CF0" w:rsidRDefault="00A307F6" w:rsidP="00A307F6">
      <w:pPr>
        <w:keepNext/>
        <w:tabs>
          <w:tab w:val="num" w:pos="0"/>
        </w:tabs>
        <w:ind w:firstLine="709"/>
        <w:jc w:val="both"/>
        <w:outlineLvl w:val="0"/>
        <w:rPr>
          <w:bCs/>
          <w:kern w:val="2"/>
          <w:sz w:val="28"/>
          <w:szCs w:val="28"/>
        </w:rPr>
      </w:pPr>
      <w:r w:rsidRPr="00EA4CF0">
        <w:rPr>
          <w:bCs/>
          <w:kern w:val="2"/>
          <w:sz w:val="28"/>
          <w:szCs w:val="28"/>
        </w:rPr>
        <w:t xml:space="preserve">- </w:t>
      </w:r>
      <w:r w:rsidRPr="00EA4CF0">
        <w:rPr>
          <w:rFonts w:eastAsia="Calibri"/>
          <w:bCs/>
          <w:sz w:val="28"/>
          <w:szCs w:val="28"/>
        </w:rPr>
        <w:t>Трудовой кодекс Российской Федерации от 30 декабря 2001 г. N 197-ФЗ</w:t>
      </w:r>
      <w:r w:rsidRPr="00EA4CF0">
        <w:rPr>
          <w:bCs/>
          <w:kern w:val="2"/>
          <w:sz w:val="28"/>
          <w:szCs w:val="28"/>
        </w:rPr>
        <w:t xml:space="preserve"> (далее сокращенно - ТК РФ); 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sz w:val="28"/>
          <w:szCs w:val="28"/>
        </w:rPr>
        <w:t xml:space="preserve">- Федеральный закон </w:t>
      </w:r>
      <w:r w:rsidRPr="00EA4CF0">
        <w:rPr>
          <w:bCs/>
          <w:sz w:val="28"/>
          <w:szCs w:val="28"/>
        </w:rPr>
        <w:t xml:space="preserve">от 12 января 1996 г. N 10-ФЗ </w:t>
      </w:r>
      <w:r w:rsidRPr="00EA4CF0">
        <w:rPr>
          <w:sz w:val="28"/>
          <w:szCs w:val="28"/>
        </w:rPr>
        <w:t xml:space="preserve">«О профессиональных союзах, их правах и гарантиях деятельности»; </w:t>
      </w:r>
    </w:p>
    <w:p w:rsidR="00A307F6" w:rsidRPr="00EA4CF0" w:rsidRDefault="00A307F6" w:rsidP="00A307F6">
      <w:pPr>
        <w:keepNext/>
        <w:tabs>
          <w:tab w:val="num" w:pos="0"/>
        </w:tabs>
        <w:ind w:firstLine="709"/>
        <w:jc w:val="both"/>
        <w:outlineLvl w:val="0"/>
        <w:rPr>
          <w:bCs/>
          <w:kern w:val="2"/>
          <w:sz w:val="28"/>
          <w:szCs w:val="28"/>
        </w:rPr>
      </w:pPr>
      <w:r w:rsidRPr="00EA4CF0">
        <w:rPr>
          <w:bCs/>
          <w:kern w:val="2"/>
          <w:sz w:val="28"/>
          <w:szCs w:val="28"/>
        </w:rPr>
        <w:t xml:space="preserve">- Закон Российской Федерации </w:t>
      </w:r>
      <w:r w:rsidRPr="00EA4CF0">
        <w:rPr>
          <w:rFonts w:eastAsia="Calibri"/>
          <w:bCs/>
          <w:sz w:val="28"/>
          <w:szCs w:val="28"/>
        </w:rPr>
        <w:t>от 10 июля 1992 г. N 3266-1</w:t>
      </w:r>
      <w:r w:rsidRPr="00EA4CF0">
        <w:rPr>
          <w:bCs/>
          <w:kern w:val="2"/>
          <w:sz w:val="28"/>
          <w:szCs w:val="28"/>
        </w:rPr>
        <w:t xml:space="preserve"> «Об образовании»;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sz w:val="28"/>
          <w:szCs w:val="28"/>
        </w:rPr>
        <w:t xml:space="preserve">- Федеральный закон </w:t>
      </w:r>
      <w:r w:rsidRPr="00EA4CF0">
        <w:rPr>
          <w:bCs/>
          <w:sz w:val="28"/>
          <w:szCs w:val="28"/>
        </w:rPr>
        <w:t xml:space="preserve">от 22 августа 1996 г. N 125-ФЗ </w:t>
      </w:r>
      <w:r w:rsidRPr="00EA4CF0">
        <w:rPr>
          <w:sz w:val="28"/>
          <w:szCs w:val="28"/>
        </w:rPr>
        <w:t>«О высшем и послевузовском профессиональном образовании»;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sz w:val="28"/>
          <w:szCs w:val="28"/>
        </w:rPr>
        <w:t>- Федеральный закон от 27 июля 2006 г. № 152-ФЗ «О персональных данных»;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proofErr w:type="gramStart"/>
      <w:r w:rsidRPr="00EA4CF0">
        <w:rPr>
          <w:sz w:val="28"/>
          <w:szCs w:val="28"/>
        </w:rPr>
        <w:t>- Постановление Правительства РФ от 5 мая 2008 г. № 583 «О введении новых систем оплаты труда работников федеральных бюджетных и казенных учреждений и федеральных государственных органов, а также гражданского персонала воинских частей, учреждений и подразделений федеральных органов исполнительной власти, в которых законом предусмотрена военная и приравненная к ней служба, оплата труда которых в настоящее время осуществляется на основе Единой тарифной сетки</w:t>
      </w:r>
      <w:proofErr w:type="gramEnd"/>
      <w:r w:rsidRPr="00EA4CF0">
        <w:rPr>
          <w:sz w:val="28"/>
          <w:szCs w:val="28"/>
        </w:rPr>
        <w:t xml:space="preserve"> по оплате труда работников федеральных государственных учреждений»;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sz w:val="28"/>
          <w:szCs w:val="28"/>
        </w:rPr>
        <w:t>- Постановление Правительства РФ от 1 октября 2002 г. № 724 «О продолжительности ежегодного основного удлиненного оплачиваемого отпуска, предоставляемого педагогическим работникам»;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sz w:val="28"/>
          <w:szCs w:val="28"/>
        </w:rPr>
        <w:t xml:space="preserve">- Приказ </w:t>
      </w:r>
      <w:proofErr w:type="spellStart"/>
      <w:r w:rsidRPr="00EA4CF0">
        <w:rPr>
          <w:sz w:val="28"/>
          <w:szCs w:val="28"/>
        </w:rPr>
        <w:t>Минобрнауки</w:t>
      </w:r>
      <w:proofErr w:type="spellEnd"/>
      <w:r w:rsidRPr="00EA4CF0">
        <w:rPr>
          <w:sz w:val="28"/>
          <w:szCs w:val="28"/>
        </w:rPr>
        <w:t xml:space="preserve"> России от 24 декабря 2010 г. № 2075 «</w:t>
      </w:r>
      <w:r w:rsidRPr="00EA4CF0">
        <w:rPr>
          <w:bCs/>
          <w:sz w:val="28"/>
          <w:szCs w:val="28"/>
        </w:rPr>
        <w:t xml:space="preserve">О </w:t>
      </w:r>
      <w:r w:rsidRPr="00EA4CF0">
        <w:rPr>
          <w:sz w:val="28"/>
          <w:szCs w:val="28"/>
        </w:rPr>
        <w:t>продолжительности рабочего времени (норме часов педагогической работы за ставку заработной платы) педагогических работников»;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sz w:val="28"/>
          <w:szCs w:val="28"/>
        </w:rPr>
        <w:lastRenderedPageBreak/>
        <w:t xml:space="preserve">- Приказ </w:t>
      </w:r>
      <w:proofErr w:type="spellStart"/>
      <w:r w:rsidRPr="00EA4CF0">
        <w:rPr>
          <w:sz w:val="28"/>
          <w:szCs w:val="28"/>
        </w:rPr>
        <w:t>Минздравсоцразвития</w:t>
      </w:r>
      <w:proofErr w:type="spellEnd"/>
      <w:r w:rsidRPr="00EA4CF0">
        <w:rPr>
          <w:sz w:val="28"/>
          <w:szCs w:val="28"/>
        </w:rPr>
        <w:t xml:space="preserve"> России от 26 августа 2010 г.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sz w:val="28"/>
          <w:szCs w:val="28"/>
        </w:rPr>
        <w:t xml:space="preserve">- Приказ </w:t>
      </w:r>
      <w:proofErr w:type="spellStart"/>
      <w:r w:rsidRPr="00EA4CF0">
        <w:rPr>
          <w:sz w:val="28"/>
          <w:szCs w:val="28"/>
        </w:rPr>
        <w:t>Минздравсоцразвития</w:t>
      </w:r>
      <w:proofErr w:type="spellEnd"/>
      <w:r w:rsidRPr="00EA4CF0">
        <w:rPr>
          <w:sz w:val="28"/>
          <w:szCs w:val="28"/>
        </w:rPr>
        <w:t xml:space="preserve"> России от 11 января 2011 г. № 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образования»;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sz w:val="28"/>
          <w:szCs w:val="28"/>
        </w:rPr>
        <w:t xml:space="preserve">- Приказ </w:t>
      </w:r>
      <w:proofErr w:type="spellStart"/>
      <w:r w:rsidRPr="00EA4CF0">
        <w:rPr>
          <w:sz w:val="28"/>
          <w:szCs w:val="28"/>
        </w:rPr>
        <w:t>Минобрнауки</w:t>
      </w:r>
      <w:proofErr w:type="spellEnd"/>
      <w:r w:rsidRPr="00EA4CF0">
        <w:rPr>
          <w:sz w:val="28"/>
          <w:szCs w:val="28"/>
        </w:rPr>
        <w:t xml:space="preserve"> России от 24 марта 2010 г. № 209 «О порядке аттестации педагогических работников государственных и муниципальных образовательных учреждений»;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sz w:val="28"/>
          <w:szCs w:val="28"/>
        </w:rPr>
        <w:t xml:space="preserve">- Приказ </w:t>
      </w:r>
      <w:proofErr w:type="spellStart"/>
      <w:r w:rsidRPr="00EA4CF0">
        <w:rPr>
          <w:sz w:val="28"/>
          <w:szCs w:val="28"/>
        </w:rPr>
        <w:t>Минобрнауки</w:t>
      </w:r>
      <w:proofErr w:type="spellEnd"/>
      <w:r w:rsidRPr="00EA4CF0">
        <w:rPr>
          <w:sz w:val="28"/>
          <w:szCs w:val="28"/>
        </w:rPr>
        <w:t xml:space="preserve"> России от 6 августа 2009 г. № 284 «Об утверждении Положения о порядке проведения аттестации работников, занимающих должности научно-педагогических работников»;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sz w:val="28"/>
          <w:szCs w:val="28"/>
        </w:rPr>
        <w:t xml:space="preserve">- Приказ </w:t>
      </w:r>
      <w:proofErr w:type="spellStart"/>
      <w:r w:rsidRPr="00EA4CF0">
        <w:rPr>
          <w:sz w:val="28"/>
          <w:szCs w:val="28"/>
        </w:rPr>
        <w:t>Минздравсоцразвития</w:t>
      </w:r>
      <w:proofErr w:type="spellEnd"/>
      <w:r w:rsidRPr="00EA4CF0">
        <w:rPr>
          <w:sz w:val="28"/>
          <w:szCs w:val="28"/>
        </w:rPr>
        <w:t xml:space="preserve"> России от  5 мая 2008 г. № 216н «Об утверждении профессиональных квалификационных групп должностей работников образования»;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rFonts w:eastAsia="Arial"/>
          <w:sz w:val="28"/>
          <w:szCs w:val="28"/>
        </w:rPr>
        <w:t xml:space="preserve">- Приказ </w:t>
      </w:r>
      <w:proofErr w:type="spellStart"/>
      <w:r w:rsidRPr="00EA4CF0">
        <w:rPr>
          <w:rFonts w:eastAsia="Arial"/>
          <w:sz w:val="28"/>
          <w:szCs w:val="28"/>
        </w:rPr>
        <w:t>Минобрнауки</w:t>
      </w:r>
      <w:proofErr w:type="spellEnd"/>
      <w:r w:rsidRPr="00EA4CF0">
        <w:rPr>
          <w:rFonts w:eastAsia="Arial"/>
          <w:sz w:val="28"/>
          <w:szCs w:val="28"/>
        </w:rPr>
        <w:t xml:space="preserve"> России от 27 марта 2006 г. № 69 «Об особенностях режима рабочего времени и времени отдыха педагогических и других </w:t>
      </w:r>
      <w:r w:rsidRPr="00EA4CF0">
        <w:rPr>
          <w:sz w:val="28"/>
          <w:szCs w:val="28"/>
        </w:rPr>
        <w:t xml:space="preserve">работников образовательных учреждений»; 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sz w:val="28"/>
          <w:szCs w:val="28"/>
        </w:rPr>
        <w:t>- Постановление Минтруда России от 30 июня 2003 г. № 41 «Об особенностях работы по совместительству педагогических, медицинских, фармацевтических работников и работников культуры»;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rFonts w:eastAsia="Arial"/>
          <w:sz w:val="28"/>
          <w:szCs w:val="28"/>
        </w:rPr>
        <w:t xml:space="preserve">- </w:t>
      </w:r>
      <w:r w:rsidRPr="00EA4CF0">
        <w:rPr>
          <w:sz w:val="28"/>
          <w:szCs w:val="28"/>
        </w:rPr>
        <w:t xml:space="preserve">Приказ Минобразования </w:t>
      </w:r>
      <w:r w:rsidRPr="00EA4CF0">
        <w:rPr>
          <w:rFonts w:eastAsia="Arial"/>
          <w:sz w:val="28"/>
          <w:szCs w:val="28"/>
        </w:rPr>
        <w:t>России от</w:t>
      </w:r>
      <w:r w:rsidRPr="00EA4CF0">
        <w:rPr>
          <w:sz w:val="28"/>
          <w:szCs w:val="28"/>
        </w:rPr>
        <w:t xml:space="preserve"> 7 декабря 2000 г. № 3570</w:t>
      </w:r>
      <w:r w:rsidRPr="00EA4CF0">
        <w:rPr>
          <w:rFonts w:eastAsia="Arial"/>
          <w:sz w:val="28"/>
          <w:szCs w:val="28"/>
        </w:rPr>
        <w:t xml:space="preserve"> «Об утверждении </w:t>
      </w:r>
      <w:r w:rsidRPr="00EA4CF0">
        <w:rPr>
          <w:sz w:val="28"/>
          <w:szCs w:val="28"/>
        </w:rPr>
        <w:t>Положения о порядке и условиях предоставления педагогическим работникам образовательных учреждений длительного отпуска сроком до одного года»;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sz w:val="28"/>
          <w:szCs w:val="28"/>
        </w:rPr>
        <w:t xml:space="preserve">- Постановление Главного государственного санитарного врача РФ от 29 декабря 2010 г. № 189 «Об утверждении </w:t>
      </w:r>
      <w:proofErr w:type="spellStart"/>
      <w:r w:rsidRPr="00EA4CF0">
        <w:rPr>
          <w:sz w:val="28"/>
          <w:szCs w:val="28"/>
        </w:rPr>
        <w:t>СанПиН</w:t>
      </w:r>
      <w:proofErr w:type="spellEnd"/>
      <w:r w:rsidRPr="00EA4CF0">
        <w:rPr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sz w:val="28"/>
          <w:szCs w:val="28"/>
        </w:rPr>
        <w:t xml:space="preserve">- Постановление Главного государственного санитарного врача РФ от 22 июля 2010 г. № 91 «Об утверждении </w:t>
      </w:r>
      <w:proofErr w:type="spellStart"/>
      <w:r w:rsidRPr="00EA4CF0">
        <w:rPr>
          <w:sz w:val="28"/>
          <w:szCs w:val="28"/>
        </w:rPr>
        <w:t>СанПиН</w:t>
      </w:r>
      <w:proofErr w:type="spellEnd"/>
      <w:r w:rsidRPr="00EA4CF0">
        <w:rPr>
          <w:sz w:val="28"/>
          <w:szCs w:val="28"/>
        </w:rPr>
        <w:t xml:space="preserve"> 2.4.1.2660-10 «Санитарно-эпидемиологические требования к устройству, содержанию и организации режима работы в дошкольных организациях»;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  <w:lang w:eastAsia="ar-SA"/>
        </w:rPr>
      </w:pPr>
      <w:r w:rsidRPr="00EA4CF0">
        <w:rPr>
          <w:sz w:val="28"/>
          <w:szCs w:val="28"/>
        </w:rPr>
        <w:t>- Единые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 на 2013 год;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sz w:val="28"/>
          <w:szCs w:val="28"/>
        </w:rPr>
        <w:t>- Отраслевое соглашение по организациям, находящимся в ведении Министерства образования и науки Российской Федерации, на 2012 - 2014 годы;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sz w:val="28"/>
          <w:szCs w:val="28"/>
        </w:rPr>
        <w:t>- другие федеральные законы и иные нормативные правовые акты;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sz w:val="28"/>
          <w:szCs w:val="28"/>
        </w:rPr>
        <w:t xml:space="preserve">- Положение о правовой инспекции труда Профсоюза (утверждено постановлением Исполкома Профсоюза от 21 марта 2012 года № 9-11); 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sz w:val="28"/>
          <w:szCs w:val="28"/>
        </w:rPr>
        <w:lastRenderedPageBreak/>
        <w:t>- Порядок проведения правовыми инспекторами труда Профсоюза проверок соблюдения работодателями в системе образования трудового законодательства и иных нормативных правовых актов, содержащих нормы трудового права, законодательства о профессиональных союзах, выполнению условий коллективных договоров, соглашений</w:t>
      </w:r>
      <w:r w:rsidRPr="00EA4CF0">
        <w:rPr>
          <w:b/>
          <w:sz w:val="28"/>
          <w:szCs w:val="28"/>
        </w:rPr>
        <w:t xml:space="preserve"> </w:t>
      </w:r>
      <w:r w:rsidRPr="00EA4CF0">
        <w:rPr>
          <w:sz w:val="28"/>
          <w:szCs w:val="28"/>
        </w:rPr>
        <w:t>(утвержден постановлением Исполкома Профсоюза от 10 декабря 2012 г. № 12);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sz w:val="28"/>
          <w:szCs w:val="28"/>
        </w:rPr>
        <w:t xml:space="preserve">- настоящий Порядок проведения </w:t>
      </w:r>
      <w:proofErr w:type="spellStart"/>
      <w:r w:rsidRPr="00EA4CF0">
        <w:rPr>
          <w:sz w:val="28"/>
          <w:szCs w:val="28"/>
        </w:rPr>
        <w:t>общепрофсоюзной</w:t>
      </w:r>
      <w:proofErr w:type="spellEnd"/>
      <w:r w:rsidRPr="00EA4CF0">
        <w:rPr>
          <w:sz w:val="28"/>
          <w:szCs w:val="28"/>
        </w:rPr>
        <w:t xml:space="preserve"> тематической проверки.</w:t>
      </w:r>
    </w:p>
    <w:p w:rsidR="00A307F6" w:rsidRPr="00EA4CF0" w:rsidRDefault="00A307F6" w:rsidP="00A307F6">
      <w:pPr>
        <w:jc w:val="center"/>
        <w:rPr>
          <w:b/>
          <w:sz w:val="28"/>
          <w:szCs w:val="28"/>
        </w:rPr>
      </w:pPr>
      <w:r w:rsidRPr="00EA4CF0">
        <w:rPr>
          <w:b/>
          <w:sz w:val="28"/>
          <w:szCs w:val="28"/>
          <w:lang w:val="en-US"/>
        </w:rPr>
        <w:t>II</w:t>
      </w:r>
      <w:r w:rsidRPr="00EA4CF0">
        <w:rPr>
          <w:b/>
          <w:sz w:val="28"/>
          <w:szCs w:val="28"/>
        </w:rPr>
        <w:t xml:space="preserve">. Сроки проведения </w:t>
      </w:r>
      <w:proofErr w:type="spellStart"/>
      <w:r w:rsidRPr="00EA4CF0">
        <w:rPr>
          <w:b/>
          <w:sz w:val="28"/>
          <w:szCs w:val="28"/>
        </w:rPr>
        <w:t>общепрофсоюзной</w:t>
      </w:r>
      <w:proofErr w:type="spellEnd"/>
      <w:r w:rsidRPr="00EA4CF0">
        <w:rPr>
          <w:b/>
          <w:sz w:val="28"/>
          <w:szCs w:val="28"/>
        </w:rPr>
        <w:t xml:space="preserve"> тематической проверки</w:t>
      </w:r>
    </w:p>
    <w:p w:rsidR="00A307F6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sz w:val="28"/>
          <w:szCs w:val="28"/>
        </w:rPr>
        <w:t xml:space="preserve">Срок проведения </w:t>
      </w:r>
      <w:proofErr w:type="spellStart"/>
      <w:r w:rsidRPr="00EA4CF0">
        <w:rPr>
          <w:sz w:val="28"/>
          <w:szCs w:val="28"/>
        </w:rPr>
        <w:t>общепрофсоюзной</w:t>
      </w:r>
      <w:proofErr w:type="spellEnd"/>
      <w:r w:rsidRPr="00EA4CF0">
        <w:rPr>
          <w:sz w:val="28"/>
          <w:szCs w:val="28"/>
        </w:rPr>
        <w:t xml:space="preserve"> тематической проверки – </w:t>
      </w:r>
      <w:r w:rsidRPr="00EA4CF0">
        <w:rPr>
          <w:b/>
          <w:sz w:val="28"/>
          <w:szCs w:val="28"/>
        </w:rPr>
        <w:t>с 14 октября по 15 ноября 2013 года</w:t>
      </w:r>
      <w:r w:rsidRPr="00EA4CF0">
        <w:rPr>
          <w:sz w:val="28"/>
          <w:szCs w:val="28"/>
        </w:rPr>
        <w:t xml:space="preserve">. </w:t>
      </w:r>
    </w:p>
    <w:p w:rsidR="00A307F6" w:rsidRDefault="00A307F6" w:rsidP="00A307F6">
      <w:pPr>
        <w:ind w:firstLine="709"/>
        <w:jc w:val="both"/>
        <w:rPr>
          <w:sz w:val="28"/>
          <w:szCs w:val="28"/>
        </w:rPr>
      </w:pP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b/>
          <w:sz w:val="28"/>
          <w:szCs w:val="28"/>
          <w:lang w:val="en-US"/>
        </w:rPr>
        <w:t>III</w:t>
      </w:r>
      <w:r w:rsidRPr="00EA4CF0">
        <w:rPr>
          <w:b/>
          <w:sz w:val="28"/>
          <w:szCs w:val="28"/>
        </w:rPr>
        <w:t xml:space="preserve">. Количественные и качественные показатели проведения </w:t>
      </w:r>
      <w:proofErr w:type="spellStart"/>
      <w:r w:rsidRPr="00EA4CF0">
        <w:rPr>
          <w:b/>
          <w:sz w:val="28"/>
          <w:szCs w:val="28"/>
        </w:rPr>
        <w:t>общепрофсоюзной</w:t>
      </w:r>
      <w:proofErr w:type="spellEnd"/>
      <w:r w:rsidRPr="00EA4CF0">
        <w:rPr>
          <w:b/>
          <w:sz w:val="28"/>
          <w:szCs w:val="28"/>
        </w:rPr>
        <w:t xml:space="preserve"> тематической проверки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proofErr w:type="spellStart"/>
      <w:r w:rsidRPr="00EA4CF0">
        <w:rPr>
          <w:sz w:val="28"/>
          <w:szCs w:val="28"/>
        </w:rPr>
        <w:t>Общепрофсоюзная</w:t>
      </w:r>
      <w:proofErr w:type="spellEnd"/>
      <w:r w:rsidRPr="00EA4CF0">
        <w:rPr>
          <w:sz w:val="28"/>
          <w:szCs w:val="28"/>
        </w:rPr>
        <w:t xml:space="preserve"> тематическая проверка проводится </w:t>
      </w:r>
      <w:r w:rsidRPr="00EA4CF0">
        <w:rPr>
          <w:b/>
          <w:sz w:val="28"/>
          <w:szCs w:val="28"/>
        </w:rPr>
        <w:t>не менее чем в 30% образовательных учреждений различных типов,</w:t>
      </w:r>
      <w:r w:rsidRPr="00EA4CF0">
        <w:rPr>
          <w:sz w:val="28"/>
          <w:szCs w:val="28"/>
        </w:rPr>
        <w:t xml:space="preserve"> находящихся на профсоюзном учете территориальной организации Профсоюза. 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sz w:val="28"/>
          <w:szCs w:val="28"/>
        </w:rPr>
        <w:t>В перечень образовательных учреждений включаются: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sz w:val="28"/>
          <w:szCs w:val="28"/>
        </w:rPr>
        <w:t xml:space="preserve">- учреждения дошкольного образования; 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sz w:val="28"/>
          <w:szCs w:val="28"/>
        </w:rPr>
        <w:t>- учреждения общего образования;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sz w:val="28"/>
          <w:szCs w:val="28"/>
        </w:rPr>
        <w:t xml:space="preserve">- учреждения дополнительного образования детей; 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sz w:val="28"/>
          <w:szCs w:val="28"/>
        </w:rPr>
        <w:t>- учреждения среднего профессионального образования.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sz w:val="28"/>
          <w:szCs w:val="28"/>
        </w:rPr>
        <w:t xml:space="preserve">Количественные показатели </w:t>
      </w:r>
      <w:proofErr w:type="spellStart"/>
      <w:r w:rsidRPr="00EA4CF0">
        <w:rPr>
          <w:sz w:val="28"/>
          <w:szCs w:val="28"/>
        </w:rPr>
        <w:t>общепрофсоюзной</w:t>
      </w:r>
      <w:proofErr w:type="spellEnd"/>
      <w:r w:rsidRPr="00EA4CF0">
        <w:rPr>
          <w:sz w:val="28"/>
          <w:szCs w:val="28"/>
        </w:rPr>
        <w:t xml:space="preserve"> тематической проверки отражаются территориальными  организациями Профсоюза в статистической форме (ОТП-2013), которая является приложением к настоящему Порядку проведения </w:t>
      </w:r>
      <w:proofErr w:type="spellStart"/>
      <w:r w:rsidRPr="00EA4CF0">
        <w:rPr>
          <w:sz w:val="28"/>
          <w:szCs w:val="28"/>
        </w:rPr>
        <w:t>общепрофсоюзной</w:t>
      </w:r>
      <w:proofErr w:type="spellEnd"/>
      <w:r w:rsidRPr="00EA4CF0">
        <w:rPr>
          <w:sz w:val="28"/>
          <w:szCs w:val="28"/>
        </w:rPr>
        <w:t xml:space="preserve"> тематической проверки и направляется в обком Профсоюза в составе итоговых материалов </w:t>
      </w:r>
      <w:proofErr w:type="spellStart"/>
      <w:r w:rsidRPr="00EA4CF0">
        <w:rPr>
          <w:sz w:val="28"/>
          <w:szCs w:val="28"/>
        </w:rPr>
        <w:t>общепрофсоюзной</w:t>
      </w:r>
      <w:proofErr w:type="spellEnd"/>
      <w:r w:rsidRPr="00EA4CF0">
        <w:rPr>
          <w:sz w:val="28"/>
          <w:szCs w:val="28"/>
        </w:rPr>
        <w:t xml:space="preserve"> тематической проверки.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sz w:val="28"/>
          <w:szCs w:val="28"/>
        </w:rPr>
        <w:t xml:space="preserve">Качественные показатели </w:t>
      </w:r>
      <w:proofErr w:type="spellStart"/>
      <w:r w:rsidRPr="00EA4CF0">
        <w:rPr>
          <w:sz w:val="28"/>
          <w:szCs w:val="28"/>
        </w:rPr>
        <w:t>общепрофсоюзной</w:t>
      </w:r>
      <w:proofErr w:type="spellEnd"/>
      <w:r w:rsidRPr="00EA4CF0">
        <w:rPr>
          <w:sz w:val="28"/>
          <w:szCs w:val="28"/>
        </w:rPr>
        <w:t xml:space="preserve"> тематической проверки отражаются территориальными организациями Профсоюза в пояснительной записке, которая прилагается к статистической форме (ОТП-2013). </w:t>
      </w:r>
    </w:p>
    <w:p w:rsidR="00A307F6" w:rsidRPr="00EA4CF0" w:rsidRDefault="00A307F6" w:rsidP="00A307F6">
      <w:pPr>
        <w:ind w:firstLine="709"/>
        <w:jc w:val="both"/>
        <w:rPr>
          <w:b/>
          <w:sz w:val="28"/>
          <w:szCs w:val="28"/>
        </w:rPr>
      </w:pPr>
      <w:r w:rsidRPr="00EA4CF0">
        <w:rPr>
          <w:b/>
          <w:sz w:val="28"/>
          <w:szCs w:val="28"/>
        </w:rPr>
        <w:t>Пояснительная записка к статистической форме (ОТП-2013) должна содержать: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sz w:val="28"/>
          <w:szCs w:val="28"/>
        </w:rPr>
        <w:t>- информацию о проведении проверки с указанием наименований проверенных образовательных учреждений (организаций) и комментариев, выраженных в конкретных примерах по каждому показателю проверки;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sz w:val="28"/>
          <w:szCs w:val="28"/>
        </w:rPr>
        <w:t xml:space="preserve">- сведения о решениях выборных коллегиальных органов организаций Профсоюза о проведении </w:t>
      </w:r>
      <w:proofErr w:type="spellStart"/>
      <w:r w:rsidRPr="00EA4CF0">
        <w:rPr>
          <w:sz w:val="28"/>
          <w:szCs w:val="28"/>
        </w:rPr>
        <w:t>общепрофсоюзной</w:t>
      </w:r>
      <w:proofErr w:type="spellEnd"/>
      <w:r w:rsidRPr="00EA4CF0">
        <w:rPr>
          <w:sz w:val="28"/>
          <w:szCs w:val="28"/>
        </w:rPr>
        <w:t xml:space="preserve"> тематической проверки,  о рассмотрении итогов проверки на заседаниях выборных коллегиальных органов организаций Профсоюза;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sz w:val="28"/>
          <w:szCs w:val="28"/>
        </w:rPr>
        <w:t>- сведения об информировании соответствующих органов, осуществляющих управление в сфере образования о результатах проведенных проверок и</w:t>
      </w:r>
      <w:r w:rsidRPr="00EA4CF0">
        <w:rPr>
          <w:color w:val="FF0000"/>
          <w:sz w:val="28"/>
          <w:szCs w:val="28"/>
        </w:rPr>
        <w:t xml:space="preserve"> </w:t>
      </w:r>
      <w:r w:rsidRPr="00EA4CF0">
        <w:rPr>
          <w:sz w:val="28"/>
          <w:szCs w:val="28"/>
        </w:rPr>
        <w:t>совместных мероприятиях по итогам проведенных проверок;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sz w:val="28"/>
          <w:szCs w:val="28"/>
        </w:rPr>
        <w:t>- другую необходимую информацию в связи с проведением проверки.</w:t>
      </w:r>
    </w:p>
    <w:p w:rsidR="00A307F6" w:rsidRPr="00EA4CF0" w:rsidRDefault="00A307F6" w:rsidP="00A307F6">
      <w:pPr>
        <w:ind w:firstLine="709"/>
        <w:jc w:val="both"/>
        <w:rPr>
          <w:b/>
          <w:color w:val="000000"/>
          <w:sz w:val="28"/>
          <w:szCs w:val="28"/>
        </w:rPr>
      </w:pPr>
      <w:r w:rsidRPr="00EA4CF0">
        <w:rPr>
          <w:sz w:val="28"/>
          <w:szCs w:val="28"/>
        </w:rPr>
        <w:lastRenderedPageBreak/>
        <w:t xml:space="preserve">В пояснительной записке к статистической форме (ОТП-2013) должны содержаться также дополнительные сведения, характеризующие общую </w:t>
      </w:r>
      <w:r w:rsidRPr="00EA4CF0">
        <w:rPr>
          <w:color w:val="000000"/>
          <w:sz w:val="28"/>
          <w:szCs w:val="28"/>
        </w:rPr>
        <w:t xml:space="preserve">практику заключения и выполнения коллективных договоров в образовательных учреждениях, </w:t>
      </w:r>
      <w:r w:rsidRPr="00EA4CF0">
        <w:rPr>
          <w:b/>
          <w:color w:val="000000"/>
          <w:sz w:val="28"/>
          <w:szCs w:val="28"/>
        </w:rPr>
        <w:t xml:space="preserve">которые невозможно отразить в </w:t>
      </w:r>
      <w:r w:rsidRPr="00EA4CF0">
        <w:rPr>
          <w:b/>
          <w:sz w:val="28"/>
          <w:szCs w:val="28"/>
        </w:rPr>
        <w:t>количественных показателях</w:t>
      </w:r>
      <w:r w:rsidRPr="00EA4CF0">
        <w:rPr>
          <w:b/>
          <w:color w:val="000000"/>
          <w:sz w:val="28"/>
          <w:szCs w:val="28"/>
        </w:rPr>
        <w:t>:</w:t>
      </w:r>
    </w:p>
    <w:p w:rsidR="00A307F6" w:rsidRPr="00EA4CF0" w:rsidRDefault="00A307F6" w:rsidP="00A307F6">
      <w:pPr>
        <w:ind w:firstLine="709"/>
        <w:jc w:val="both"/>
        <w:rPr>
          <w:rFonts w:eastAsia="Calibri"/>
          <w:sz w:val="28"/>
          <w:szCs w:val="28"/>
          <w:lang w:bidi="en-US"/>
        </w:rPr>
      </w:pPr>
      <w:r w:rsidRPr="00EA4CF0">
        <w:rPr>
          <w:color w:val="000000"/>
          <w:sz w:val="28"/>
          <w:szCs w:val="28"/>
        </w:rPr>
        <w:t>- с</w:t>
      </w:r>
      <w:r w:rsidRPr="00EA4CF0">
        <w:rPr>
          <w:rFonts w:eastAsia="Calibri"/>
          <w:sz w:val="28"/>
          <w:szCs w:val="28"/>
          <w:lang w:bidi="en-US"/>
        </w:rPr>
        <w:t>ведения о нарушениях при определении сторон социального партнерства, полномочность представителей сторон при ведении коллективных переговоров и заключении коллективных договоров;</w:t>
      </w:r>
    </w:p>
    <w:p w:rsidR="00A307F6" w:rsidRPr="00EA4CF0" w:rsidRDefault="00A307F6" w:rsidP="00A307F6">
      <w:pPr>
        <w:ind w:firstLine="709"/>
        <w:jc w:val="both"/>
        <w:rPr>
          <w:rFonts w:eastAsia="Calibri"/>
          <w:sz w:val="28"/>
          <w:szCs w:val="28"/>
          <w:lang w:bidi="en-US"/>
        </w:rPr>
      </w:pPr>
      <w:r w:rsidRPr="00EA4CF0">
        <w:rPr>
          <w:rFonts w:eastAsia="Calibri"/>
          <w:sz w:val="28"/>
          <w:szCs w:val="28"/>
          <w:lang w:bidi="en-US"/>
        </w:rPr>
        <w:t>- сведения о порядке документирования процедуры ведения коллективных переговоров (протоколы заседания комиссии для ведения коллективных переговоров, подготовки  проекта коллективного договора, заключению коллективного договора</w:t>
      </w:r>
      <w:r w:rsidRPr="00EA4CF0">
        <w:rPr>
          <w:b/>
          <w:bCs/>
          <w:color w:val="000000"/>
          <w:sz w:val="28"/>
          <w:szCs w:val="28"/>
        </w:rPr>
        <w:t xml:space="preserve"> </w:t>
      </w:r>
      <w:r w:rsidRPr="00EA4CF0">
        <w:rPr>
          <w:bCs/>
          <w:color w:val="000000"/>
          <w:sz w:val="28"/>
          <w:szCs w:val="28"/>
        </w:rPr>
        <w:t>и внесения дополнений и изменений в его содержание ст. 35,44 ТК</w:t>
      </w:r>
      <w:r w:rsidRPr="00EA4CF0">
        <w:rPr>
          <w:rFonts w:eastAsia="Calibri"/>
          <w:sz w:val="28"/>
          <w:szCs w:val="28"/>
          <w:lang w:bidi="en-US"/>
        </w:rPr>
        <w:t>);</w:t>
      </w:r>
    </w:p>
    <w:p w:rsidR="00A307F6" w:rsidRPr="00EA4CF0" w:rsidRDefault="00A307F6" w:rsidP="00A307F6">
      <w:pPr>
        <w:ind w:firstLine="709"/>
        <w:jc w:val="both"/>
        <w:rPr>
          <w:rFonts w:eastAsia="Calibri"/>
          <w:sz w:val="28"/>
          <w:szCs w:val="28"/>
          <w:lang w:bidi="en-US"/>
        </w:rPr>
      </w:pPr>
      <w:r w:rsidRPr="00EA4CF0">
        <w:rPr>
          <w:rFonts w:eastAsia="Calibri"/>
          <w:sz w:val="28"/>
          <w:szCs w:val="28"/>
          <w:lang w:bidi="en-US"/>
        </w:rPr>
        <w:t xml:space="preserve">- </w:t>
      </w:r>
      <w:r w:rsidRPr="00EA4CF0">
        <w:rPr>
          <w:sz w:val="28"/>
          <w:szCs w:val="28"/>
        </w:rPr>
        <w:t>сведения об имеющихся нарушениях порядка внесения изменений и дополнений в коллективный договор;</w:t>
      </w:r>
    </w:p>
    <w:p w:rsidR="00A307F6" w:rsidRPr="00EA4CF0" w:rsidRDefault="00A307F6" w:rsidP="00A307F6">
      <w:pPr>
        <w:ind w:firstLine="709"/>
        <w:jc w:val="both"/>
        <w:rPr>
          <w:rFonts w:eastAsia="Calibri"/>
          <w:sz w:val="28"/>
          <w:szCs w:val="28"/>
          <w:lang w:bidi="en-US"/>
        </w:rPr>
      </w:pPr>
      <w:r w:rsidRPr="00EA4CF0">
        <w:rPr>
          <w:rFonts w:eastAsia="Calibri"/>
          <w:sz w:val="28"/>
          <w:szCs w:val="28"/>
          <w:lang w:bidi="en-US"/>
        </w:rPr>
        <w:t xml:space="preserve">- сведения о том, как осуществляется информирование </w:t>
      </w:r>
      <w:r w:rsidRPr="00EA4CF0">
        <w:rPr>
          <w:bCs/>
          <w:iCs/>
          <w:sz w:val="28"/>
          <w:szCs w:val="28"/>
        </w:rPr>
        <w:t xml:space="preserve">о выполнении </w:t>
      </w:r>
      <w:r w:rsidRPr="00EA4CF0">
        <w:rPr>
          <w:rFonts w:eastAsia="Calibri"/>
          <w:sz w:val="28"/>
          <w:szCs w:val="28"/>
          <w:lang w:bidi="en-US"/>
        </w:rPr>
        <w:t xml:space="preserve">и </w:t>
      </w:r>
      <w:proofErr w:type="gramStart"/>
      <w:r w:rsidRPr="00EA4CF0">
        <w:rPr>
          <w:rFonts w:eastAsia="Calibri"/>
          <w:sz w:val="28"/>
          <w:szCs w:val="28"/>
          <w:lang w:bidi="en-US"/>
        </w:rPr>
        <w:t>контроль за</w:t>
      </w:r>
      <w:proofErr w:type="gramEnd"/>
      <w:r w:rsidRPr="00EA4CF0">
        <w:rPr>
          <w:rFonts w:eastAsia="Calibri"/>
          <w:sz w:val="28"/>
          <w:szCs w:val="28"/>
          <w:lang w:bidi="en-US"/>
        </w:rPr>
        <w:t xml:space="preserve"> соблюдением коллективного договора (наличие ежегодного плана мероприятий по выполнению коллективного договора, рассмотрение вопросов </w:t>
      </w:r>
      <w:r w:rsidRPr="00EA4CF0">
        <w:rPr>
          <w:rFonts w:eastAsia="Calibri"/>
          <w:b/>
          <w:sz w:val="28"/>
          <w:szCs w:val="28"/>
          <w:lang w:bidi="en-US"/>
        </w:rPr>
        <w:t>на общих собраниях работников</w:t>
      </w:r>
      <w:r w:rsidRPr="00EA4CF0">
        <w:rPr>
          <w:rFonts w:eastAsia="Calibri"/>
          <w:sz w:val="28"/>
          <w:szCs w:val="28"/>
          <w:lang w:bidi="en-US"/>
        </w:rPr>
        <w:t xml:space="preserve"> и др.);</w:t>
      </w:r>
    </w:p>
    <w:p w:rsidR="00A307F6" w:rsidRPr="00EA4CF0" w:rsidRDefault="00A307F6" w:rsidP="00A307F6">
      <w:pPr>
        <w:ind w:firstLine="709"/>
        <w:jc w:val="both"/>
        <w:rPr>
          <w:rFonts w:eastAsia="Calibri"/>
          <w:sz w:val="28"/>
          <w:szCs w:val="28"/>
          <w:lang w:bidi="en-US"/>
        </w:rPr>
      </w:pPr>
      <w:r w:rsidRPr="00EA4CF0">
        <w:rPr>
          <w:rFonts w:eastAsia="Calibri"/>
          <w:sz w:val="28"/>
          <w:szCs w:val="28"/>
          <w:lang w:bidi="en-US"/>
        </w:rPr>
        <w:t>- сведения о наличии условий коллективного договора, противоречащих законодательству или снижающих уровень гарантий прав работников по сравнению с ТК РФ, иными законами и иными нормативными правовыми актами, содержащими нормы трудового права, соглашениями;</w:t>
      </w:r>
    </w:p>
    <w:p w:rsidR="00A307F6" w:rsidRPr="00EA4CF0" w:rsidRDefault="00A307F6" w:rsidP="00A307F6">
      <w:pPr>
        <w:ind w:firstLine="709"/>
        <w:jc w:val="both"/>
        <w:rPr>
          <w:rFonts w:eastAsia="Calibri"/>
          <w:sz w:val="28"/>
          <w:szCs w:val="28"/>
          <w:lang w:bidi="en-US"/>
        </w:rPr>
      </w:pPr>
      <w:r w:rsidRPr="00EA4CF0">
        <w:rPr>
          <w:rFonts w:eastAsia="Calibri"/>
          <w:sz w:val="28"/>
          <w:szCs w:val="28"/>
          <w:lang w:bidi="en-US"/>
        </w:rPr>
        <w:t xml:space="preserve">- сведения о наличии в </w:t>
      </w:r>
      <w:r w:rsidRPr="00EA4CF0">
        <w:rPr>
          <w:rFonts w:eastAsia="Calibri"/>
          <w:bCs/>
          <w:iCs/>
          <w:sz w:val="28"/>
          <w:szCs w:val="28"/>
          <w:lang w:bidi="en-US"/>
        </w:rPr>
        <w:t>коллективном договоре положений</w:t>
      </w:r>
      <w:r w:rsidRPr="00EA4CF0">
        <w:rPr>
          <w:rFonts w:eastAsia="Calibri"/>
          <w:sz w:val="28"/>
          <w:szCs w:val="28"/>
          <w:lang w:bidi="en-US"/>
        </w:rPr>
        <w:t>, предусматривающих дополнительные льготы и гарантии (примеры дополнительных льгот и гарантий);</w:t>
      </w:r>
    </w:p>
    <w:p w:rsidR="00A307F6" w:rsidRPr="00EA4CF0" w:rsidRDefault="00A307F6" w:rsidP="00A307F6">
      <w:pPr>
        <w:ind w:firstLine="709"/>
        <w:jc w:val="both"/>
        <w:rPr>
          <w:rFonts w:eastAsia="Calibri"/>
          <w:sz w:val="28"/>
          <w:szCs w:val="28"/>
          <w:lang w:bidi="en-US"/>
        </w:rPr>
      </w:pPr>
      <w:r w:rsidRPr="00EA4CF0">
        <w:rPr>
          <w:rFonts w:eastAsia="Calibri"/>
          <w:sz w:val="28"/>
          <w:szCs w:val="28"/>
          <w:lang w:bidi="en-US"/>
        </w:rPr>
        <w:t>- сведения о соблюдении работодателем установленного порядка учета мнения выборного органа первичной профсоюзной организации (согласование с ним) при принятии работодателем локальных нормативных актов, содержащих нормы трудового права (какие локальные нормативные акты являются приложениями к коллективному договору, предусмотрена ли в коллективном договоре конкретная форма участия работников в управлении учреждением и др.).</w:t>
      </w:r>
    </w:p>
    <w:p w:rsidR="00A307F6" w:rsidRPr="00EA4CF0" w:rsidRDefault="00A307F6" w:rsidP="00A307F6">
      <w:pPr>
        <w:jc w:val="center"/>
        <w:rPr>
          <w:b/>
          <w:sz w:val="28"/>
          <w:szCs w:val="28"/>
        </w:rPr>
      </w:pPr>
      <w:r w:rsidRPr="00EA4CF0">
        <w:rPr>
          <w:b/>
          <w:sz w:val="28"/>
          <w:szCs w:val="28"/>
          <w:lang w:val="en-US"/>
        </w:rPr>
        <w:t>IV</w:t>
      </w:r>
      <w:r w:rsidRPr="00EA4CF0">
        <w:rPr>
          <w:b/>
          <w:sz w:val="28"/>
          <w:szCs w:val="28"/>
        </w:rPr>
        <w:t xml:space="preserve">. Подведение итогов </w:t>
      </w:r>
      <w:proofErr w:type="spellStart"/>
      <w:r w:rsidRPr="00EA4CF0">
        <w:rPr>
          <w:b/>
          <w:sz w:val="28"/>
          <w:szCs w:val="28"/>
        </w:rPr>
        <w:t>общепрофсоюзной</w:t>
      </w:r>
      <w:proofErr w:type="spellEnd"/>
      <w:r w:rsidRPr="00EA4CF0">
        <w:rPr>
          <w:b/>
          <w:sz w:val="28"/>
          <w:szCs w:val="28"/>
        </w:rPr>
        <w:t xml:space="preserve"> тематической проверки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sz w:val="28"/>
          <w:szCs w:val="28"/>
        </w:rPr>
        <w:t xml:space="preserve">Территориальные организации  Профсоюза по окончании проведения </w:t>
      </w:r>
      <w:proofErr w:type="spellStart"/>
      <w:r w:rsidRPr="00EA4CF0">
        <w:rPr>
          <w:sz w:val="28"/>
          <w:szCs w:val="28"/>
        </w:rPr>
        <w:t>общепрофсоюзной</w:t>
      </w:r>
      <w:proofErr w:type="spellEnd"/>
      <w:r w:rsidRPr="00EA4CF0">
        <w:rPr>
          <w:sz w:val="28"/>
          <w:szCs w:val="28"/>
        </w:rPr>
        <w:t xml:space="preserve"> тематической проверки в срок </w:t>
      </w:r>
      <w:r w:rsidRPr="00EA4CF0">
        <w:rPr>
          <w:b/>
          <w:bCs/>
          <w:sz w:val="28"/>
          <w:szCs w:val="28"/>
        </w:rPr>
        <w:t>не позднее, чем до 10 декабря 2013 г.</w:t>
      </w:r>
      <w:r w:rsidRPr="00EA4CF0">
        <w:rPr>
          <w:sz w:val="28"/>
          <w:szCs w:val="28"/>
        </w:rPr>
        <w:t xml:space="preserve"> представляют в электронном виде в Обком Профсоюза итоговые материалы, подготовленные в соответствии с количественными и качественными показателями проведения </w:t>
      </w:r>
      <w:proofErr w:type="spellStart"/>
      <w:r w:rsidRPr="00EA4CF0">
        <w:rPr>
          <w:sz w:val="28"/>
          <w:szCs w:val="28"/>
        </w:rPr>
        <w:t>общепрофсоюзной</w:t>
      </w:r>
      <w:proofErr w:type="spellEnd"/>
      <w:r w:rsidRPr="00EA4CF0">
        <w:rPr>
          <w:sz w:val="28"/>
          <w:szCs w:val="28"/>
        </w:rPr>
        <w:t xml:space="preserve"> тематической проверки. </w:t>
      </w:r>
    </w:p>
    <w:p w:rsidR="00A307F6" w:rsidRPr="00EA4CF0" w:rsidRDefault="00A307F6" w:rsidP="00A307F6">
      <w:pPr>
        <w:ind w:firstLine="709"/>
        <w:jc w:val="both"/>
        <w:rPr>
          <w:b/>
          <w:sz w:val="28"/>
          <w:szCs w:val="28"/>
        </w:rPr>
      </w:pPr>
      <w:r w:rsidRPr="00EA4CF0">
        <w:rPr>
          <w:b/>
          <w:sz w:val="28"/>
          <w:szCs w:val="28"/>
        </w:rPr>
        <w:t xml:space="preserve">Итоговые материалы </w:t>
      </w:r>
      <w:proofErr w:type="spellStart"/>
      <w:r w:rsidRPr="00EA4CF0">
        <w:rPr>
          <w:b/>
          <w:sz w:val="28"/>
          <w:szCs w:val="28"/>
        </w:rPr>
        <w:t>общепрофсоюзной</w:t>
      </w:r>
      <w:proofErr w:type="spellEnd"/>
      <w:r w:rsidRPr="00EA4CF0">
        <w:rPr>
          <w:b/>
          <w:sz w:val="28"/>
          <w:szCs w:val="28"/>
        </w:rPr>
        <w:t xml:space="preserve"> тематической проверки должны включать: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sz w:val="28"/>
          <w:szCs w:val="28"/>
        </w:rPr>
        <w:t xml:space="preserve">- статистическую форму (ОТП-2013) в формате </w:t>
      </w:r>
      <w:r w:rsidRPr="00EA4CF0">
        <w:rPr>
          <w:sz w:val="28"/>
          <w:szCs w:val="28"/>
          <w:lang w:val="en-US"/>
        </w:rPr>
        <w:t>Excel</w:t>
      </w:r>
      <w:r w:rsidRPr="00EA4CF0">
        <w:rPr>
          <w:sz w:val="28"/>
          <w:szCs w:val="28"/>
        </w:rPr>
        <w:t xml:space="preserve"> (приложение к Порядку проведения </w:t>
      </w:r>
      <w:proofErr w:type="spellStart"/>
      <w:r w:rsidRPr="00EA4CF0">
        <w:rPr>
          <w:sz w:val="28"/>
          <w:szCs w:val="28"/>
        </w:rPr>
        <w:t>общепрофсоюзной</w:t>
      </w:r>
      <w:proofErr w:type="spellEnd"/>
      <w:r w:rsidRPr="00EA4CF0">
        <w:rPr>
          <w:sz w:val="28"/>
          <w:szCs w:val="28"/>
        </w:rPr>
        <w:t xml:space="preserve"> тематической проверки);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sz w:val="28"/>
          <w:szCs w:val="28"/>
        </w:rPr>
        <w:lastRenderedPageBreak/>
        <w:t>- пояснительную записку, которая прилагается к статистической форме (ОТП-2013);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sz w:val="28"/>
          <w:szCs w:val="28"/>
        </w:rPr>
        <w:t>К итоговым материалам могут прилагаться дополнительные документы (</w:t>
      </w:r>
      <w:r w:rsidRPr="00EA4CF0">
        <w:rPr>
          <w:rFonts w:eastAsia="Calibri"/>
          <w:spacing w:val="-2"/>
          <w:sz w:val="28"/>
          <w:szCs w:val="28"/>
        </w:rPr>
        <w:t xml:space="preserve">решения выборных коллегиальных </w:t>
      </w:r>
      <w:r w:rsidRPr="00EA4CF0">
        <w:rPr>
          <w:rFonts w:eastAsia="Calibri"/>
          <w:sz w:val="28"/>
          <w:szCs w:val="28"/>
        </w:rPr>
        <w:t>профсоюзных органов о проведении и итогах проверки, методические материалы и др.</w:t>
      </w:r>
      <w:r w:rsidRPr="00EA4CF0">
        <w:rPr>
          <w:sz w:val="28"/>
          <w:szCs w:val="28"/>
        </w:rPr>
        <w:t>).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sz w:val="28"/>
          <w:szCs w:val="28"/>
        </w:rPr>
        <w:t>Статистическая форма (ОТП-2013) и пояснительная записка к ней подписываются председателем территориальной организации Профсоюза и внештатным инспектором труда Профсоюза.</w:t>
      </w:r>
    </w:p>
    <w:p w:rsidR="00A307F6" w:rsidRPr="00EA4CF0" w:rsidRDefault="00A307F6" w:rsidP="00A307F6">
      <w:pPr>
        <w:ind w:firstLine="709"/>
        <w:jc w:val="both"/>
        <w:rPr>
          <w:sz w:val="28"/>
          <w:szCs w:val="28"/>
        </w:rPr>
      </w:pPr>
      <w:r w:rsidRPr="00EA4CF0">
        <w:rPr>
          <w:sz w:val="28"/>
          <w:szCs w:val="28"/>
        </w:rPr>
        <w:t xml:space="preserve">Итоги </w:t>
      </w:r>
      <w:proofErr w:type="spellStart"/>
      <w:r w:rsidRPr="00EA4CF0">
        <w:rPr>
          <w:sz w:val="28"/>
          <w:szCs w:val="28"/>
        </w:rPr>
        <w:t>общепрофсоюзной</w:t>
      </w:r>
      <w:proofErr w:type="spellEnd"/>
      <w:r w:rsidRPr="00EA4CF0">
        <w:rPr>
          <w:sz w:val="28"/>
          <w:szCs w:val="28"/>
        </w:rPr>
        <w:t xml:space="preserve"> тематической проверки рассматриваются на заседании обкома Профсоюза.</w:t>
      </w:r>
    </w:p>
    <w:p w:rsidR="00A307F6" w:rsidRPr="00EA4CF0" w:rsidRDefault="00A307F6" w:rsidP="00A307F6">
      <w:pPr>
        <w:snapToGrid w:val="0"/>
        <w:jc w:val="both"/>
        <w:rPr>
          <w:sz w:val="28"/>
          <w:szCs w:val="28"/>
        </w:rPr>
      </w:pPr>
    </w:p>
    <w:p w:rsidR="00A307F6" w:rsidRPr="00EA4CF0" w:rsidRDefault="00A307F6" w:rsidP="00A307F6">
      <w:pPr>
        <w:rPr>
          <w:sz w:val="28"/>
          <w:szCs w:val="28"/>
        </w:rPr>
      </w:pPr>
    </w:p>
    <w:p w:rsidR="00785819" w:rsidRDefault="00785819"/>
    <w:p w:rsidR="00551518" w:rsidRDefault="00551518"/>
    <w:p w:rsidR="00551518" w:rsidRDefault="00551518"/>
    <w:p w:rsidR="00551518" w:rsidRDefault="00551518"/>
    <w:p w:rsidR="00551518" w:rsidRDefault="00551518"/>
    <w:p w:rsidR="00551518" w:rsidRDefault="00551518"/>
    <w:p w:rsidR="00551518" w:rsidRDefault="00551518"/>
    <w:p w:rsidR="00551518" w:rsidRDefault="00551518"/>
    <w:p w:rsidR="00551518" w:rsidRDefault="00551518"/>
    <w:p w:rsidR="00551518" w:rsidRDefault="00551518"/>
    <w:p w:rsidR="00551518" w:rsidRDefault="00551518"/>
    <w:p w:rsidR="00551518" w:rsidRDefault="00551518"/>
    <w:p w:rsidR="00551518" w:rsidRDefault="00551518"/>
    <w:p w:rsidR="00551518" w:rsidRDefault="00551518"/>
    <w:p w:rsidR="00551518" w:rsidRDefault="00551518"/>
    <w:p w:rsidR="00551518" w:rsidRDefault="00551518"/>
    <w:p w:rsidR="00551518" w:rsidRDefault="00551518"/>
    <w:p w:rsidR="00551518" w:rsidRDefault="00551518"/>
    <w:p w:rsidR="00551518" w:rsidRDefault="00551518"/>
    <w:p w:rsidR="00551518" w:rsidRDefault="00551518"/>
    <w:p w:rsidR="00551518" w:rsidRDefault="00551518"/>
    <w:p w:rsidR="00551518" w:rsidRDefault="00551518"/>
    <w:p w:rsidR="00551518" w:rsidRDefault="00551518"/>
    <w:p w:rsidR="00551518" w:rsidRDefault="00551518"/>
    <w:p w:rsidR="00551518" w:rsidRDefault="00551518"/>
    <w:p w:rsidR="00551518" w:rsidRDefault="00551518"/>
    <w:p w:rsidR="00551518" w:rsidRDefault="00551518"/>
    <w:p w:rsidR="00551518" w:rsidRDefault="00551518"/>
    <w:p w:rsidR="00551518" w:rsidRDefault="00551518"/>
    <w:p w:rsidR="00551518" w:rsidRDefault="00551518"/>
    <w:p w:rsidR="00551518" w:rsidRDefault="00551518"/>
    <w:p w:rsidR="00551518" w:rsidRDefault="00551518"/>
    <w:p w:rsidR="00551518" w:rsidRDefault="00551518"/>
    <w:p w:rsidR="00551518" w:rsidRDefault="00551518"/>
    <w:p w:rsidR="00551518" w:rsidRDefault="00551518"/>
    <w:p w:rsidR="00551518" w:rsidRDefault="00551518"/>
    <w:p w:rsidR="00551518" w:rsidRDefault="00551518"/>
    <w:p w:rsidR="00551518" w:rsidRDefault="00551518"/>
    <w:tbl>
      <w:tblPr>
        <w:tblpPr w:leftFromText="180" w:rightFromText="180" w:vertAnchor="page" w:horzAnchor="margin" w:tblpXSpec="center" w:tblpY="1096"/>
        <w:tblW w:w="9885" w:type="dxa"/>
        <w:tblLayout w:type="fixed"/>
        <w:tblLook w:val="04A0"/>
      </w:tblPr>
      <w:tblGrid>
        <w:gridCol w:w="445"/>
        <w:gridCol w:w="661"/>
        <w:gridCol w:w="990"/>
        <w:gridCol w:w="990"/>
        <w:gridCol w:w="4531"/>
        <w:gridCol w:w="851"/>
        <w:gridCol w:w="189"/>
        <w:gridCol w:w="236"/>
        <w:gridCol w:w="520"/>
        <w:gridCol w:w="472"/>
      </w:tblGrid>
      <w:tr w:rsidR="00551518" w:rsidTr="00FE6E70">
        <w:trPr>
          <w:trHeight w:val="300"/>
        </w:trPr>
        <w:tc>
          <w:tcPr>
            <w:tcW w:w="9885" w:type="dxa"/>
            <w:gridSpan w:val="10"/>
            <w:noWrap/>
            <w:vAlign w:val="bottom"/>
          </w:tcPr>
          <w:p w:rsidR="00551518" w:rsidRPr="00E76A6F" w:rsidRDefault="00551518" w:rsidP="00FE6E70">
            <w:pPr>
              <w:jc w:val="right"/>
              <w:rPr>
                <w:bCs/>
                <w:color w:val="000000"/>
              </w:rPr>
            </w:pPr>
            <w:r w:rsidRPr="00E76A6F">
              <w:rPr>
                <w:bCs/>
                <w:color w:val="000000"/>
              </w:rPr>
              <w:lastRenderedPageBreak/>
              <w:t>Приложение</w:t>
            </w:r>
          </w:p>
          <w:p w:rsidR="00551518" w:rsidRPr="00E76A6F" w:rsidRDefault="00551518" w:rsidP="00FE6E70">
            <w:pPr>
              <w:jc w:val="right"/>
              <w:rPr>
                <w:bCs/>
                <w:color w:val="000000"/>
              </w:rPr>
            </w:pPr>
            <w:r w:rsidRPr="00E76A6F">
              <w:rPr>
                <w:bCs/>
                <w:color w:val="000000"/>
              </w:rPr>
              <w:t>к Порядку проведения</w:t>
            </w:r>
          </w:p>
          <w:p w:rsidR="00551518" w:rsidRPr="00E76A6F" w:rsidRDefault="00551518" w:rsidP="00FE6E70">
            <w:pPr>
              <w:jc w:val="right"/>
              <w:rPr>
                <w:bCs/>
                <w:color w:val="000000"/>
              </w:rPr>
            </w:pPr>
            <w:proofErr w:type="spellStart"/>
            <w:r w:rsidRPr="00E76A6F">
              <w:rPr>
                <w:bCs/>
                <w:color w:val="000000"/>
              </w:rPr>
              <w:t>общепрофсоюзной</w:t>
            </w:r>
            <w:proofErr w:type="spellEnd"/>
            <w:r w:rsidRPr="00E76A6F">
              <w:rPr>
                <w:bCs/>
                <w:color w:val="000000"/>
              </w:rPr>
              <w:t xml:space="preserve"> тематической проверки</w:t>
            </w:r>
          </w:p>
          <w:p w:rsidR="00551518" w:rsidRPr="00E76A6F" w:rsidRDefault="00551518" w:rsidP="00FE6E70">
            <w:pPr>
              <w:jc w:val="right"/>
              <w:rPr>
                <w:bCs/>
                <w:color w:val="000000"/>
              </w:rPr>
            </w:pPr>
            <w:r w:rsidRPr="00E76A6F">
              <w:rPr>
                <w:bCs/>
                <w:color w:val="000000"/>
              </w:rPr>
              <w:t>по теме «Соблюдение трудового законодательства</w:t>
            </w:r>
          </w:p>
          <w:p w:rsidR="00551518" w:rsidRPr="00E76A6F" w:rsidRDefault="00551518" w:rsidP="00FE6E70">
            <w:pPr>
              <w:jc w:val="right"/>
              <w:rPr>
                <w:bCs/>
                <w:color w:val="000000"/>
              </w:rPr>
            </w:pPr>
            <w:r w:rsidRPr="00E76A6F">
              <w:rPr>
                <w:bCs/>
                <w:color w:val="000000"/>
              </w:rPr>
              <w:t>при заключении и выполнении коллективных договоров</w:t>
            </w:r>
          </w:p>
          <w:p w:rsidR="00551518" w:rsidRPr="00E76A6F" w:rsidRDefault="00551518" w:rsidP="00FE6E70">
            <w:pPr>
              <w:jc w:val="right"/>
              <w:rPr>
                <w:bCs/>
                <w:color w:val="000000"/>
              </w:rPr>
            </w:pPr>
            <w:r w:rsidRPr="00E76A6F">
              <w:rPr>
                <w:bCs/>
                <w:color w:val="000000"/>
              </w:rPr>
              <w:t>в образовательных учреждениях»</w:t>
            </w:r>
          </w:p>
          <w:p w:rsidR="00551518" w:rsidRPr="00E76A6F" w:rsidRDefault="00551518" w:rsidP="00FE6E70">
            <w:pPr>
              <w:jc w:val="center"/>
              <w:rPr>
                <w:b/>
                <w:bCs/>
                <w:color w:val="000000"/>
              </w:rPr>
            </w:pPr>
          </w:p>
          <w:p w:rsidR="00551518" w:rsidRPr="00E76A6F" w:rsidRDefault="00551518" w:rsidP="00FE6E70">
            <w:pPr>
              <w:jc w:val="center"/>
              <w:rPr>
                <w:b/>
                <w:bCs/>
                <w:color w:val="000000"/>
              </w:rPr>
            </w:pPr>
            <w:r w:rsidRPr="00E76A6F">
              <w:rPr>
                <w:b/>
                <w:bCs/>
                <w:color w:val="000000"/>
              </w:rPr>
              <w:t>СТАТИСТИЧЕСКАЯ ФОРМА (ОТП - 2013)</w:t>
            </w:r>
          </w:p>
        </w:tc>
      </w:tr>
      <w:tr w:rsidR="00551518" w:rsidTr="00FE6E70">
        <w:trPr>
          <w:trHeight w:val="300"/>
        </w:trPr>
        <w:tc>
          <w:tcPr>
            <w:tcW w:w="9885" w:type="dxa"/>
            <w:gridSpan w:val="10"/>
            <w:noWrap/>
            <w:vAlign w:val="bottom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>
              <w:rPr>
                <w:color w:val="000000"/>
              </w:rPr>
              <w:t>Территориальная</w:t>
            </w:r>
            <w:r w:rsidRPr="00E76A6F">
              <w:rPr>
                <w:color w:val="000000"/>
              </w:rPr>
              <w:t xml:space="preserve"> организация Профсоюза _____________________________________</w:t>
            </w:r>
          </w:p>
        </w:tc>
      </w:tr>
      <w:tr w:rsidR="00551518" w:rsidTr="00FE6E70">
        <w:trPr>
          <w:trHeight w:val="300"/>
        </w:trPr>
        <w:tc>
          <w:tcPr>
            <w:tcW w:w="9885" w:type="dxa"/>
            <w:gridSpan w:val="10"/>
            <w:noWrap/>
            <w:vAlign w:val="bottom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________________________________________________________________________________________</w:t>
            </w:r>
          </w:p>
        </w:tc>
      </w:tr>
      <w:tr w:rsidR="00551518" w:rsidTr="00FE6E70">
        <w:trPr>
          <w:trHeight w:val="300"/>
        </w:trPr>
        <w:tc>
          <w:tcPr>
            <w:tcW w:w="9885" w:type="dxa"/>
            <w:gridSpan w:val="10"/>
            <w:noWrap/>
            <w:vAlign w:val="bottom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>Ф.И.О. исполнителя ______________________________________________________________________</w:t>
            </w:r>
          </w:p>
        </w:tc>
      </w:tr>
      <w:tr w:rsidR="00551518" w:rsidTr="00FE6E70">
        <w:trPr>
          <w:trHeight w:val="300"/>
        </w:trPr>
        <w:tc>
          <w:tcPr>
            <w:tcW w:w="9885" w:type="dxa"/>
            <w:gridSpan w:val="10"/>
            <w:noWrap/>
            <w:vAlign w:val="bottom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>Должность исполнителя___________________________________________________________________</w:t>
            </w:r>
          </w:p>
        </w:tc>
      </w:tr>
      <w:tr w:rsidR="00551518" w:rsidTr="00FE6E70">
        <w:trPr>
          <w:trHeight w:val="300"/>
        </w:trPr>
        <w:tc>
          <w:tcPr>
            <w:tcW w:w="9885" w:type="dxa"/>
            <w:gridSpan w:val="10"/>
            <w:noWrap/>
            <w:vAlign w:val="bottom"/>
          </w:tcPr>
          <w:p w:rsidR="00551518" w:rsidRPr="00E76A6F" w:rsidRDefault="00551518" w:rsidP="00FE6E70">
            <w:pPr>
              <w:jc w:val="center"/>
              <w:rPr>
                <w:b/>
                <w:bCs/>
                <w:color w:val="000000"/>
              </w:rPr>
            </w:pPr>
          </w:p>
          <w:p w:rsidR="00551518" w:rsidRPr="00E76A6F" w:rsidRDefault="00551518" w:rsidP="00FE6E70">
            <w:pPr>
              <w:jc w:val="center"/>
              <w:rPr>
                <w:b/>
                <w:bCs/>
                <w:color w:val="000000"/>
              </w:rPr>
            </w:pPr>
            <w:r w:rsidRPr="00E76A6F">
              <w:rPr>
                <w:b/>
                <w:bCs/>
                <w:color w:val="000000"/>
              </w:rPr>
              <w:t>Тема проверки</w:t>
            </w:r>
          </w:p>
        </w:tc>
      </w:tr>
      <w:tr w:rsidR="00551518" w:rsidTr="00FE6E70">
        <w:trPr>
          <w:trHeight w:val="660"/>
        </w:trPr>
        <w:tc>
          <w:tcPr>
            <w:tcW w:w="9885" w:type="dxa"/>
            <w:gridSpan w:val="10"/>
            <w:vAlign w:val="bottom"/>
            <w:hideMark/>
          </w:tcPr>
          <w:p w:rsidR="00551518" w:rsidRPr="00E76A6F" w:rsidRDefault="00551518" w:rsidP="00FE6E70">
            <w:pPr>
              <w:jc w:val="center"/>
              <w:rPr>
                <w:b/>
                <w:bCs/>
                <w:color w:val="000000"/>
              </w:rPr>
            </w:pPr>
            <w:r w:rsidRPr="00E76A6F">
              <w:rPr>
                <w:b/>
                <w:bCs/>
                <w:color w:val="000000"/>
              </w:rPr>
              <w:t>"Соблюдение трудового законодательства при заключении и выполнении коллективных договоров в образовательных учреждениях"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noWrap/>
            <w:vAlign w:val="bottom"/>
            <w:hideMark/>
          </w:tcPr>
          <w:p w:rsidR="00551518" w:rsidRPr="00E76A6F" w:rsidRDefault="00551518" w:rsidP="00FE6E70"/>
        </w:tc>
        <w:tc>
          <w:tcPr>
            <w:tcW w:w="661" w:type="dxa"/>
            <w:noWrap/>
            <w:vAlign w:val="bottom"/>
            <w:hideMark/>
          </w:tcPr>
          <w:p w:rsidR="00551518" w:rsidRPr="00E76A6F" w:rsidRDefault="00551518" w:rsidP="00FE6E70"/>
        </w:tc>
        <w:tc>
          <w:tcPr>
            <w:tcW w:w="990" w:type="dxa"/>
            <w:noWrap/>
            <w:vAlign w:val="bottom"/>
            <w:hideMark/>
          </w:tcPr>
          <w:p w:rsidR="00551518" w:rsidRPr="00E76A6F" w:rsidRDefault="00551518" w:rsidP="00FE6E70"/>
        </w:tc>
        <w:tc>
          <w:tcPr>
            <w:tcW w:w="990" w:type="dxa"/>
            <w:noWrap/>
            <w:vAlign w:val="bottom"/>
            <w:hideMark/>
          </w:tcPr>
          <w:p w:rsidR="00551518" w:rsidRPr="00E76A6F" w:rsidRDefault="00551518" w:rsidP="00FE6E70"/>
        </w:tc>
        <w:tc>
          <w:tcPr>
            <w:tcW w:w="5571" w:type="dxa"/>
            <w:gridSpan w:val="3"/>
            <w:noWrap/>
            <w:vAlign w:val="bottom"/>
            <w:hideMark/>
          </w:tcPr>
          <w:p w:rsidR="00551518" w:rsidRPr="00E76A6F" w:rsidRDefault="00551518" w:rsidP="00FE6E70"/>
        </w:tc>
        <w:tc>
          <w:tcPr>
            <w:tcW w:w="236" w:type="dxa"/>
            <w:noWrap/>
            <w:vAlign w:val="bottom"/>
            <w:hideMark/>
          </w:tcPr>
          <w:p w:rsidR="00551518" w:rsidRPr="00E76A6F" w:rsidRDefault="00551518" w:rsidP="00FE6E70"/>
        </w:tc>
        <w:tc>
          <w:tcPr>
            <w:tcW w:w="992" w:type="dxa"/>
            <w:gridSpan w:val="2"/>
            <w:noWrap/>
            <w:vAlign w:val="bottom"/>
            <w:hideMark/>
          </w:tcPr>
          <w:p w:rsidR="00551518" w:rsidRPr="00E76A6F" w:rsidRDefault="00551518" w:rsidP="00FE6E70"/>
        </w:tc>
      </w:tr>
      <w:tr w:rsidR="00551518" w:rsidTr="00FE6E70">
        <w:trPr>
          <w:trHeight w:val="30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1518" w:rsidRPr="00E76A6F" w:rsidRDefault="00551518" w:rsidP="00FE6E70">
            <w:pPr>
              <w:rPr>
                <w:b/>
                <w:bCs/>
                <w:color w:val="000000"/>
              </w:rPr>
            </w:pPr>
            <w:r w:rsidRPr="00E76A6F">
              <w:rPr>
                <w:b/>
                <w:bCs/>
                <w:color w:val="000000"/>
              </w:rPr>
              <w:t>№</w:t>
            </w:r>
          </w:p>
        </w:tc>
        <w:tc>
          <w:tcPr>
            <w:tcW w:w="80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1518" w:rsidRPr="00E76A6F" w:rsidRDefault="00551518" w:rsidP="00FE6E70">
            <w:pPr>
              <w:jc w:val="center"/>
              <w:rPr>
                <w:b/>
                <w:bCs/>
                <w:color w:val="000000"/>
              </w:rPr>
            </w:pPr>
            <w:r w:rsidRPr="00E76A6F">
              <w:rPr>
                <w:b/>
                <w:bCs/>
                <w:color w:val="000000"/>
              </w:rPr>
              <w:t>ПОКАЗАТЕЛИ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1518" w:rsidRPr="00E76A6F" w:rsidRDefault="00551518" w:rsidP="00FE6E70">
            <w:pPr>
              <w:rPr>
                <w:b/>
                <w:bCs/>
                <w:color w:val="000000"/>
              </w:rPr>
            </w:pPr>
            <w:r w:rsidRPr="00E76A6F">
              <w:rPr>
                <w:b/>
                <w:bCs/>
                <w:color w:val="000000"/>
              </w:rPr>
              <w:t>Количество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1</w:t>
            </w: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51518" w:rsidRPr="00E76A6F" w:rsidRDefault="00551518" w:rsidP="00FE6E70">
            <w:pPr>
              <w:rPr>
                <w:b/>
                <w:bCs/>
                <w:color w:val="000000"/>
              </w:rPr>
            </w:pPr>
            <w:r w:rsidRPr="00E76A6F">
              <w:rPr>
                <w:b/>
                <w:bCs/>
                <w:color w:val="000000"/>
              </w:rPr>
              <w:t>Количество проверенных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1518" w:rsidRPr="00E76A6F" w:rsidRDefault="00551518" w:rsidP="00FE6E70">
            <w:pPr>
              <w:rPr>
                <w:b/>
                <w:bCs/>
                <w:i/>
                <w:iCs/>
                <w:color w:val="000000"/>
              </w:rPr>
            </w:pPr>
            <w:r w:rsidRPr="00E76A6F">
              <w:rPr>
                <w:b/>
                <w:bCs/>
                <w:i/>
                <w:iCs/>
                <w:color w:val="000000"/>
              </w:rPr>
              <w:t>Всего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b/>
                <w:bCs/>
                <w:color w:val="FF0000"/>
              </w:rPr>
            </w:pPr>
            <w:r w:rsidRPr="00E76A6F">
              <w:rPr>
                <w:b/>
                <w:bCs/>
                <w:color w:val="FF0000"/>
              </w:rPr>
              <w:t>0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1.1.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 xml:space="preserve">дошкольного образования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1.2.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 xml:space="preserve">общего образования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1.3.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>дополнительного образования детей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1.4.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 xml:space="preserve">среднего профессионального образования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2</w:t>
            </w: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51518" w:rsidRPr="00E76A6F" w:rsidRDefault="00551518" w:rsidP="00FE6E70">
            <w:pPr>
              <w:rPr>
                <w:b/>
                <w:bCs/>
                <w:color w:val="000000"/>
              </w:rPr>
            </w:pPr>
            <w:r w:rsidRPr="00E76A6F">
              <w:rPr>
                <w:b/>
                <w:bCs/>
                <w:color w:val="000000"/>
              </w:rPr>
              <w:t>Проверено учреждений совместно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1518" w:rsidRPr="00E76A6F" w:rsidRDefault="00551518" w:rsidP="00FE6E70">
            <w:pPr>
              <w:rPr>
                <w:b/>
                <w:bCs/>
                <w:i/>
                <w:iCs/>
                <w:color w:val="000000"/>
              </w:rPr>
            </w:pPr>
            <w:r w:rsidRPr="00E76A6F">
              <w:rPr>
                <w:b/>
                <w:bCs/>
                <w:i/>
                <w:iCs/>
                <w:color w:val="000000"/>
              </w:rPr>
              <w:t>Всего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b/>
                <w:bCs/>
                <w:color w:val="FF0000"/>
              </w:rPr>
            </w:pPr>
            <w:r w:rsidRPr="00E76A6F">
              <w:rPr>
                <w:b/>
                <w:bCs/>
                <w:color w:val="FF0000"/>
              </w:rPr>
              <w:t>0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2.3.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>с органами, осуществляющими управление в сфере образования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3</w:t>
            </w: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51518" w:rsidRPr="00E76A6F" w:rsidRDefault="00551518" w:rsidP="00FE6E70">
            <w:pPr>
              <w:rPr>
                <w:b/>
                <w:bCs/>
                <w:color w:val="000000"/>
              </w:rPr>
            </w:pPr>
            <w:r w:rsidRPr="00E76A6F">
              <w:rPr>
                <w:b/>
                <w:bCs/>
                <w:color w:val="000000"/>
              </w:rPr>
              <w:t>Общее количество проверенных коллективных договоров в учреждениях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b/>
                <w:bCs/>
                <w:i/>
                <w:iCs/>
                <w:color w:val="000000"/>
              </w:rPr>
            </w:pPr>
            <w:r w:rsidRPr="00E76A6F">
              <w:rPr>
                <w:b/>
                <w:bCs/>
                <w:i/>
                <w:iCs/>
                <w:color w:val="000000"/>
              </w:rPr>
              <w:t>Всего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b/>
                <w:bCs/>
                <w:color w:val="FF0000"/>
              </w:rPr>
            </w:pPr>
            <w:r w:rsidRPr="00E76A6F">
              <w:rPr>
                <w:b/>
                <w:bCs/>
                <w:color w:val="FF0000"/>
              </w:rPr>
              <w:t>0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3.1.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 xml:space="preserve">дошкольного образования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3.2.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 xml:space="preserve">общего образования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3.3.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>дополнительного образования детей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3.4.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 xml:space="preserve">среднего профессионального образования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9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4</w:t>
            </w: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1518" w:rsidRPr="00E76A6F" w:rsidRDefault="00551518" w:rsidP="00FE6E70">
            <w:pPr>
              <w:rPr>
                <w:b/>
                <w:bCs/>
                <w:color w:val="000000"/>
              </w:rPr>
            </w:pPr>
            <w:r w:rsidRPr="00E76A6F">
              <w:rPr>
                <w:b/>
                <w:bCs/>
                <w:color w:val="000000"/>
              </w:rPr>
              <w:t>Общее количество, выявленных в ходе проверки нарушений трудового законодательства при заключении и выполнении коллективных договоров, в учреждениях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b/>
                <w:bCs/>
                <w:i/>
                <w:iCs/>
                <w:color w:val="000000"/>
              </w:rPr>
            </w:pPr>
            <w:r w:rsidRPr="00E76A6F">
              <w:rPr>
                <w:b/>
                <w:bCs/>
                <w:i/>
                <w:iCs/>
                <w:color w:val="000000"/>
              </w:rPr>
              <w:t>Всего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b/>
                <w:bCs/>
                <w:color w:val="FF0000"/>
              </w:rPr>
            </w:pPr>
            <w:r w:rsidRPr="00E76A6F">
              <w:rPr>
                <w:b/>
                <w:bCs/>
                <w:color w:val="FF0000"/>
              </w:rPr>
              <w:t>0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4.1.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 xml:space="preserve">дошкольного образования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4.2.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 xml:space="preserve">общего образования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4.3.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>дополнительного образования детей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4.4.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 xml:space="preserve">среднего профессионального образования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5</w:t>
            </w: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51518" w:rsidRPr="00E76A6F" w:rsidRDefault="00551518" w:rsidP="00FE6E70">
            <w:pPr>
              <w:rPr>
                <w:b/>
                <w:bCs/>
                <w:color w:val="000000"/>
              </w:rPr>
            </w:pPr>
            <w:r w:rsidRPr="00E76A6F">
              <w:rPr>
                <w:b/>
                <w:bCs/>
                <w:color w:val="000000"/>
              </w:rPr>
              <w:t>Общее количество нарушений, устраненных в ходе проверки в учреждениях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b/>
                <w:bCs/>
                <w:i/>
                <w:iCs/>
                <w:color w:val="000000"/>
              </w:rPr>
            </w:pPr>
            <w:r w:rsidRPr="00E76A6F">
              <w:rPr>
                <w:b/>
                <w:bCs/>
                <w:i/>
                <w:iCs/>
                <w:color w:val="000000"/>
              </w:rPr>
              <w:t>Всего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b/>
                <w:bCs/>
                <w:color w:val="FF0000"/>
              </w:rPr>
            </w:pPr>
            <w:r w:rsidRPr="00E76A6F">
              <w:rPr>
                <w:b/>
                <w:bCs/>
                <w:color w:val="FF0000"/>
              </w:rPr>
              <w:t>0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5.1.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 xml:space="preserve">дошкольного образования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5.2.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 xml:space="preserve">общего образования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5.3.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>дополнительного образования детей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5.4.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 xml:space="preserve">среднего профессионального образования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12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lastRenderedPageBreak/>
              <w:t>6</w:t>
            </w: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51518" w:rsidRPr="00E76A6F" w:rsidRDefault="00551518" w:rsidP="00FE6E70">
            <w:pPr>
              <w:rPr>
                <w:b/>
                <w:bCs/>
                <w:color w:val="000000"/>
              </w:rPr>
            </w:pPr>
            <w:r w:rsidRPr="00E76A6F">
              <w:rPr>
                <w:b/>
                <w:bCs/>
                <w:color w:val="000000"/>
              </w:rPr>
              <w:t xml:space="preserve">Отсутствие комиссии для ведения коллективных переговоров, подготовки проекта коллективного договора, заключения коллективного договора и внесения дополнений и изменений в его содержание (ст. 35, 44 ТК РФ) в учреждениях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b/>
                <w:bCs/>
                <w:i/>
                <w:iCs/>
                <w:color w:val="000000"/>
              </w:rPr>
            </w:pPr>
            <w:r w:rsidRPr="00E76A6F">
              <w:rPr>
                <w:b/>
                <w:bCs/>
                <w:i/>
                <w:iCs/>
                <w:color w:val="000000"/>
              </w:rPr>
              <w:t>Всего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b/>
                <w:bCs/>
                <w:color w:val="FF0000"/>
              </w:rPr>
            </w:pPr>
            <w:r w:rsidRPr="00E76A6F">
              <w:rPr>
                <w:b/>
                <w:bCs/>
                <w:color w:val="FF0000"/>
              </w:rPr>
              <w:t>0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6.1.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 xml:space="preserve">дошкольного образования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6.2.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 xml:space="preserve">общего образования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6.3.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>дополнительного образования детей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6.4.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 xml:space="preserve">среднего профессионального образования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12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7</w:t>
            </w: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51518" w:rsidRPr="00E76A6F" w:rsidRDefault="00551518" w:rsidP="00FE6E70">
            <w:pPr>
              <w:rPr>
                <w:b/>
                <w:bCs/>
                <w:color w:val="000000"/>
              </w:rPr>
            </w:pPr>
            <w:r w:rsidRPr="00E76A6F">
              <w:rPr>
                <w:b/>
                <w:bCs/>
                <w:color w:val="000000"/>
              </w:rPr>
              <w:t>Количество выявленных случаев уклонения работодателя от участия в коллективных переговорах по заключению, изменению коллективных договоров или неправомерных отказов от подписания согласованного коллективного договора в учреждениях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b/>
                <w:bCs/>
                <w:i/>
                <w:iCs/>
                <w:color w:val="000000"/>
              </w:rPr>
            </w:pPr>
            <w:r w:rsidRPr="00E76A6F">
              <w:rPr>
                <w:b/>
                <w:bCs/>
                <w:i/>
                <w:iCs/>
                <w:color w:val="000000"/>
              </w:rPr>
              <w:t>Всего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b/>
                <w:bCs/>
                <w:color w:val="FF0000"/>
              </w:rPr>
            </w:pPr>
            <w:r w:rsidRPr="00E76A6F">
              <w:rPr>
                <w:b/>
                <w:bCs/>
                <w:color w:val="FF0000"/>
              </w:rPr>
              <w:t>0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7.1.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 xml:space="preserve">дошкольного образования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7.2.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 xml:space="preserve">общего образования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7.3.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>дополнительного образования детей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7.4.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 xml:space="preserve">среднего профессионального образования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6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8</w:t>
            </w:r>
          </w:p>
        </w:tc>
        <w:tc>
          <w:tcPr>
            <w:tcW w:w="80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b/>
                <w:bCs/>
                <w:color w:val="000000"/>
              </w:rPr>
            </w:pPr>
            <w:r w:rsidRPr="00E76A6F">
              <w:rPr>
                <w:b/>
                <w:bCs/>
                <w:color w:val="000000"/>
              </w:rPr>
              <w:t>Несоблюдение гарантий, установленных ст.39 ТК РФ в период ведения коллективных переговоров и подготовки проекта коллективного договора, в части</w:t>
            </w:r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b/>
                <w:bCs/>
                <w:color w:val="FF0000"/>
              </w:rPr>
            </w:pPr>
            <w:r w:rsidRPr="00E76A6F">
              <w:rPr>
                <w:b/>
                <w:bCs/>
                <w:color w:val="FF0000"/>
              </w:rPr>
              <w:t>Х</w:t>
            </w:r>
          </w:p>
        </w:tc>
      </w:tr>
      <w:tr w:rsidR="00551518" w:rsidTr="00FE6E70">
        <w:trPr>
          <w:trHeight w:val="6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8.1.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proofErr w:type="spellStart"/>
            <w:r w:rsidRPr="00E76A6F">
              <w:rPr>
                <w:color w:val="000000"/>
              </w:rPr>
              <w:t>неосвобождение</w:t>
            </w:r>
            <w:proofErr w:type="spellEnd"/>
            <w:r w:rsidRPr="00E76A6F">
              <w:rPr>
                <w:color w:val="000000"/>
              </w:rPr>
              <w:t xml:space="preserve"> от основной работы с сохранением среднего заработка лиц, участвующих в коллективных переговорах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12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8.2.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>привлечение к дисциплинарной ответственности лиц, участвующих в коллективных переговорах и подготовке проекта коллективного договора без соответствующего предварительного согласия органа, уполномочившего их на представительство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9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9</w:t>
            </w: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51518" w:rsidRPr="00E76A6F" w:rsidRDefault="00551518" w:rsidP="00FE6E70">
            <w:pPr>
              <w:rPr>
                <w:b/>
                <w:bCs/>
                <w:color w:val="000000"/>
              </w:rPr>
            </w:pPr>
            <w:r w:rsidRPr="00E76A6F">
              <w:rPr>
                <w:b/>
                <w:bCs/>
                <w:color w:val="000000"/>
              </w:rPr>
              <w:t>Несоблюдение работодателем обязанности по осуществлению уведомительной регистрации коллективного договора в органе по труду в учреждениях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b/>
                <w:bCs/>
                <w:i/>
                <w:iCs/>
                <w:color w:val="000000"/>
              </w:rPr>
            </w:pPr>
            <w:r w:rsidRPr="00E76A6F">
              <w:rPr>
                <w:b/>
                <w:bCs/>
                <w:i/>
                <w:iCs/>
                <w:color w:val="000000"/>
              </w:rPr>
              <w:t>Всего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b/>
                <w:bCs/>
                <w:color w:val="FF0000"/>
              </w:rPr>
            </w:pPr>
            <w:r w:rsidRPr="00E76A6F">
              <w:rPr>
                <w:b/>
                <w:bCs/>
                <w:color w:val="FF0000"/>
              </w:rPr>
              <w:t>0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9.1.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 xml:space="preserve">дошкольного образования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9.2.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 xml:space="preserve">общего образования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9.3.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>дополнительного образования детей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9.4.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 xml:space="preserve">среднего профессионального образования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10</w:t>
            </w: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51518" w:rsidRPr="00E76A6F" w:rsidRDefault="00551518" w:rsidP="00FE6E70">
            <w:pPr>
              <w:rPr>
                <w:b/>
                <w:bCs/>
                <w:color w:val="000000"/>
              </w:rPr>
            </w:pPr>
            <w:r w:rsidRPr="00E76A6F">
              <w:rPr>
                <w:b/>
                <w:bCs/>
                <w:color w:val="000000"/>
              </w:rPr>
              <w:t>Нарушение срока действия коллективного договора в учреждениях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b/>
                <w:bCs/>
                <w:i/>
                <w:iCs/>
                <w:color w:val="000000"/>
              </w:rPr>
            </w:pPr>
            <w:r w:rsidRPr="00E76A6F">
              <w:rPr>
                <w:b/>
                <w:bCs/>
                <w:i/>
                <w:iCs/>
                <w:color w:val="000000"/>
              </w:rPr>
              <w:t>Всего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b/>
                <w:bCs/>
                <w:color w:val="FF0000"/>
              </w:rPr>
            </w:pPr>
            <w:r w:rsidRPr="00E76A6F">
              <w:rPr>
                <w:b/>
                <w:bCs/>
                <w:color w:val="FF0000"/>
              </w:rPr>
              <w:t>0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10.1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 xml:space="preserve">дошкольного образования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10.2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 xml:space="preserve">общего образования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10.3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>дополнительного образования детей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10.4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 xml:space="preserve">среднего профессионального образования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6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11</w:t>
            </w: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51518" w:rsidRPr="00E76A6F" w:rsidRDefault="00551518" w:rsidP="00FE6E70">
            <w:pPr>
              <w:rPr>
                <w:b/>
                <w:bCs/>
                <w:color w:val="000000"/>
              </w:rPr>
            </w:pPr>
            <w:proofErr w:type="spellStart"/>
            <w:r w:rsidRPr="00E76A6F">
              <w:rPr>
                <w:b/>
                <w:bCs/>
                <w:color w:val="000000"/>
              </w:rPr>
              <w:t>Неознакомление</w:t>
            </w:r>
            <w:proofErr w:type="spellEnd"/>
            <w:r w:rsidRPr="00E76A6F">
              <w:rPr>
                <w:b/>
                <w:bCs/>
                <w:color w:val="000000"/>
              </w:rPr>
              <w:t xml:space="preserve"> работодателем работников с коллективным договором при приеме на работу под роспись (ст. 68 ТК РФ) в учреждениях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b/>
                <w:bCs/>
                <w:i/>
                <w:iCs/>
                <w:color w:val="000000"/>
              </w:rPr>
            </w:pPr>
            <w:r w:rsidRPr="00E76A6F">
              <w:rPr>
                <w:b/>
                <w:bCs/>
                <w:i/>
                <w:iCs/>
                <w:color w:val="000000"/>
              </w:rPr>
              <w:t>Всего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b/>
                <w:bCs/>
                <w:color w:val="FF0000"/>
              </w:rPr>
            </w:pPr>
            <w:r w:rsidRPr="00E76A6F">
              <w:rPr>
                <w:b/>
                <w:bCs/>
                <w:color w:val="FF0000"/>
              </w:rPr>
              <w:t>0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11.1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 xml:space="preserve">дошкольного образования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10.2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 xml:space="preserve">общего образования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10.3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>дополнительного образования детей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10.4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 xml:space="preserve">среднего профессионального образования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15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lastRenderedPageBreak/>
              <w:t>12</w:t>
            </w: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51518" w:rsidRPr="00E76A6F" w:rsidRDefault="00551518" w:rsidP="00FE6E70">
            <w:pPr>
              <w:rPr>
                <w:b/>
                <w:bCs/>
                <w:color w:val="000000"/>
              </w:rPr>
            </w:pPr>
            <w:proofErr w:type="gramStart"/>
            <w:r w:rsidRPr="00E76A6F">
              <w:rPr>
                <w:b/>
                <w:bCs/>
                <w:color w:val="000000"/>
              </w:rPr>
              <w:t>Количество коллективных договоров, содержащих положения, ограничивающие права или снижающие уровень гарантий работников по сравнению с установленными трудовым законодательством и иными нормативными правовыми актами, содержащими нормы трудового права, в учреждениях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b/>
                <w:bCs/>
                <w:i/>
                <w:iCs/>
                <w:color w:val="000000"/>
              </w:rPr>
            </w:pPr>
            <w:r w:rsidRPr="00E76A6F">
              <w:rPr>
                <w:b/>
                <w:bCs/>
                <w:i/>
                <w:iCs/>
                <w:color w:val="000000"/>
              </w:rPr>
              <w:t>Всего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b/>
                <w:bCs/>
                <w:color w:val="FF0000"/>
              </w:rPr>
            </w:pPr>
            <w:r w:rsidRPr="00E76A6F">
              <w:rPr>
                <w:b/>
                <w:bCs/>
                <w:color w:val="FF0000"/>
              </w:rPr>
              <w:t>0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12.1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 xml:space="preserve">дошкольного образования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12.2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>общего образования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12.3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>дополнительного образования детей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12.4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>среднего профессионального образования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 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noWrap/>
            <w:vAlign w:val="bottom"/>
            <w:hideMark/>
          </w:tcPr>
          <w:p w:rsidR="00551518" w:rsidRPr="00E76A6F" w:rsidRDefault="00551518" w:rsidP="00FE6E70"/>
        </w:tc>
        <w:tc>
          <w:tcPr>
            <w:tcW w:w="661" w:type="dxa"/>
            <w:noWrap/>
            <w:vAlign w:val="bottom"/>
            <w:hideMark/>
          </w:tcPr>
          <w:p w:rsidR="00551518" w:rsidRPr="00E76A6F" w:rsidRDefault="00551518" w:rsidP="00FE6E70"/>
        </w:tc>
        <w:tc>
          <w:tcPr>
            <w:tcW w:w="990" w:type="dxa"/>
            <w:noWrap/>
            <w:vAlign w:val="bottom"/>
            <w:hideMark/>
          </w:tcPr>
          <w:p w:rsidR="00551518" w:rsidRPr="00E76A6F" w:rsidRDefault="00551518" w:rsidP="00FE6E70"/>
        </w:tc>
        <w:tc>
          <w:tcPr>
            <w:tcW w:w="990" w:type="dxa"/>
            <w:noWrap/>
            <w:vAlign w:val="bottom"/>
          </w:tcPr>
          <w:p w:rsidR="00551518" w:rsidRPr="00E76A6F" w:rsidRDefault="00551518" w:rsidP="00FE6E70">
            <w:pPr>
              <w:rPr>
                <w:color w:val="000000"/>
              </w:rPr>
            </w:pPr>
          </w:p>
        </w:tc>
        <w:tc>
          <w:tcPr>
            <w:tcW w:w="5571" w:type="dxa"/>
            <w:gridSpan w:val="3"/>
            <w:noWrap/>
            <w:vAlign w:val="bottom"/>
            <w:hideMark/>
          </w:tcPr>
          <w:p w:rsidR="00551518" w:rsidRPr="00E76A6F" w:rsidRDefault="00551518" w:rsidP="00FE6E70"/>
        </w:tc>
        <w:tc>
          <w:tcPr>
            <w:tcW w:w="236" w:type="dxa"/>
            <w:noWrap/>
            <w:vAlign w:val="bottom"/>
            <w:hideMark/>
          </w:tcPr>
          <w:p w:rsidR="00551518" w:rsidRPr="00E76A6F" w:rsidRDefault="00551518" w:rsidP="00FE6E70"/>
        </w:tc>
        <w:tc>
          <w:tcPr>
            <w:tcW w:w="992" w:type="dxa"/>
            <w:gridSpan w:val="2"/>
            <w:noWrap/>
            <w:vAlign w:val="bottom"/>
            <w:hideMark/>
          </w:tcPr>
          <w:p w:rsidR="00551518" w:rsidRPr="00E76A6F" w:rsidRDefault="00551518" w:rsidP="00FE6E70"/>
        </w:tc>
      </w:tr>
      <w:tr w:rsidR="00551518" w:rsidTr="00FE6E70">
        <w:trPr>
          <w:trHeight w:val="300"/>
        </w:trPr>
        <w:tc>
          <w:tcPr>
            <w:tcW w:w="8657" w:type="dxa"/>
            <w:gridSpan w:val="7"/>
            <w:noWrap/>
            <w:vAlign w:val="bottom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 xml:space="preserve">Председатель </w:t>
            </w:r>
            <w:proofErr w:type="gramStart"/>
            <w:r>
              <w:rPr>
                <w:color w:val="000000"/>
              </w:rPr>
              <w:t>территориальной</w:t>
            </w:r>
            <w:proofErr w:type="gramEnd"/>
          </w:p>
        </w:tc>
        <w:tc>
          <w:tcPr>
            <w:tcW w:w="236" w:type="dxa"/>
            <w:noWrap/>
            <w:vAlign w:val="bottom"/>
            <w:hideMark/>
          </w:tcPr>
          <w:p w:rsidR="00551518" w:rsidRPr="00E76A6F" w:rsidRDefault="00551518" w:rsidP="00FE6E70"/>
        </w:tc>
        <w:tc>
          <w:tcPr>
            <w:tcW w:w="992" w:type="dxa"/>
            <w:gridSpan w:val="2"/>
            <w:noWrap/>
            <w:vAlign w:val="bottom"/>
            <w:hideMark/>
          </w:tcPr>
          <w:p w:rsidR="00551518" w:rsidRPr="00E76A6F" w:rsidRDefault="00551518" w:rsidP="00FE6E70"/>
        </w:tc>
      </w:tr>
      <w:tr w:rsidR="00551518" w:rsidTr="00FE6E70">
        <w:trPr>
          <w:trHeight w:val="300"/>
        </w:trPr>
        <w:tc>
          <w:tcPr>
            <w:tcW w:w="3086" w:type="dxa"/>
            <w:gridSpan w:val="4"/>
            <w:noWrap/>
            <w:vAlign w:val="bottom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>организации Профсоюза</w:t>
            </w:r>
          </w:p>
        </w:tc>
        <w:tc>
          <w:tcPr>
            <w:tcW w:w="6799" w:type="dxa"/>
            <w:gridSpan w:val="6"/>
            <w:noWrap/>
            <w:vAlign w:val="bottom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____________________________________________________________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noWrap/>
            <w:vAlign w:val="bottom"/>
            <w:hideMark/>
          </w:tcPr>
          <w:p w:rsidR="00551518" w:rsidRPr="00E76A6F" w:rsidRDefault="00551518" w:rsidP="00FE6E70"/>
        </w:tc>
        <w:tc>
          <w:tcPr>
            <w:tcW w:w="661" w:type="dxa"/>
            <w:noWrap/>
            <w:vAlign w:val="bottom"/>
            <w:hideMark/>
          </w:tcPr>
          <w:p w:rsidR="00551518" w:rsidRPr="00E76A6F" w:rsidRDefault="00551518" w:rsidP="00FE6E70"/>
        </w:tc>
        <w:tc>
          <w:tcPr>
            <w:tcW w:w="990" w:type="dxa"/>
            <w:noWrap/>
            <w:vAlign w:val="bottom"/>
            <w:hideMark/>
          </w:tcPr>
          <w:p w:rsidR="00551518" w:rsidRPr="00E76A6F" w:rsidRDefault="00551518" w:rsidP="00FE6E70"/>
        </w:tc>
        <w:tc>
          <w:tcPr>
            <w:tcW w:w="990" w:type="dxa"/>
            <w:noWrap/>
            <w:vAlign w:val="bottom"/>
            <w:hideMark/>
          </w:tcPr>
          <w:p w:rsidR="00551518" w:rsidRPr="00E76A6F" w:rsidRDefault="00551518" w:rsidP="00FE6E70"/>
        </w:tc>
        <w:tc>
          <w:tcPr>
            <w:tcW w:w="6799" w:type="dxa"/>
            <w:gridSpan w:val="6"/>
            <w:noWrap/>
            <w:vAlign w:val="bottom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(подпись, фамилия, имя, отчество)</w:t>
            </w:r>
          </w:p>
        </w:tc>
      </w:tr>
      <w:tr w:rsidR="00551518" w:rsidTr="00FE6E70">
        <w:trPr>
          <w:trHeight w:val="300"/>
        </w:trPr>
        <w:tc>
          <w:tcPr>
            <w:tcW w:w="9413" w:type="dxa"/>
            <w:gridSpan w:val="9"/>
            <w:noWrap/>
            <w:vAlign w:val="bottom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>
              <w:rPr>
                <w:color w:val="000000"/>
              </w:rPr>
              <w:t>Внештатный п</w:t>
            </w:r>
            <w:r w:rsidRPr="00E76A6F">
              <w:rPr>
                <w:color w:val="000000"/>
              </w:rPr>
              <w:t xml:space="preserve">равовой </w:t>
            </w:r>
          </w:p>
        </w:tc>
        <w:tc>
          <w:tcPr>
            <w:tcW w:w="472" w:type="dxa"/>
            <w:noWrap/>
            <w:vAlign w:val="bottom"/>
            <w:hideMark/>
          </w:tcPr>
          <w:p w:rsidR="00551518" w:rsidRPr="00E76A6F" w:rsidRDefault="00551518" w:rsidP="00FE6E70"/>
        </w:tc>
      </w:tr>
      <w:tr w:rsidR="00551518" w:rsidTr="00FE6E70">
        <w:trPr>
          <w:trHeight w:val="300"/>
        </w:trPr>
        <w:tc>
          <w:tcPr>
            <w:tcW w:w="3086" w:type="dxa"/>
            <w:gridSpan w:val="4"/>
            <w:noWrap/>
            <w:vAlign w:val="bottom"/>
            <w:hideMark/>
          </w:tcPr>
          <w:p w:rsidR="00551518" w:rsidRPr="00E76A6F" w:rsidRDefault="00551518" w:rsidP="00FE6E70">
            <w:pPr>
              <w:rPr>
                <w:color w:val="000000"/>
              </w:rPr>
            </w:pPr>
            <w:r w:rsidRPr="00E76A6F">
              <w:rPr>
                <w:color w:val="000000"/>
              </w:rPr>
              <w:t>инспектор труда Профсоюза</w:t>
            </w:r>
          </w:p>
        </w:tc>
        <w:tc>
          <w:tcPr>
            <w:tcW w:w="6799" w:type="dxa"/>
            <w:gridSpan w:val="6"/>
            <w:noWrap/>
            <w:vAlign w:val="bottom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____________________________________________________________</w:t>
            </w:r>
          </w:p>
        </w:tc>
      </w:tr>
      <w:tr w:rsidR="00551518" w:rsidTr="00FE6E70">
        <w:trPr>
          <w:trHeight w:val="300"/>
        </w:trPr>
        <w:tc>
          <w:tcPr>
            <w:tcW w:w="445" w:type="dxa"/>
            <w:noWrap/>
            <w:vAlign w:val="bottom"/>
            <w:hideMark/>
          </w:tcPr>
          <w:p w:rsidR="00551518" w:rsidRPr="00E76A6F" w:rsidRDefault="00551518" w:rsidP="00FE6E70"/>
        </w:tc>
        <w:tc>
          <w:tcPr>
            <w:tcW w:w="661" w:type="dxa"/>
            <w:noWrap/>
            <w:vAlign w:val="bottom"/>
            <w:hideMark/>
          </w:tcPr>
          <w:p w:rsidR="00551518" w:rsidRPr="00E76A6F" w:rsidRDefault="00551518" w:rsidP="00FE6E70"/>
        </w:tc>
        <w:tc>
          <w:tcPr>
            <w:tcW w:w="990" w:type="dxa"/>
            <w:noWrap/>
            <w:vAlign w:val="bottom"/>
            <w:hideMark/>
          </w:tcPr>
          <w:p w:rsidR="00551518" w:rsidRPr="00E76A6F" w:rsidRDefault="00551518" w:rsidP="00FE6E70"/>
        </w:tc>
        <w:tc>
          <w:tcPr>
            <w:tcW w:w="990" w:type="dxa"/>
            <w:noWrap/>
            <w:vAlign w:val="bottom"/>
            <w:hideMark/>
          </w:tcPr>
          <w:p w:rsidR="00551518" w:rsidRPr="00E76A6F" w:rsidRDefault="00551518" w:rsidP="00FE6E70"/>
        </w:tc>
        <w:tc>
          <w:tcPr>
            <w:tcW w:w="6799" w:type="dxa"/>
            <w:gridSpan w:val="6"/>
            <w:noWrap/>
            <w:vAlign w:val="bottom"/>
            <w:hideMark/>
          </w:tcPr>
          <w:p w:rsidR="00551518" w:rsidRPr="00E76A6F" w:rsidRDefault="00551518" w:rsidP="00FE6E70">
            <w:pPr>
              <w:jc w:val="center"/>
              <w:rPr>
                <w:color w:val="000000"/>
              </w:rPr>
            </w:pPr>
            <w:r w:rsidRPr="00E76A6F">
              <w:rPr>
                <w:color w:val="000000"/>
              </w:rPr>
              <w:t>(подпись, фамилия, имя, отчество)</w:t>
            </w:r>
          </w:p>
        </w:tc>
      </w:tr>
    </w:tbl>
    <w:p w:rsidR="00551518" w:rsidRDefault="00551518" w:rsidP="00551518"/>
    <w:p w:rsidR="00551518" w:rsidRDefault="00551518"/>
    <w:sectPr w:rsidR="00551518" w:rsidSect="00785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307F6"/>
    <w:rsid w:val="00207FAF"/>
    <w:rsid w:val="00551518"/>
    <w:rsid w:val="00785819"/>
    <w:rsid w:val="00A30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7F6"/>
    <w:pPr>
      <w:keepNext/>
      <w:tabs>
        <w:tab w:val="left" w:pos="3900"/>
      </w:tabs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7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A307F6"/>
    <w:pPr>
      <w:jc w:val="center"/>
    </w:pPr>
    <w:rPr>
      <w:b/>
      <w:sz w:val="28"/>
      <w:szCs w:val="20"/>
      <w:u w:val="single"/>
    </w:rPr>
  </w:style>
  <w:style w:type="character" w:customStyle="1" w:styleId="a4">
    <w:name w:val="Название Знак"/>
    <w:basedOn w:val="a0"/>
    <w:link w:val="a3"/>
    <w:rsid w:val="00A307F6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5">
    <w:name w:val="Subtitle"/>
    <w:basedOn w:val="a"/>
    <w:link w:val="a6"/>
    <w:qFormat/>
    <w:rsid w:val="00A307F6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A307F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07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07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2777</Words>
  <Characters>15832</Characters>
  <Application>Microsoft Office Word</Application>
  <DocSecurity>0</DocSecurity>
  <Lines>131</Lines>
  <Paragraphs>37</Paragraphs>
  <ScaleCrop>false</ScaleCrop>
  <Company/>
  <LinksUpToDate>false</LinksUpToDate>
  <CharactersWithSpaces>18572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2013-09-12T03:07:00Z</dcterms:created>
  <dcterms:modified xsi:type="dcterms:W3CDTF">2013-09-12T03:16:00Z</dcterms:modified>
</cp:coreProperties>
</file>