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71" w:rsidRPr="00B12B09" w:rsidRDefault="00123410" w:rsidP="0012341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341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25780" cy="579120"/>
            <wp:effectExtent l="19050" t="0" r="762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410" w:rsidRPr="00403C4F" w:rsidRDefault="00123410" w:rsidP="00123410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FF3C36">
        <w:rPr>
          <w:rFonts w:ascii="Times New Roman" w:hAnsi="Times New Roman"/>
          <w:b/>
          <w:sz w:val="28"/>
          <w:szCs w:val="21"/>
        </w:rPr>
        <w:t>ПРОФСОЮЗ РАБОТНИКОВ НАРОДНОГО ОБРАЗОВАНИЯ И НАУКИ РОССИЙСКОЙ ФЕДЕРАЦИИ</w:t>
      </w:r>
    </w:p>
    <w:p w:rsidR="00123410" w:rsidRPr="00163E5D" w:rsidRDefault="00123410" w:rsidP="00123410">
      <w:pPr>
        <w:spacing w:after="0" w:line="240" w:lineRule="auto"/>
        <w:jc w:val="center"/>
        <w:rPr>
          <w:rFonts w:ascii="Times New Roman" w:hAnsi="Times New Roman"/>
          <w:b/>
          <w:sz w:val="18"/>
          <w:szCs w:val="20"/>
        </w:rPr>
      </w:pPr>
      <w:r w:rsidRPr="00D007CC">
        <w:rPr>
          <w:rFonts w:ascii="Times New Roman" w:hAnsi="Times New Roman"/>
          <w:b/>
          <w:sz w:val="18"/>
          <w:szCs w:val="20"/>
        </w:rPr>
        <w:t>(ОБЩЕРОССИЙСКИЙ ПРОФСОЮЗ ОБРАЗОВАНИЯ)</w:t>
      </w:r>
    </w:p>
    <w:p w:rsidR="00123410" w:rsidRPr="00B81C8F" w:rsidRDefault="00123410" w:rsidP="00123410">
      <w:pPr>
        <w:pStyle w:val="3"/>
        <w:rPr>
          <w:sz w:val="35"/>
          <w:szCs w:val="35"/>
        </w:rPr>
      </w:pPr>
      <w:r w:rsidRPr="00B81C8F">
        <w:rPr>
          <w:sz w:val="35"/>
          <w:szCs w:val="35"/>
        </w:rPr>
        <w:t>АЛТАЙСКАЯ КРАЕВАЯ ОРГАНИЗАЦИЯ</w:t>
      </w:r>
    </w:p>
    <w:p w:rsidR="00B12B09" w:rsidRDefault="00123410" w:rsidP="00123410">
      <w:pPr>
        <w:pStyle w:val="a3"/>
        <w:jc w:val="center"/>
        <w:rPr>
          <w:sz w:val="35"/>
          <w:szCs w:val="35"/>
        </w:rPr>
      </w:pPr>
      <w:r w:rsidRPr="00B81C8F">
        <w:rPr>
          <w:sz w:val="35"/>
          <w:szCs w:val="35"/>
        </w:rPr>
        <w:t>КО</w:t>
      </w:r>
      <w:r>
        <w:rPr>
          <w:sz w:val="35"/>
          <w:szCs w:val="35"/>
        </w:rPr>
        <w:t>НФЕРЕНЦИЯ</w:t>
      </w:r>
    </w:p>
    <w:p w:rsidR="00123410" w:rsidRDefault="00123410" w:rsidP="001234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32" w:type="dxa"/>
        <w:tblLayout w:type="fixed"/>
        <w:tblLook w:val="04A0"/>
      </w:tblPr>
      <w:tblGrid>
        <w:gridCol w:w="3166"/>
        <w:gridCol w:w="3447"/>
        <w:gridCol w:w="3119"/>
      </w:tblGrid>
      <w:tr w:rsidR="00123410" w:rsidRPr="004E514E" w:rsidTr="00A02A26">
        <w:trPr>
          <w:trHeight w:hRule="exact" w:val="1657"/>
        </w:trPr>
        <w:tc>
          <w:tcPr>
            <w:tcW w:w="3166" w:type="dxa"/>
            <w:tcBorders>
              <w:top w:val="thinThickMediumGap" w:sz="12" w:space="0" w:color="auto"/>
            </w:tcBorders>
          </w:tcPr>
          <w:p w:rsidR="00123410" w:rsidRPr="00BC6AAA" w:rsidRDefault="00123410" w:rsidP="00A02A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123410" w:rsidRPr="00BC6AAA" w:rsidRDefault="00123410" w:rsidP="00A02A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123410" w:rsidRPr="00BC6AAA" w:rsidRDefault="00123410" w:rsidP="00A02A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123410" w:rsidRPr="00BC6AAA" w:rsidRDefault="00123410" w:rsidP="00A02A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28</w:t>
            </w:r>
            <w:r w:rsidRPr="00BC6AAA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ноября </w:t>
            </w:r>
            <w:r w:rsidRPr="00BC6AAA">
              <w:rPr>
                <w:rFonts w:cs="Calibri"/>
                <w:sz w:val="28"/>
                <w:szCs w:val="28"/>
              </w:rPr>
              <w:t>201</w:t>
            </w:r>
            <w:r>
              <w:rPr>
                <w:rFonts w:cs="Calibri"/>
                <w:sz w:val="28"/>
                <w:szCs w:val="28"/>
              </w:rPr>
              <w:t>9</w:t>
            </w:r>
            <w:r w:rsidRPr="00BC6AAA">
              <w:rPr>
                <w:rFonts w:cs="Calibri"/>
                <w:sz w:val="28"/>
                <w:szCs w:val="28"/>
              </w:rPr>
              <w:t xml:space="preserve"> г.</w:t>
            </w:r>
          </w:p>
          <w:p w:rsidR="00123410" w:rsidRPr="00BC6AAA" w:rsidRDefault="00123410" w:rsidP="00A02A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123410" w:rsidRPr="00BC6AAA" w:rsidRDefault="00123410" w:rsidP="00A02A2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thinThickMediumGap" w:sz="12" w:space="0" w:color="auto"/>
            </w:tcBorders>
          </w:tcPr>
          <w:p w:rsidR="00123410" w:rsidRPr="00BC6AAA" w:rsidRDefault="00123410" w:rsidP="00A02A26">
            <w:pPr>
              <w:spacing w:after="0" w:line="240" w:lineRule="auto"/>
              <w:jc w:val="center"/>
              <w:rPr>
                <w:rFonts w:cs="Calibri"/>
                <w:sz w:val="40"/>
                <w:szCs w:val="48"/>
              </w:rPr>
            </w:pPr>
            <w:r w:rsidRPr="00BC6AAA">
              <w:rPr>
                <w:rFonts w:cs="Calibri"/>
                <w:sz w:val="28"/>
                <w:szCs w:val="28"/>
              </w:rPr>
              <w:br/>
            </w:r>
            <w:r w:rsidRPr="00BC6AAA">
              <w:rPr>
                <w:rFonts w:cs="Calibri"/>
                <w:sz w:val="40"/>
                <w:szCs w:val="48"/>
              </w:rPr>
              <w:t>ПОСТАНОВЛЕНИЕ</w:t>
            </w:r>
          </w:p>
          <w:p w:rsidR="00123410" w:rsidRPr="00B53987" w:rsidRDefault="00123410" w:rsidP="00A02A26">
            <w:pPr>
              <w:spacing w:after="0" w:line="240" w:lineRule="auto"/>
              <w:jc w:val="center"/>
              <w:rPr>
                <w:rFonts w:cs="Calibri"/>
                <w:sz w:val="18"/>
                <w:szCs w:val="28"/>
              </w:rPr>
            </w:pPr>
          </w:p>
          <w:p w:rsidR="00123410" w:rsidRPr="00BC6AAA" w:rsidRDefault="00123410" w:rsidP="00A02A2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C6AAA">
              <w:rPr>
                <w:rFonts w:cs="Calibri"/>
                <w:sz w:val="28"/>
                <w:szCs w:val="28"/>
              </w:rPr>
              <w:t>г. Барнаул</w:t>
            </w:r>
          </w:p>
        </w:tc>
        <w:tc>
          <w:tcPr>
            <w:tcW w:w="3119" w:type="dxa"/>
            <w:tcBorders>
              <w:top w:val="thinThickMediumGap" w:sz="12" w:space="0" w:color="auto"/>
            </w:tcBorders>
          </w:tcPr>
          <w:p w:rsidR="00123410" w:rsidRPr="00BC6AAA" w:rsidRDefault="00123410" w:rsidP="00A02A2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C6AAA">
              <w:rPr>
                <w:rFonts w:cs="Calibri"/>
                <w:sz w:val="28"/>
                <w:szCs w:val="28"/>
              </w:rPr>
              <w:br/>
              <w:t xml:space="preserve">                                  </w:t>
            </w:r>
          </w:p>
          <w:p w:rsidR="00123410" w:rsidRPr="00BC6AAA" w:rsidRDefault="00123410" w:rsidP="00A02A2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:rsidR="00123410" w:rsidRPr="00BC6AAA" w:rsidRDefault="00123410" w:rsidP="008E4F7E">
            <w:pPr>
              <w:spacing w:after="0" w:line="240" w:lineRule="auto"/>
              <w:jc w:val="right"/>
              <w:rPr>
                <w:rFonts w:cs="Calibri"/>
                <w:sz w:val="28"/>
                <w:szCs w:val="28"/>
              </w:rPr>
            </w:pPr>
            <w:r w:rsidRPr="00BC6AAA">
              <w:rPr>
                <w:rFonts w:cs="Calibri"/>
                <w:sz w:val="28"/>
                <w:szCs w:val="28"/>
              </w:rPr>
              <w:t xml:space="preserve">№ </w:t>
            </w:r>
            <w:r>
              <w:rPr>
                <w:rFonts w:cs="Calibri"/>
                <w:sz w:val="28"/>
                <w:szCs w:val="28"/>
              </w:rPr>
              <w:t>29</w:t>
            </w:r>
            <w:r w:rsidR="007A161F">
              <w:rPr>
                <w:rFonts w:cs="Calibri"/>
                <w:sz w:val="28"/>
                <w:szCs w:val="28"/>
              </w:rPr>
              <w:t>-</w:t>
            </w:r>
            <w:r w:rsidR="008E4F7E">
              <w:rPr>
                <w:rFonts w:cs="Calibri"/>
                <w:sz w:val="28"/>
                <w:szCs w:val="28"/>
              </w:rPr>
              <w:t>1</w:t>
            </w:r>
          </w:p>
        </w:tc>
      </w:tr>
    </w:tbl>
    <w:p w:rsidR="0098398F" w:rsidRDefault="0098398F" w:rsidP="009839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8398F">
        <w:rPr>
          <w:rFonts w:ascii="Times New Roman" w:hAnsi="Times New Roman" w:cs="Times New Roman"/>
          <w:b/>
          <w:sz w:val="28"/>
          <w:szCs w:val="28"/>
        </w:rPr>
        <w:t xml:space="preserve">Об отчёте </w:t>
      </w:r>
      <w:r w:rsidR="008E4F7E">
        <w:rPr>
          <w:rFonts w:ascii="Times New Roman" w:hAnsi="Times New Roman" w:cs="Times New Roman"/>
          <w:b/>
          <w:sz w:val="28"/>
          <w:szCs w:val="28"/>
        </w:rPr>
        <w:t>комитета Алтайской краевой организации</w:t>
      </w:r>
    </w:p>
    <w:p w:rsidR="008E4F7E" w:rsidRPr="0098398F" w:rsidRDefault="008E4F7E" w:rsidP="009839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Профсоюза работников народного образования и науки РФ</w:t>
      </w:r>
    </w:p>
    <w:p w:rsidR="0098398F" w:rsidRDefault="008E4F7E" w:rsidP="009839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ноября 2014 года по ноябрь 2019 года</w:t>
      </w:r>
    </w:p>
    <w:p w:rsidR="00C605C1" w:rsidRDefault="00C605C1" w:rsidP="009839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задачах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защите социально-трудовых прав и интересов </w:t>
      </w:r>
    </w:p>
    <w:p w:rsidR="00C605C1" w:rsidRPr="0098398F" w:rsidRDefault="00C605C1" w:rsidP="009839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членов Профсоюза</w:t>
      </w:r>
    </w:p>
    <w:p w:rsidR="0098398F" w:rsidRDefault="0098398F" w:rsidP="009839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4F7E" w:rsidRDefault="0098398F" w:rsidP="008E4F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4F7E">
        <w:rPr>
          <w:rFonts w:ascii="Times New Roman" w:hAnsi="Times New Roman" w:cs="Times New Roman"/>
          <w:sz w:val="28"/>
          <w:szCs w:val="28"/>
        </w:rPr>
        <w:t xml:space="preserve">Заслушав и обсудив отчётный доклад комитета Алтайской краевой организации Профсоюза, XXIX отчётно-выборная конференция краевой организации отмечает, что прошедший отчетный период был очень сложным для деятельности профсоюзных организаций и характеризовался такими </w:t>
      </w:r>
      <w:r w:rsidR="008E4F7E" w:rsidRPr="00520C7E">
        <w:rPr>
          <w:rFonts w:ascii="Times New Roman" w:hAnsi="Times New Roman" w:cs="Times New Roman"/>
          <w:sz w:val="28"/>
          <w:szCs w:val="28"/>
          <w:u w:val="single"/>
        </w:rPr>
        <w:t>негативными процессами</w:t>
      </w:r>
      <w:r w:rsidR="008E4F7E">
        <w:rPr>
          <w:rFonts w:ascii="Times New Roman" w:hAnsi="Times New Roman" w:cs="Times New Roman"/>
          <w:sz w:val="28"/>
          <w:szCs w:val="28"/>
        </w:rPr>
        <w:t xml:space="preserve"> в системе образования края, как: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масштабная оптимизация образовательной сети</w:t>
      </w:r>
      <w:r w:rsidR="00C605C1">
        <w:rPr>
          <w:rFonts w:ascii="Times New Roman" w:hAnsi="Times New Roman" w:cs="Times New Roman"/>
          <w:sz w:val="28"/>
          <w:szCs w:val="28"/>
        </w:rPr>
        <w:t xml:space="preserve"> (филиализация школ и детских садов)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снижение социальных гарантий работников</w:t>
      </w:r>
      <w:r w:rsidR="00C605C1">
        <w:rPr>
          <w:rFonts w:ascii="Times New Roman" w:hAnsi="Times New Roman" w:cs="Times New Roman"/>
          <w:sz w:val="28"/>
          <w:szCs w:val="28"/>
        </w:rPr>
        <w:t xml:space="preserve"> (отмена стопроцентной компенсации за коммунальные услуги педагогическим работникам, проживающим в сельской местности, повышение пенсионного возраста)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массовое сокращение штатов образовательных организаций</w:t>
      </w:r>
      <w:r w:rsidR="00C605C1">
        <w:rPr>
          <w:rFonts w:ascii="Times New Roman" w:hAnsi="Times New Roman" w:cs="Times New Roman"/>
          <w:sz w:val="28"/>
          <w:szCs w:val="28"/>
        </w:rPr>
        <w:t xml:space="preserve"> (в особенности в организациях </w:t>
      </w:r>
      <w:proofErr w:type="gramStart"/>
      <w:r w:rsidR="00C605C1">
        <w:rPr>
          <w:rFonts w:ascii="Times New Roman" w:hAnsi="Times New Roman" w:cs="Times New Roman"/>
          <w:sz w:val="28"/>
          <w:szCs w:val="28"/>
        </w:rPr>
        <w:t>высшего</w:t>
      </w:r>
      <w:proofErr w:type="gramEnd"/>
      <w:r w:rsidR="00C605C1">
        <w:rPr>
          <w:rFonts w:ascii="Times New Roman" w:hAnsi="Times New Roman" w:cs="Times New Roman"/>
          <w:sz w:val="28"/>
          <w:szCs w:val="28"/>
        </w:rPr>
        <w:t xml:space="preserve"> образования)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увеличение бюрократической нагрузки и интенсификация труда педагогических и руководящих</w:t>
      </w:r>
      <w:r w:rsidR="00C605C1">
        <w:rPr>
          <w:rFonts w:ascii="Times New Roman" w:hAnsi="Times New Roman" w:cs="Times New Roman"/>
          <w:sz w:val="28"/>
          <w:szCs w:val="28"/>
        </w:rPr>
        <w:t xml:space="preserve"> </w:t>
      </w:r>
      <w:r w:rsidR="00AF1B07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C605C1">
        <w:rPr>
          <w:rFonts w:ascii="Times New Roman" w:hAnsi="Times New Roman" w:cs="Times New Roman"/>
          <w:sz w:val="28"/>
          <w:szCs w:val="28"/>
        </w:rPr>
        <w:t>(коэффициент совмещения у учителей возрос до 1</w:t>
      </w:r>
      <w:r w:rsidR="00D02EAF">
        <w:rPr>
          <w:rFonts w:ascii="Times New Roman" w:hAnsi="Times New Roman" w:cs="Times New Roman"/>
          <w:sz w:val="28"/>
          <w:szCs w:val="28"/>
        </w:rPr>
        <w:t>,</w:t>
      </w:r>
      <w:r w:rsidR="00C605C1">
        <w:rPr>
          <w:rFonts w:ascii="Times New Roman" w:hAnsi="Times New Roman" w:cs="Times New Roman"/>
          <w:sz w:val="28"/>
          <w:szCs w:val="28"/>
        </w:rPr>
        <w:t>4-1,5 ставки)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не могло не повлиять на снижение общей численности членов Профсоюза: их количество за отчётный период уменьшилось на 6,5 тысяч и составляет на сегодняшний день 46 тысяч человек. Охват профсоюзным членством снизился на 9%. Сегодня Алтайская краевая организация Профсоюза объединяет в своих рядах 65,5% работников отрасли.</w:t>
      </w:r>
    </w:p>
    <w:p w:rsidR="00E4328F" w:rsidRDefault="00E4328F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время, не все профсоюзные организации смогли объединиться и противостоять данным негативным тенденциям, которые потребовали активизации работы по приёму в Профсоюз, формированию осознанного членства, повышения профессионализма профактива, в особенности</w:t>
      </w:r>
      <w:r w:rsidR="0019739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 правовых вопросах и по теме опл</w:t>
      </w:r>
      <w:r w:rsidR="00197399">
        <w:rPr>
          <w:rFonts w:ascii="Times New Roman" w:hAnsi="Times New Roman" w:cs="Times New Roman"/>
          <w:sz w:val="28"/>
          <w:szCs w:val="28"/>
        </w:rPr>
        <w:t xml:space="preserve">аты труда, системности в работе. Не удалось выполнить задачу, поставленную предыдущей конференцией  - добиться </w:t>
      </w:r>
      <w:r w:rsidR="00A2000F">
        <w:rPr>
          <w:rFonts w:ascii="Times New Roman" w:hAnsi="Times New Roman" w:cs="Times New Roman"/>
          <w:sz w:val="28"/>
          <w:szCs w:val="28"/>
        </w:rPr>
        <w:t xml:space="preserve">создания первичных профсоюзных организаций во всех </w:t>
      </w:r>
      <w:r w:rsidR="00A2000F">
        <w:rPr>
          <w:rFonts w:ascii="Times New Roman" w:hAnsi="Times New Roman" w:cs="Times New Roman"/>
          <w:sz w:val="28"/>
          <w:szCs w:val="28"/>
        </w:rPr>
        <w:lastRenderedPageBreak/>
        <w:t>образовательных учреждениях. Менее 50% составляет охват профчленством в 19 местных организациях, остаётся актуальной проблема повышения членства в организациях работников высшего образования.</w:t>
      </w:r>
      <w:r w:rsidR="00520C7E">
        <w:rPr>
          <w:rFonts w:ascii="Times New Roman" w:hAnsi="Times New Roman" w:cs="Times New Roman"/>
          <w:sz w:val="28"/>
          <w:szCs w:val="28"/>
        </w:rPr>
        <w:t xml:space="preserve"> 394 первички (28% от общего количества) объединяют менее 50% от числа работающих. Отмечается недостаточная работа </w:t>
      </w:r>
      <w:proofErr w:type="gramStart"/>
      <w:r w:rsidR="00520C7E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="00520C7E">
        <w:rPr>
          <w:rFonts w:ascii="Times New Roman" w:hAnsi="Times New Roman" w:cs="Times New Roman"/>
          <w:sz w:val="28"/>
          <w:szCs w:val="28"/>
        </w:rPr>
        <w:t xml:space="preserve"> по приёму в Профсоюз.</w:t>
      </w:r>
    </w:p>
    <w:p w:rsidR="002C1AFF" w:rsidRDefault="002C1AFF" w:rsidP="008E4F7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AFF" w:rsidRPr="002C1AFF" w:rsidRDefault="002C1AFF" w:rsidP="008E4F7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AFF">
        <w:rPr>
          <w:rFonts w:ascii="Times New Roman" w:hAnsi="Times New Roman" w:cs="Times New Roman"/>
          <w:b/>
          <w:sz w:val="28"/>
          <w:szCs w:val="28"/>
        </w:rPr>
        <w:t>Программно-целевой подход.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этих неблагоприятных условиях, с целью обеспечения исполнения задач, поставленных предыдущей, </w:t>
      </w:r>
      <w:r>
        <w:rPr>
          <w:rFonts w:ascii="Times New Roman" w:hAnsi="Times New Roman" w:cs="Times New Roman"/>
          <w:sz w:val="28"/>
          <w:szCs w:val="28"/>
          <w:lang w:val="en-US"/>
        </w:rPr>
        <w:t>XXVIII</w:t>
      </w:r>
      <w:r>
        <w:rPr>
          <w:rFonts w:ascii="Times New Roman" w:hAnsi="Times New Roman" w:cs="Times New Roman"/>
          <w:sz w:val="28"/>
          <w:szCs w:val="28"/>
        </w:rPr>
        <w:t xml:space="preserve"> конференцией краевой организации и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Съездом Общероссийского Профсоюза образования, краевой комитет одним из первых в стране принимает решение о разработке Программы развития краевой организации. 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реализации Программы развития краевой организации Профсоюза будут подведены после её окончания, в конце 2020 года, однако уже на сегодняшний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очевидно, что программно-целевой подход в деятельности профорганизации себя оправдал. Об этом свидетельствуют данные анализа ежегодных публичных отчётов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краевой</w:t>
      </w:r>
      <w:proofErr w:type="gramEnd"/>
      <w:r>
        <w:rPr>
          <w:rFonts w:ascii="Times New Roman" w:hAnsi="Times New Roman" w:cs="Times New Roman"/>
          <w:sz w:val="28"/>
          <w:szCs w:val="28"/>
        </w:rPr>
        <w:t>, так и местных организаций Профсоюза.</w:t>
      </w:r>
    </w:p>
    <w:p w:rsidR="002C1AFF" w:rsidRDefault="002C1AFF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1AFF" w:rsidRPr="002C1AFF" w:rsidRDefault="002C1AFF" w:rsidP="008E4F7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AFF">
        <w:rPr>
          <w:rFonts w:ascii="Times New Roman" w:hAnsi="Times New Roman" w:cs="Times New Roman"/>
          <w:b/>
          <w:sz w:val="28"/>
          <w:szCs w:val="28"/>
        </w:rPr>
        <w:t>Социальное партнёрство.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же время в сфере образования активно внедрялся проектный метод, обновлялось законодательное поле, менялась региональная и локальная нормативно-правовая базы. </w:t>
      </w:r>
      <w:r w:rsidR="00551701">
        <w:rPr>
          <w:rFonts w:ascii="Times New Roman" w:hAnsi="Times New Roman" w:cs="Times New Roman"/>
          <w:sz w:val="28"/>
          <w:szCs w:val="28"/>
        </w:rPr>
        <w:t xml:space="preserve">Участие в нормотворческой деятельности являлось одним из приоритетных направлений работы в период с 2014 по 2019 год.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B05">
        <w:rPr>
          <w:rFonts w:ascii="Times New Roman" w:hAnsi="Times New Roman" w:cs="Times New Roman"/>
          <w:sz w:val="28"/>
          <w:szCs w:val="28"/>
        </w:rPr>
        <w:t xml:space="preserve">и местные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2C6B0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Профсоюза принимали деятельное участие в работе над проектами постановлений Правительства Алтайского края, органов местного самоуправления, экспертизе документов, имеющих существенное значение для социально-экономического положения работников отрасли. 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профсоюзной стороны активизировалась деятельность краевой комиссии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  <w:u w:val="single"/>
        </w:rPr>
        <w:t>Регионального Отраслевого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, которое было принято в существенно обновлённой редакции. </w:t>
      </w:r>
      <w:r w:rsidR="002C6B05">
        <w:rPr>
          <w:rFonts w:ascii="Times New Roman" w:hAnsi="Times New Roman" w:cs="Times New Roman"/>
          <w:sz w:val="28"/>
          <w:szCs w:val="28"/>
        </w:rPr>
        <w:t>В него введен новый раздел, посвящённый молодым специалистам, полностью переработан раздел «Охрана труда»</w:t>
      </w:r>
      <w:proofErr w:type="gramStart"/>
      <w:r w:rsidR="002C6B0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2C6B05">
        <w:rPr>
          <w:rFonts w:ascii="Times New Roman" w:hAnsi="Times New Roman" w:cs="Times New Roman"/>
          <w:sz w:val="28"/>
          <w:szCs w:val="28"/>
        </w:rPr>
        <w:t xml:space="preserve">анный краеугольный для социального партнёрства документ является предметом постоянной актуализации со стороны правовой службы Профсоюза: изменения в него вносятся ежегодно. Последние дополнения к Региональному соглашению от ноября 2019 г. </w:t>
      </w:r>
      <w:r w:rsidR="00CB0383">
        <w:rPr>
          <w:rFonts w:ascii="Times New Roman" w:hAnsi="Times New Roman" w:cs="Times New Roman"/>
          <w:sz w:val="28"/>
          <w:szCs w:val="28"/>
        </w:rPr>
        <w:t>призваны содействовать снижению бюрократической нагрузки и отчётности педагогов.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нормативно-правовые акты краевого уровня проходят обязательное согласование с краевым комитетом. Ежегодно на местах проходят профсоюзную экспертизу более 400 коллективных договоров и соглашений, более 2,5 тысяч локальных нормативных актов образовательных организаций. </w:t>
      </w:r>
      <w:r w:rsidR="00CB0383">
        <w:rPr>
          <w:rFonts w:ascii="Times New Roman" w:hAnsi="Times New Roman" w:cs="Times New Roman"/>
          <w:sz w:val="28"/>
          <w:szCs w:val="28"/>
        </w:rPr>
        <w:t xml:space="preserve">Отраслевые соглашения приняты в 81% местных организаций (на 20% больше, чем в 2014 г.). Коллективные договоры приняты в 98,3% организаций. Местным и первичным профорганизациям следует добиваться </w:t>
      </w:r>
      <w:r w:rsidR="00CB0383">
        <w:rPr>
          <w:rFonts w:ascii="Times New Roman" w:hAnsi="Times New Roman" w:cs="Times New Roman"/>
          <w:sz w:val="28"/>
          <w:szCs w:val="28"/>
        </w:rPr>
        <w:lastRenderedPageBreak/>
        <w:t>заключения соглашений в каждом муниципальном образовании и коллективных договоров в каждом учреждении.</w:t>
      </w:r>
    </w:p>
    <w:p w:rsidR="009D481F" w:rsidRDefault="009D481F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81F" w:rsidRPr="009D481F" w:rsidRDefault="009D481F" w:rsidP="008E4F7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81F">
        <w:rPr>
          <w:rFonts w:ascii="Times New Roman" w:hAnsi="Times New Roman" w:cs="Times New Roman"/>
          <w:b/>
          <w:sz w:val="28"/>
          <w:szCs w:val="28"/>
        </w:rPr>
        <w:t>Заработная плата.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было уделено мониторингу и общественному контролю реализации </w:t>
      </w:r>
      <w:r w:rsidRPr="009D481F">
        <w:rPr>
          <w:rFonts w:ascii="Times New Roman" w:hAnsi="Times New Roman" w:cs="Times New Roman"/>
          <w:sz w:val="28"/>
          <w:szCs w:val="28"/>
          <w:u w:val="single"/>
        </w:rPr>
        <w:t>Указов Президента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по повышению заработной платы педагогических работников. В сотрудничестве с Алтайским региональным отделением Общероссийского Народного фронта комитет краевой организации ежегодно отслеживал ход реализации Указов и параметры их исполнения, рассматривал их на заседаниях президиума, вносил критические замечания, заслушивал органы власти, передавал информацию с мест, рассматривал жалобы и обращения членов Профсоюза, активно выступал с информацией на телевидении, в печатных и электронных СМИ.  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Важнейшим достижением профсоюзной стороны в отчётном периоде стал отказ от вызывавшей нарекания со стороны педагогической общественности системы оплаты труда педагогов, основанной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ученико-часе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итогам обращения пленума комитета Алтайской краевой организации Профсоюза к Губернатору Алтайского края В.П. Томенко, в результате оперативно проведенной министерством образования и науки региона работы при активном содействии профсоюзной стороны все педагогические работники системы общего образования края переведены на более прозрачную и справедливую </w:t>
      </w:r>
      <w:r>
        <w:rPr>
          <w:rFonts w:ascii="Times New Roman" w:hAnsi="Times New Roman" w:cs="Times New Roman"/>
          <w:sz w:val="28"/>
          <w:szCs w:val="28"/>
          <w:u w:val="single"/>
        </w:rPr>
        <w:t>отраслевую систему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на основе единого минимального оклада. При этом обеспечено повышение окладной части в структуре заработной платы в 2,5 раза.</w:t>
      </w:r>
    </w:p>
    <w:p w:rsidR="009D481F" w:rsidRDefault="009D481F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после обращения комитета краевой организации Профсоюза, с 2018 г., в целях обеспечения прозрачности механизмов распределения и стабильности фондов оплаты труда, Минобрнауки края своим письмом обязало муниципальные органы управления образованием</w:t>
      </w:r>
      <w:r w:rsidR="000B3277">
        <w:rPr>
          <w:rFonts w:ascii="Times New Roman" w:hAnsi="Times New Roman" w:cs="Times New Roman"/>
          <w:sz w:val="28"/>
          <w:szCs w:val="28"/>
        </w:rPr>
        <w:t xml:space="preserve"> строго контролировать доведение лимитов финансирования на год до каждой образовательной организации.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Значимая работа по совершенствованию оплаты труда в части увеличения гарантированной части зарплаты и её справедливого распределения проводилась также первичными профсоюзными организациями вузов. В результате, несмотря на противодействие со стороны ректорат</w:t>
      </w:r>
      <w:r w:rsidR="000B327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отдельных университетов, удалось добиться повышения окладов во всех учреждениях высшего образования. Этому способствовали глубокий системный анализ ситуации со стороны профкомов и профессионально проработанные обращения в Центральный совет Профсоюза и в федеральное министерство. </w:t>
      </w:r>
    </w:p>
    <w:p w:rsidR="000B3277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 работы по реализации президентских указов, </w:t>
      </w:r>
      <w:r w:rsidR="000B3277">
        <w:rPr>
          <w:rFonts w:ascii="Times New Roman" w:hAnsi="Times New Roman" w:cs="Times New Roman"/>
          <w:sz w:val="28"/>
          <w:szCs w:val="28"/>
        </w:rPr>
        <w:t>номинальный рост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 педагогических работников в 2013-2018 гг. </w:t>
      </w:r>
      <w:r w:rsidR="000B3277">
        <w:rPr>
          <w:rFonts w:ascii="Times New Roman" w:hAnsi="Times New Roman" w:cs="Times New Roman"/>
          <w:sz w:val="28"/>
          <w:szCs w:val="28"/>
        </w:rPr>
        <w:t>составил:</w:t>
      </w:r>
    </w:p>
    <w:p w:rsidR="000B3277" w:rsidRDefault="000B3277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общем образовании +27,9%,</w:t>
      </w:r>
    </w:p>
    <w:p w:rsidR="000F0EA4" w:rsidRDefault="000B3277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дошкольном образовании</w:t>
      </w:r>
      <w:r w:rsidR="000F0EA4">
        <w:rPr>
          <w:rFonts w:ascii="Times New Roman" w:hAnsi="Times New Roman" w:cs="Times New Roman"/>
          <w:sz w:val="28"/>
          <w:szCs w:val="28"/>
        </w:rPr>
        <w:t xml:space="preserve"> + 35,6%,</w:t>
      </w:r>
    </w:p>
    <w:p w:rsidR="000F0EA4" w:rsidRDefault="000F0EA4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профессиональном образовании +45,3%,</w:t>
      </w:r>
    </w:p>
    <w:p w:rsidR="000F0EA4" w:rsidRDefault="000F0EA4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дополнительном образовании + 66,5%.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то же время, с учётом инфляции </w:t>
      </w:r>
      <w:r w:rsidR="00AC675C">
        <w:rPr>
          <w:rFonts w:ascii="Times New Roman" w:hAnsi="Times New Roman" w:cs="Times New Roman"/>
          <w:sz w:val="28"/>
          <w:szCs w:val="28"/>
        </w:rPr>
        <w:t xml:space="preserve">(+50,5% по данным Росстата), </w:t>
      </w:r>
      <w:r>
        <w:rPr>
          <w:rFonts w:ascii="Times New Roman" w:hAnsi="Times New Roman" w:cs="Times New Roman"/>
          <w:sz w:val="28"/>
          <w:szCs w:val="28"/>
        </w:rPr>
        <w:t xml:space="preserve">за эти годы </w:t>
      </w:r>
      <w:r>
        <w:rPr>
          <w:rFonts w:ascii="Times New Roman" w:hAnsi="Times New Roman" w:cs="Times New Roman"/>
          <w:sz w:val="28"/>
          <w:szCs w:val="28"/>
          <w:u w:val="single"/>
        </w:rPr>
        <w:t>реальная</w:t>
      </w:r>
      <w:r>
        <w:rPr>
          <w:rFonts w:ascii="Times New Roman" w:hAnsi="Times New Roman" w:cs="Times New Roman"/>
          <w:sz w:val="28"/>
          <w:szCs w:val="28"/>
        </w:rPr>
        <w:t xml:space="preserve"> зарплата выросла только у педагогов учреждений дополнительного образования, у остальных она даже снизилась. </w:t>
      </w:r>
    </w:p>
    <w:p w:rsidR="008C1C75" w:rsidRDefault="008C1C75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1C75" w:rsidRPr="008C1C75" w:rsidRDefault="008C1C75" w:rsidP="008E4F7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C75">
        <w:rPr>
          <w:rFonts w:ascii="Times New Roman" w:hAnsi="Times New Roman" w:cs="Times New Roman"/>
          <w:b/>
          <w:sz w:val="28"/>
          <w:szCs w:val="28"/>
        </w:rPr>
        <w:t>Правозащитная деятельность.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рассматриваемый период профсоюзные лидеры продолжали активно представлять и защищать трудовые права, социально-экономические и профессиональные интересы членов Профсоюза, взаимодействуя с федеральной инспекцией труда, органами прокуратуры, государственной власти при осуществлении профсоюзного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работодателями и их представителями норм трудового законодательства и иных актов, содержащих нормы трудового права. </w:t>
      </w:r>
    </w:p>
    <w:p w:rsidR="008C1C75" w:rsidRDefault="008C1C75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2015-2019 гг. проведено 2500 профсоюзных проверок учреждений образования, в ходе которых выявлено и устранено более 25 тысяч нарушений, по итогам работникам выплачено более 3,5 млн. рублей</w:t>
      </w:r>
      <w:r w:rsidR="00026B88">
        <w:rPr>
          <w:rFonts w:ascii="Times New Roman" w:hAnsi="Times New Roman" w:cs="Times New Roman"/>
          <w:sz w:val="28"/>
          <w:szCs w:val="28"/>
        </w:rPr>
        <w:t xml:space="preserve">. Рассмотрено около 35 тысяч </w:t>
      </w:r>
      <w:r w:rsidR="00026B88" w:rsidRPr="00026B88">
        <w:rPr>
          <w:rFonts w:ascii="Times New Roman" w:hAnsi="Times New Roman" w:cs="Times New Roman"/>
          <w:sz w:val="28"/>
          <w:szCs w:val="28"/>
          <w:u w:val="single"/>
        </w:rPr>
        <w:t>жалоб и обращений</w:t>
      </w:r>
      <w:r w:rsidR="00026B88">
        <w:rPr>
          <w:rFonts w:ascii="Times New Roman" w:hAnsi="Times New Roman" w:cs="Times New Roman"/>
          <w:sz w:val="28"/>
          <w:szCs w:val="28"/>
        </w:rPr>
        <w:t xml:space="preserve"> членов Профсоюза и по всем оказана правовая поддержка. Направлено в органы прокуратуры свыше 13 тысяч материалов. По этому показателю в 2017 году Алтайская краевая организация Профсоюза вышла на первое место среди всех профсоюзных организаций России: из 9,9 тысяч рассмотренных совместно с органами прокуратуры дел в сфере образования в целом по стране 9,5 тысяч приходилось на Алтайский край.</w:t>
      </w:r>
    </w:p>
    <w:p w:rsidR="00337AA3" w:rsidRDefault="00337AA3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содействии профсоюзных юристов и внештатных правовых инспекторов труда (их в отчётном периоде стало больше на четверть) в судах рассмотрено 1800 дел, в результате работникам возвращено по судебным решениям почти 26 млн. рублей. Под валом выигранных судебных исков Правительство Алтайского края и работодатели вынуждены были признать обязанность платить повышенный районный коэффициент в размере 25% в 24 </w:t>
      </w:r>
      <w:r w:rsidR="005771E2">
        <w:rPr>
          <w:rFonts w:ascii="Times New Roman" w:hAnsi="Times New Roman" w:cs="Times New Roman"/>
          <w:sz w:val="28"/>
          <w:szCs w:val="28"/>
        </w:rPr>
        <w:t>территориях края, что существенно увеличило уровень оплаты труды десятков тысяч работников отрасли.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Глобальной победой профсоюзных юристов, имеющей общероссийское значение, стало Постановление Конституционного суда РФ от 7 декабря 2017 года</w:t>
      </w:r>
      <w:r w:rsidR="0009209F">
        <w:rPr>
          <w:rFonts w:ascii="Times New Roman" w:hAnsi="Times New Roman" w:cs="Times New Roman"/>
          <w:sz w:val="28"/>
          <w:szCs w:val="28"/>
        </w:rPr>
        <w:t xml:space="preserve"> № 38-П/2017</w:t>
      </w:r>
      <w:r>
        <w:rPr>
          <w:rFonts w:ascii="Times New Roman" w:hAnsi="Times New Roman" w:cs="Times New Roman"/>
          <w:sz w:val="28"/>
          <w:szCs w:val="28"/>
        </w:rPr>
        <w:t xml:space="preserve">, вследствие которого работники всех регионов Крайнего Севера и приравненных к ним территорий, в т.ч. Алтайского края, стали получать районный коэффициент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сверх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МРОТ</w:t>
      </w:r>
      <w:r>
        <w:rPr>
          <w:rFonts w:ascii="Times New Roman" w:hAnsi="Times New Roman" w:cs="Times New Roman"/>
          <w:sz w:val="28"/>
          <w:szCs w:val="28"/>
        </w:rPr>
        <w:t xml:space="preserve">. Этому способствовали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настойчивость правовой службы Профсоюза и гражданская смелость помощника воспитателя детского сада «Журавушка» Благовещенского района Марины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Капуриной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которая стала одной из трёх истиц в стране, выигравшей это дело у Правительства Российской Федерации. В результате этого принципиального решения, только в Алтайском крае все работники – от сторожа до директора - стали получать зарплату на 15-25% больше. </w:t>
      </w:r>
    </w:p>
    <w:p w:rsidR="009F2635" w:rsidRDefault="009F2635" w:rsidP="008E4F7E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F2635" w:rsidRPr="009F2635" w:rsidRDefault="009F2635" w:rsidP="008E4F7E">
      <w:pPr>
        <w:pStyle w:val="a3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F26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Охрана труда.</w:t>
      </w:r>
    </w:p>
    <w:p w:rsidR="009F2635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Прошедший после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XXVIII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конференции период стал знаковым для краевой организации Профсоюза в части обновления методов и расширения деятельности по такому жизненно важному направлению, как охрана труда.</w:t>
      </w:r>
      <w:r>
        <w:t xml:space="preserve"> </w:t>
      </w:r>
      <w:r w:rsidR="009F2635" w:rsidRPr="009F2635">
        <w:rPr>
          <w:rFonts w:ascii="Times New Roman" w:hAnsi="Times New Roman" w:cs="Times New Roman"/>
          <w:sz w:val="28"/>
          <w:szCs w:val="28"/>
        </w:rPr>
        <w:t xml:space="preserve">В системе образования Алтайского края </w:t>
      </w:r>
      <w:r w:rsidR="009F2635">
        <w:rPr>
          <w:rFonts w:ascii="Times New Roman" w:hAnsi="Times New Roman" w:cs="Times New Roman"/>
          <w:sz w:val="28"/>
          <w:szCs w:val="28"/>
        </w:rPr>
        <w:t xml:space="preserve">работают 40 внештатных </w:t>
      </w:r>
      <w:r w:rsidR="009F2635">
        <w:rPr>
          <w:rFonts w:ascii="Times New Roman" w:hAnsi="Times New Roman" w:cs="Times New Roman"/>
          <w:sz w:val="28"/>
          <w:szCs w:val="28"/>
        </w:rPr>
        <w:lastRenderedPageBreak/>
        <w:t>технических инспекторов труда (в 62% местных организаций), кот</w:t>
      </w:r>
      <w:r w:rsidR="00DD4C4A">
        <w:rPr>
          <w:rFonts w:ascii="Times New Roman" w:hAnsi="Times New Roman" w:cs="Times New Roman"/>
          <w:sz w:val="28"/>
          <w:szCs w:val="28"/>
        </w:rPr>
        <w:t>о</w:t>
      </w:r>
      <w:r w:rsidR="009F2635">
        <w:rPr>
          <w:rFonts w:ascii="Times New Roman" w:hAnsi="Times New Roman" w:cs="Times New Roman"/>
          <w:sz w:val="28"/>
          <w:szCs w:val="28"/>
        </w:rPr>
        <w:t>рыми за год проводится около 1,5 тысяч проверок, в т.ч. в составе комиссий с Государственной инспекцией труда, прокуратурой, другими органами государственного надзора, органами управления образованием. Действуют 910 профсоюзных уполномоченных по охране труда в образовательных организациях.</w:t>
      </w:r>
    </w:p>
    <w:p w:rsidR="008E4F7E" w:rsidRPr="009F2635" w:rsidRDefault="009F2635" w:rsidP="008E4F7E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предложению профсоюзной стороны создана совместная с министерством образования и науки комиссия </w:t>
      </w:r>
      <w:r w:rsidR="00DD4C4A">
        <w:rPr>
          <w:rFonts w:ascii="Times New Roman" w:hAnsi="Times New Roman" w:cs="Times New Roman"/>
          <w:sz w:val="28"/>
          <w:szCs w:val="28"/>
        </w:rPr>
        <w:t xml:space="preserve">по охране труда для решения ключевых вопросов, которые связаны с финансированием мероприятий и внедрением в организациях образования системы управления охраной труда. Подписано соглашение о сотрудничестве по </w:t>
      </w:r>
      <w:proofErr w:type="gramStart"/>
      <w:r w:rsidR="00DD4C4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DD4C4A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в учреждениях образования, </w:t>
      </w:r>
      <w:r w:rsidR="00D55A31">
        <w:rPr>
          <w:rFonts w:ascii="Times New Roman" w:hAnsi="Times New Roman" w:cs="Times New Roman"/>
          <w:sz w:val="28"/>
          <w:szCs w:val="28"/>
        </w:rPr>
        <w:t>расследованием тяжелых несчастных случаев и выявлением сокрытых случаев с Государственной инспекцией труда.</w:t>
      </w:r>
    </w:p>
    <w:p w:rsidR="00466149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Ощутимые для членов Профсоюза </w:t>
      </w:r>
      <w:r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итоги работы по охране труда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548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отчётный период:</w:t>
      </w:r>
    </w:p>
    <w:p w:rsidR="00466149" w:rsidRDefault="00466149" w:rsidP="008E4F7E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в результате обращений в органы прокуратуры и напрямую к главам муниципалитетов удалось добиться сокращения долгов по оплате медосмотров в 2 раза, педагогическим работникам возмещено около 3 млн. рублей. Увеличено финансирование – в 2019 г. деньги на эти цели заложены почти во всех муниципальных образованиях;</w:t>
      </w:r>
    </w:p>
    <w:p w:rsidR="00466149" w:rsidRDefault="00466149" w:rsidP="008E4F7E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с подачи профсоюзной стороны 774 организации вернули уплаченные средства из ФСС на общую сумму более 7 млн. рублей;</w:t>
      </w:r>
    </w:p>
    <w:p w:rsidR="00985588" w:rsidRDefault="00466149" w:rsidP="008E4F7E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</w:t>
      </w:r>
      <w:r w:rsidR="006603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четверть возросло количество организаций, прошедших специальную оценку условий труда. При этом по обращению членов Профсоюза и по итогам проверок профактивисты добиваются пересмотра решений аттестующих органов в случае </w:t>
      </w:r>
      <w:r w:rsidR="0098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выявления некачественного проведения СОУТ;</w:t>
      </w:r>
    </w:p>
    <w:p w:rsidR="00985588" w:rsidRDefault="00985588" w:rsidP="008E4F7E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рассмотрено более 400 жалоб, связанных с нарушением прав в области охраны труда, из них более 80% разрешены в пользу работников.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Опыт работы технической инспекции труда Алтайской краевой организации получил высокую оценку Центрального Совета Профсоюза, обобщен на федеральном уровне в журнале «Образовательные учреждения: охрана труда и профилактика профзаболеваний»</w:t>
      </w:r>
      <w:r w:rsidR="00AF1B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представлен министру просвещения Российской Федерации и руководителям органов управления образованием регионов страны в рамках всероссийского семинара-совещания. </w:t>
      </w:r>
    </w:p>
    <w:p w:rsidR="00985588" w:rsidRDefault="00985588" w:rsidP="008E4F7E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85588" w:rsidRPr="00985588" w:rsidRDefault="00985588" w:rsidP="008E4F7E">
      <w:pPr>
        <w:pStyle w:val="a3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8558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Развитие форм солидарной поддержки членов Профсоюза.</w:t>
      </w:r>
    </w:p>
    <w:p w:rsidR="008E4F7E" w:rsidRDefault="008E4F7E" w:rsidP="008E4F7E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повышению мотивации профчленства в соответствии с меняющимися запросами педагогических работников и студентов была сфокусирована в отдельной подпрограмме «Реальные дела вместо чаепития!». В соответствии с ней в отчётный период профсоюзными организациями края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решалась задача расширения инновационных форм солидарной поддержки, способствующих повышению качества жизни работников отрасли.</w:t>
      </w:r>
    </w:p>
    <w:p w:rsidR="003461BB" w:rsidRPr="003461BB" w:rsidRDefault="003461BB" w:rsidP="003461BB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 2015-2019 гг. выдано </w:t>
      </w:r>
      <w:r w:rsidRPr="003461BB">
        <w:rPr>
          <w:rFonts w:ascii="Times New Roman" w:hAnsi="Times New Roman"/>
          <w:sz w:val="28"/>
          <w:szCs w:val="28"/>
        </w:rPr>
        <w:t xml:space="preserve">4 114 </w:t>
      </w:r>
      <w:r w:rsidRPr="008E6C0C">
        <w:rPr>
          <w:rFonts w:ascii="Times New Roman" w:hAnsi="Times New Roman"/>
          <w:sz w:val="28"/>
          <w:szCs w:val="28"/>
          <w:u w:val="single"/>
        </w:rPr>
        <w:t>беспроцентных денежных займов</w:t>
      </w:r>
      <w:r w:rsidRPr="003461BB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8E6C0C">
        <w:rPr>
          <w:rFonts w:ascii="Times New Roman" w:hAnsi="Times New Roman"/>
          <w:sz w:val="28"/>
          <w:szCs w:val="28"/>
        </w:rPr>
        <w:t xml:space="preserve">работникам отрасли </w:t>
      </w:r>
      <w:r w:rsidRPr="003461BB">
        <w:rPr>
          <w:rFonts w:ascii="Times New Roman" w:hAnsi="Times New Roman"/>
          <w:sz w:val="28"/>
          <w:szCs w:val="28"/>
        </w:rPr>
        <w:t>на сумму 35,3 млн. рублей</w:t>
      </w:r>
      <w:r w:rsidR="008E6C0C">
        <w:rPr>
          <w:rFonts w:ascii="Times New Roman" w:hAnsi="Times New Roman"/>
          <w:sz w:val="28"/>
          <w:szCs w:val="28"/>
        </w:rPr>
        <w:t>, а также оказана солидарная поддержка ч</w:t>
      </w:r>
      <w:r w:rsidRPr="003461BB">
        <w:rPr>
          <w:rFonts w:ascii="Times New Roman" w:hAnsi="Times New Roman"/>
          <w:sz w:val="28"/>
          <w:szCs w:val="28"/>
        </w:rPr>
        <w:t xml:space="preserve">ерез </w:t>
      </w:r>
      <w:r w:rsidRPr="008E6C0C">
        <w:rPr>
          <w:rFonts w:ascii="Times New Roman" w:hAnsi="Times New Roman"/>
          <w:sz w:val="28"/>
          <w:szCs w:val="28"/>
          <w:u w:val="single"/>
        </w:rPr>
        <w:t>профсоюзный кредитный потребительский кооператив</w:t>
      </w:r>
      <w:r w:rsidRPr="003461BB">
        <w:rPr>
          <w:rFonts w:ascii="Times New Roman" w:hAnsi="Times New Roman"/>
          <w:sz w:val="28"/>
          <w:szCs w:val="28"/>
        </w:rPr>
        <w:t xml:space="preserve"> «Алтай», </w:t>
      </w:r>
      <w:r w:rsidR="008E6C0C">
        <w:rPr>
          <w:rFonts w:ascii="Times New Roman" w:hAnsi="Times New Roman"/>
          <w:sz w:val="28"/>
          <w:szCs w:val="28"/>
        </w:rPr>
        <w:t xml:space="preserve">в котором </w:t>
      </w:r>
      <w:r w:rsidRPr="003461BB">
        <w:rPr>
          <w:rFonts w:ascii="Times New Roman" w:hAnsi="Times New Roman"/>
          <w:sz w:val="28"/>
          <w:szCs w:val="28"/>
        </w:rPr>
        <w:t>296 пайщиков получили низкопроцентные кредиты                         на общую сумму 4,6 млн. рублей.</w:t>
      </w:r>
    </w:p>
    <w:p w:rsidR="003461BB" w:rsidRPr="003461BB" w:rsidRDefault="008E6C0C" w:rsidP="003461BB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программе привилегий для членов Профсоюза выдано</w:t>
      </w:r>
      <w:r w:rsidR="003461BB" w:rsidRPr="003461BB">
        <w:rPr>
          <w:rFonts w:ascii="Times New Roman" w:hAnsi="Times New Roman"/>
          <w:sz w:val="28"/>
          <w:szCs w:val="28"/>
        </w:rPr>
        <w:t xml:space="preserve"> 80 тысяч </w:t>
      </w:r>
      <w:r w:rsidR="003461BB" w:rsidRPr="00DD7C11">
        <w:rPr>
          <w:rFonts w:ascii="Times New Roman" w:hAnsi="Times New Roman"/>
          <w:sz w:val="28"/>
          <w:szCs w:val="28"/>
          <w:u w:val="single"/>
        </w:rPr>
        <w:t>дисконтных карт</w:t>
      </w:r>
      <w:r w:rsidR="003461BB" w:rsidRPr="003461BB">
        <w:rPr>
          <w:rFonts w:ascii="Times New Roman" w:hAnsi="Times New Roman"/>
          <w:sz w:val="28"/>
          <w:szCs w:val="28"/>
        </w:rPr>
        <w:t>, партнёрами выступили более 200 предприятий бизнеса.</w:t>
      </w:r>
    </w:p>
    <w:p w:rsidR="003461BB" w:rsidRPr="003461BB" w:rsidRDefault="00DD7C11" w:rsidP="003461BB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461BB" w:rsidRPr="003461BB">
        <w:rPr>
          <w:rFonts w:ascii="Times New Roman" w:hAnsi="Times New Roman"/>
          <w:sz w:val="28"/>
          <w:szCs w:val="28"/>
        </w:rPr>
        <w:t xml:space="preserve">о льготному профсоюзному тарифу по программам </w:t>
      </w:r>
      <w:r w:rsidR="003461BB" w:rsidRPr="00DD7C11">
        <w:rPr>
          <w:rFonts w:ascii="Times New Roman" w:hAnsi="Times New Roman"/>
          <w:sz w:val="28"/>
          <w:szCs w:val="28"/>
          <w:u w:val="single"/>
        </w:rPr>
        <w:t>дополнительного медицинского страхования</w:t>
      </w:r>
      <w:r w:rsidR="00AF1B07">
        <w:rPr>
          <w:rFonts w:ascii="Times New Roman" w:hAnsi="Times New Roman"/>
          <w:sz w:val="28"/>
          <w:szCs w:val="28"/>
        </w:rPr>
        <w:t xml:space="preserve"> от укуса клеща застраховано</w:t>
      </w:r>
      <w:r w:rsidR="003461BB" w:rsidRPr="003461BB">
        <w:rPr>
          <w:rFonts w:ascii="Times New Roman" w:hAnsi="Times New Roman"/>
          <w:sz w:val="28"/>
          <w:szCs w:val="28"/>
        </w:rPr>
        <w:t xml:space="preserve"> около 50 тысяч работников и членов их семей</w:t>
      </w:r>
      <w:r>
        <w:rPr>
          <w:rFonts w:ascii="Times New Roman" w:hAnsi="Times New Roman"/>
          <w:sz w:val="28"/>
          <w:szCs w:val="28"/>
        </w:rPr>
        <w:t>.</w:t>
      </w:r>
    </w:p>
    <w:p w:rsidR="003461BB" w:rsidRPr="003461BB" w:rsidRDefault="003461BB" w:rsidP="003461BB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461BB">
        <w:rPr>
          <w:rFonts w:ascii="Times New Roman" w:hAnsi="Times New Roman"/>
          <w:sz w:val="28"/>
          <w:szCs w:val="28"/>
        </w:rPr>
        <w:t xml:space="preserve">Запущены </w:t>
      </w:r>
      <w:r w:rsidRPr="00DD7C11">
        <w:rPr>
          <w:rFonts w:ascii="Times New Roman" w:hAnsi="Times New Roman"/>
          <w:sz w:val="28"/>
          <w:szCs w:val="28"/>
          <w:u w:val="single"/>
        </w:rPr>
        <w:t>новые программы</w:t>
      </w:r>
      <w:r w:rsidRPr="003461BB">
        <w:rPr>
          <w:rFonts w:ascii="Times New Roman" w:hAnsi="Times New Roman"/>
          <w:sz w:val="28"/>
          <w:szCs w:val="28"/>
        </w:rPr>
        <w:t xml:space="preserve"> «Профсоюзная улыбка» и «Профсоюзная рассрочка»</w:t>
      </w:r>
      <w:r w:rsidR="00DD7C11">
        <w:rPr>
          <w:rFonts w:ascii="Times New Roman" w:hAnsi="Times New Roman"/>
          <w:sz w:val="28"/>
          <w:szCs w:val="28"/>
        </w:rPr>
        <w:t>, в рамках которых членам Профсоюза предоставляются стоматологические услуги и лечение в санатории «Сосновый бор» с существенной скидкой и в рассрочку.</w:t>
      </w:r>
    </w:p>
    <w:p w:rsidR="003461BB" w:rsidRDefault="00DD7C11" w:rsidP="003461BB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461BB" w:rsidRPr="003461BB">
        <w:rPr>
          <w:rFonts w:ascii="Times New Roman" w:hAnsi="Times New Roman"/>
          <w:sz w:val="28"/>
          <w:szCs w:val="28"/>
        </w:rPr>
        <w:t xml:space="preserve">казана </w:t>
      </w:r>
      <w:r w:rsidR="003461BB" w:rsidRPr="00DD7C11">
        <w:rPr>
          <w:rFonts w:ascii="Times New Roman" w:hAnsi="Times New Roman"/>
          <w:sz w:val="28"/>
          <w:szCs w:val="28"/>
          <w:u w:val="single"/>
        </w:rPr>
        <w:t>материальная помощь</w:t>
      </w:r>
      <w:r w:rsidR="003461BB" w:rsidRPr="003461BB">
        <w:rPr>
          <w:rFonts w:ascii="Times New Roman" w:hAnsi="Times New Roman"/>
          <w:sz w:val="28"/>
          <w:szCs w:val="28"/>
        </w:rPr>
        <w:t xml:space="preserve"> членам Профсоюза в связи со стихийными бедствиями, ухудшением здоровья и иными трудными жизненными ситуациями на 20 млн. рублей</w:t>
      </w:r>
      <w:r>
        <w:rPr>
          <w:rFonts w:ascii="Times New Roman" w:hAnsi="Times New Roman"/>
          <w:sz w:val="28"/>
          <w:szCs w:val="28"/>
        </w:rPr>
        <w:t>. В период катастрофических паводков на Алтае в 2014 и 2018 гг. профкомами был организован сбор вещей и продуктов для пострадавших коллег.</w:t>
      </w:r>
    </w:p>
    <w:p w:rsidR="008E4F7E" w:rsidRPr="00DD7C11" w:rsidRDefault="00DD7C11" w:rsidP="008E4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7C1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E4F7E" w:rsidRPr="00DD7C11">
        <w:rPr>
          <w:rFonts w:ascii="Times New Roman" w:hAnsi="Times New Roman" w:cs="Times New Roman"/>
          <w:sz w:val="28"/>
          <w:szCs w:val="28"/>
          <w:shd w:val="clear" w:color="auto" w:fill="FFFFFF"/>
        </w:rPr>
        <w:t>еречень программ солидарной поддержки расширяется с каждым годом и получает отзывы не только со стороны коллег на местах: в отчётном периоде Алтайская краевая организация Профсоюза вновь стала победителем Всероссийского конкурса «Профсоюзная организация 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сокой социальной эффективности», заняв 3 место в номинации «Динамично развивающийся кредитный кооператив».</w:t>
      </w:r>
    </w:p>
    <w:p w:rsidR="008E4F7E" w:rsidRDefault="007B12A1" w:rsidP="008E4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Бесспорным лидером в данном направлении является Барнаульская городская организация Профсоюза, получившая признание на федеральном уровне: в 201</w:t>
      </w:r>
      <w:r w:rsidR="003251E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она включена в Книгу Почёта Профсоюза, а в 2018 г. её председатель Т.Н. Лесовых награждена высшей наградой Профсоюза – премией им.В.М. Яковлева.</w:t>
      </w:r>
    </w:p>
    <w:p w:rsidR="00AF1B07" w:rsidRPr="00DD7C11" w:rsidRDefault="00AF1B07" w:rsidP="008E4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4F7E" w:rsidRDefault="008E4F7E" w:rsidP="008E4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Оздоровление, отдых, спорт  и культурный досуг работников.</w:t>
      </w:r>
    </w:p>
    <w:p w:rsidR="008E4F7E" w:rsidRDefault="008E4F7E" w:rsidP="008E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последних лет краевым комитетом значительно усилена работа по организации оздоровления работников системы образования и профилактике эмоционального выгорания педагогов. </w:t>
      </w:r>
    </w:p>
    <w:p w:rsidR="008E4F7E" w:rsidRDefault="008E4F7E" w:rsidP="008E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Алтайского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крайсовпрофа </w:t>
      </w:r>
      <w:r>
        <w:rPr>
          <w:rFonts w:ascii="Times New Roman" w:hAnsi="Times New Roman" w:cs="Times New Roman"/>
          <w:sz w:val="28"/>
          <w:szCs w:val="28"/>
          <w:u w:val="single"/>
        </w:rPr>
        <w:t>по льготным профсоюзным путевкам</w:t>
      </w:r>
      <w:r>
        <w:rPr>
          <w:rFonts w:ascii="Times New Roman" w:hAnsi="Times New Roman" w:cs="Times New Roman"/>
          <w:sz w:val="28"/>
          <w:szCs w:val="28"/>
        </w:rPr>
        <w:t xml:space="preserve"> оздоровлено 1013 человек. Экономическая эффективность через скидки для членов Профсоюза и их семей составила 5,6 млн. рублей. При этом существенно расширена география профсоюзных путёвок: от здравниц Алтайского края до Крыма, Сочи, Кавказских Минеральных вод и Карловых Вар.</w:t>
      </w:r>
    </w:p>
    <w:p w:rsidR="008E4F7E" w:rsidRDefault="008E4F7E" w:rsidP="008E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паритетным программам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, принятым 32 местными организациями при финансовой поддержке краевого комитета, оздоровлено 414 членов Профсоюза на общую сумму 4,5 млн. рублей, в т.ч. из крайкома софинансировано 2,2 млн. руб., т.е. 50%. 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Свыше 6 млн. рублей направлено профсоюзными организациями на </w:t>
      </w:r>
      <w:r>
        <w:rPr>
          <w:rFonts w:ascii="Times New Roman" w:hAnsi="Times New Roman" w:cs="Times New Roman"/>
          <w:sz w:val="28"/>
          <w:szCs w:val="28"/>
          <w:u w:val="single"/>
        </w:rPr>
        <w:t>спортивные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включая спартакиады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турслёты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участниками которых стали более 25 тысяч человек.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Более 30 тысяч работников отрасли в 2015-2019 гг. были охвачены программой «</w:t>
      </w:r>
      <w:r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Даешь культуру с Профсоюзом!».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 xml:space="preserve">Благодаря профсоюзным инициативам больше 40000 наших коллег смогли реализовать свои мечты о </w:t>
      </w:r>
      <w:r>
        <w:rPr>
          <w:rFonts w:ascii="Times New Roman" w:hAnsi="Times New Roman" w:cs="Times New Roman"/>
          <w:color w:val="0C1540"/>
          <w:sz w:val="28"/>
          <w:szCs w:val="28"/>
          <w:u w:val="single"/>
        </w:rPr>
        <w:t>путешествиях</w:t>
      </w:r>
      <w:r>
        <w:rPr>
          <w:rFonts w:ascii="Times New Roman" w:hAnsi="Times New Roman" w:cs="Times New Roman"/>
          <w:color w:val="0C1540"/>
          <w:sz w:val="28"/>
          <w:szCs w:val="28"/>
        </w:rPr>
        <w:t xml:space="preserve"> по родному краю и за его пределы.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b/>
          <w:color w:val="0C1540"/>
          <w:sz w:val="28"/>
          <w:szCs w:val="28"/>
        </w:rPr>
      </w:pPr>
      <w:r>
        <w:rPr>
          <w:rFonts w:ascii="Times New Roman" w:hAnsi="Times New Roman" w:cs="Times New Roman"/>
          <w:b/>
          <w:color w:val="0C1540"/>
          <w:sz w:val="28"/>
          <w:szCs w:val="28"/>
        </w:rPr>
        <w:t>Молодёжное педагогическое движение.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 xml:space="preserve">Системно и интересно выстраивается в краевой организации Профсоюза работа с молодёжью. За отчетный период значительно вырос </w:t>
      </w:r>
      <w:r>
        <w:rPr>
          <w:rFonts w:ascii="Times New Roman" w:hAnsi="Times New Roman" w:cs="Times New Roman"/>
          <w:color w:val="0C1540"/>
          <w:sz w:val="28"/>
          <w:szCs w:val="28"/>
          <w:u w:val="single"/>
        </w:rPr>
        <w:t>Молодёжный совет</w:t>
      </w:r>
      <w:r>
        <w:rPr>
          <w:rFonts w:ascii="Times New Roman" w:hAnsi="Times New Roman" w:cs="Times New Roman"/>
          <w:color w:val="0C1540"/>
          <w:sz w:val="28"/>
          <w:szCs w:val="28"/>
        </w:rPr>
        <w:t xml:space="preserve"> краевой организации, назначены кураторы в образовательных округах, активно работает президиум молодёжного совета. 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 xml:space="preserve">Профсоюзную молодёжь Алтая хорошо </w:t>
      </w:r>
      <w:r w:rsidR="00C36AFC">
        <w:rPr>
          <w:rFonts w:ascii="Times New Roman" w:hAnsi="Times New Roman" w:cs="Times New Roman"/>
          <w:color w:val="0C1540"/>
          <w:sz w:val="28"/>
          <w:szCs w:val="28"/>
        </w:rPr>
        <w:t xml:space="preserve">знают </w:t>
      </w:r>
      <w:r>
        <w:rPr>
          <w:rFonts w:ascii="Times New Roman" w:hAnsi="Times New Roman" w:cs="Times New Roman"/>
          <w:color w:val="0C1540"/>
          <w:sz w:val="28"/>
          <w:szCs w:val="28"/>
        </w:rPr>
        <w:t>как в Сибирском федеральном округе, так и на федеральном уровне. Слёты молодых педагогов «Под крылом Профсоюза» и тренинг-дача «</w:t>
      </w:r>
      <w:proofErr w:type="spellStart"/>
      <w:r>
        <w:rPr>
          <w:rFonts w:ascii="Times New Roman" w:hAnsi="Times New Roman" w:cs="Times New Roman"/>
          <w:color w:val="0C1540"/>
          <w:sz w:val="28"/>
          <w:szCs w:val="28"/>
        </w:rPr>
        <w:t>ПРОФудача</w:t>
      </w:r>
      <w:proofErr w:type="spellEnd"/>
      <w:r>
        <w:rPr>
          <w:rFonts w:ascii="Times New Roman" w:hAnsi="Times New Roman" w:cs="Times New Roman"/>
          <w:color w:val="0C1540"/>
          <w:sz w:val="28"/>
          <w:szCs w:val="28"/>
        </w:rPr>
        <w:t>» сразу зарекомендовали себя как содержательные, яркие и интересные мероприятия не только межрегионального, но и международного уровня и получили высокую оценку Центрального Совета Профсоюза.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 xml:space="preserve">Флагманами молодёжного профдвижения являются Барнаульская, Бийская, Рубцовская, Славгородская, Заринская городские, Поспелихинская, Тальменская, Целинная, Кулундинская, Егорьевская, </w:t>
      </w:r>
      <w:proofErr w:type="spellStart"/>
      <w:r>
        <w:rPr>
          <w:rFonts w:ascii="Times New Roman" w:hAnsi="Times New Roman" w:cs="Times New Roman"/>
          <w:color w:val="0C1540"/>
          <w:sz w:val="28"/>
          <w:szCs w:val="28"/>
        </w:rPr>
        <w:t>Волчихинская</w:t>
      </w:r>
      <w:proofErr w:type="spellEnd"/>
      <w:r>
        <w:rPr>
          <w:rFonts w:ascii="Times New Roman" w:hAnsi="Times New Roman" w:cs="Times New Roman"/>
          <w:color w:val="0C1540"/>
          <w:sz w:val="28"/>
          <w:szCs w:val="28"/>
        </w:rPr>
        <w:t xml:space="preserve">, Благовещенская районные организации. 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 xml:space="preserve">Главным результатом этой сверхважной работы стало </w:t>
      </w:r>
      <w:r>
        <w:rPr>
          <w:rFonts w:ascii="Times New Roman" w:hAnsi="Times New Roman" w:cs="Times New Roman"/>
          <w:color w:val="0C1540"/>
          <w:sz w:val="28"/>
          <w:szCs w:val="28"/>
          <w:u w:val="single"/>
        </w:rPr>
        <w:t>увеличение охвата</w:t>
      </w:r>
      <w:r>
        <w:rPr>
          <w:rFonts w:ascii="Times New Roman" w:hAnsi="Times New Roman" w:cs="Times New Roman"/>
          <w:color w:val="0C1540"/>
          <w:sz w:val="28"/>
          <w:szCs w:val="28"/>
        </w:rPr>
        <w:t xml:space="preserve"> профсоюзным членством среди педагогической молодежи края с 59 до 73 процентов.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>Растёт и качество наших кадров: в 2018 году Светлана Эмекова, председатель Молодёжного совета Бийской городской организации Профсоюза</w:t>
      </w:r>
      <w:r w:rsidR="00C36AFC">
        <w:rPr>
          <w:rFonts w:ascii="Times New Roman" w:hAnsi="Times New Roman" w:cs="Times New Roman"/>
          <w:color w:val="0C1540"/>
          <w:sz w:val="28"/>
          <w:szCs w:val="28"/>
        </w:rPr>
        <w:t>,</w:t>
      </w:r>
      <w:r>
        <w:rPr>
          <w:rFonts w:ascii="Times New Roman" w:hAnsi="Times New Roman" w:cs="Times New Roman"/>
          <w:color w:val="0C1540"/>
          <w:sz w:val="28"/>
          <w:szCs w:val="28"/>
        </w:rPr>
        <w:t xml:space="preserve"> стала финалистом Всероссийского молодежного профсоюзного форума ФНПР «Стратегический резерв». 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 xml:space="preserve">Значимое место в жизни краевой организации занимают </w:t>
      </w:r>
      <w:r>
        <w:rPr>
          <w:rFonts w:ascii="Times New Roman" w:hAnsi="Times New Roman" w:cs="Times New Roman"/>
          <w:color w:val="0C1540"/>
          <w:sz w:val="28"/>
          <w:szCs w:val="28"/>
          <w:u w:val="single"/>
        </w:rPr>
        <w:t>студенческие профсоюзные организации</w:t>
      </w:r>
      <w:r>
        <w:rPr>
          <w:rFonts w:ascii="Times New Roman" w:hAnsi="Times New Roman" w:cs="Times New Roman"/>
          <w:color w:val="0C1540"/>
          <w:sz w:val="28"/>
          <w:szCs w:val="28"/>
        </w:rPr>
        <w:t>, объединяющие в своих рядах более 6,5 тысяч человек. Это каждый седьмой член Профсоюза.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 xml:space="preserve">Профактив Алтайского педагогического университета и технического университета имени И.И. Ползунова – это команда целеустремленных молодых лидеров, отличительной чертой которых является новаторство, инициативность, системность и глубина подходов к </w:t>
      </w:r>
      <w:proofErr w:type="gramStart"/>
      <w:r>
        <w:rPr>
          <w:rFonts w:ascii="Times New Roman" w:hAnsi="Times New Roman" w:cs="Times New Roman"/>
          <w:color w:val="0C1540"/>
          <w:sz w:val="28"/>
          <w:szCs w:val="28"/>
        </w:rPr>
        <w:t>решению</w:t>
      </w:r>
      <w:proofErr w:type="gramEnd"/>
      <w:r>
        <w:rPr>
          <w:rFonts w:ascii="Times New Roman" w:hAnsi="Times New Roman" w:cs="Times New Roman"/>
          <w:color w:val="0C1540"/>
          <w:sz w:val="28"/>
          <w:szCs w:val="28"/>
        </w:rPr>
        <w:t xml:space="preserve"> как серьёзных социально-экономических задач жизни студентов, так и организации их досуга и быта. Их позитивный пример способствовал вхождению в состав краевой организации в 2019 году ещё одной студенческой первички - Алтайского государственного гуманитарно-педагогического университета им.В.М. Шукшина.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b/>
          <w:color w:val="0C1540"/>
          <w:sz w:val="28"/>
          <w:szCs w:val="28"/>
        </w:rPr>
      </w:pPr>
      <w:r>
        <w:rPr>
          <w:rFonts w:ascii="Times New Roman" w:hAnsi="Times New Roman" w:cs="Times New Roman"/>
          <w:b/>
          <w:color w:val="0C1540"/>
          <w:sz w:val="28"/>
          <w:szCs w:val="28"/>
        </w:rPr>
        <w:t>Содействие профессиональному росту и обучение профактива.</w:t>
      </w:r>
    </w:p>
    <w:p w:rsidR="008E4F7E" w:rsidRDefault="008E4F7E" w:rsidP="008E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 Алтайской краевой организации Общероссийского Профсоюза образования считает своей приоритетной задачей содействие </w:t>
      </w:r>
      <w:r>
        <w:rPr>
          <w:rFonts w:ascii="Times New Roman" w:hAnsi="Times New Roman"/>
          <w:sz w:val="28"/>
          <w:szCs w:val="28"/>
          <w:u w:val="single"/>
        </w:rPr>
        <w:lastRenderedPageBreak/>
        <w:t>стимулированию профессионального роста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работников края, осознавая, что чем выше профессиональный уровень педагога и его квалификация, тем выше его заработная плата, лучше профессиональное и личное самочувствие. Эта деятельность Алтайской краевой организации Профсоюза осуществляется в постоянном взаимодействии с органами власти, образовательными организациями и краевыми общественно-педагогическими организациями. Подобное объединение усилий позволяет рационально использовать бюджетные, профсоюзные и прочие финансовые средства, а также иные ресурсы. В Региональном соглашении с Минобрнауки края отдельно выделен раздел «Содействие занятости, повышение профессионального уровня и закрепление кадров».</w:t>
      </w:r>
    </w:p>
    <w:p w:rsidR="008E4F7E" w:rsidRDefault="008E4F7E" w:rsidP="008E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профессионального роста учителей на примере опыта лучших педагогов реализуется через многолетнее партнёрство краевой профсоюзной организации с Клубом «Учитель года Алтая», а поддержка ветеранов педагогического труда и эстафеты просветительства – проходят в рамках сотрудничества с АНО «Сельский учитель», объединяющей сельских педагогов – лауреатов премии им.С.П. Титова. </w:t>
      </w:r>
      <w:r>
        <w:rPr>
          <w:rFonts w:ascii="Times New Roman" w:hAnsi="Times New Roman"/>
          <w:sz w:val="28"/>
          <w:szCs w:val="28"/>
        </w:rPr>
        <w:t>Ценен опыт взаимодействия краевого комитета 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Губернаторским клубом учителей-новаторов Алтая.</w:t>
      </w:r>
      <w:r>
        <w:rPr>
          <w:rFonts w:ascii="Times New Roman" w:hAnsi="Times New Roman" w:cs="Times New Roman"/>
          <w:sz w:val="28"/>
          <w:szCs w:val="28"/>
        </w:rPr>
        <w:t xml:space="preserve"> Большое внимание уделяется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совместной работе с Ассоциацией «Лучшие школы Алтая», которая  строится на основе Соглашения, заключённого в целях расширения общественно-государственного управления образованием.</w:t>
      </w:r>
      <w:r>
        <w:rPr>
          <w:rFonts w:ascii="Times New Roman" w:hAnsi="Times New Roman"/>
          <w:sz w:val="28"/>
          <w:szCs w:val="28"/>
        </w:rPr>
        <w:t xml:space="preserve"> Повышение профессионального уровня педагогов, занимающихся внеклассной работой и воспитанием будущих членов Профсоюза</w:t>
      </w:r>
      <w:r w:rsidR="000845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осуществляется в партнёрстве с Алтайским краевым союзом детских и подростковых организаций, с которым у комитета краевой организации Профсоюза также заключено соглашение о взаимодействии.</w:t>
      </w:r>
    </w:p>
    <w:p w:rsidR="008E4F7E" w:rsidRDefault="008E4F7E" w:rsidP="008E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Формируя единое образовательное пространство в краевой профсоюзной организации, краевой комитет принимает системные меры по повышению эффективности профсоюзного образования, усилению роли местных профсоюзных организаций в организационно-методическом укреплении школ профсоюзного актива и организации первичного обучения актива на уровне образовательных организаций. В отчётном периоде только в слётах председателей первичных профорганизаций приняли участие около 1000 активистов из всех 69 городов и районов края. Всего в краевой профсоюзной организации работает 109 школ профсоюзного актива и постоянно действующих семинаров.</w:t>
      </w:r>
    </w:p>
    <w:p w:rsidR="008E4F7E" w:rsidRDefault="008E4F7E" w:rsidP="008E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2016 году опыт Алтайской краевой организации по содействию профессиональному росту педагогов и обучению профактива был обобщён и одобрен к использованию в обще</w:t>
      </w:r>
      <w:r w:rsidR="00084594">
        <w:rPr>
          <w:rFonts w:ascii="Times New Roman" w:hAnsi="Times New Roman" w:cs="Times New Roman"/>
          <w:sz w:val="28"/>
          <w:szCs w:val="28"/>
        </w:rPr>
        <w:t>российском</w:t>
      </w:r>
      <w:r>
        <w:rPr>
          <w:rFonts w:ascii="Times New Roman" w:hAnsi="Times New Roman" w:cs="Times New Roman"/>
          <w:sz w:val="28"/>
          <w:szCs w:val="28"/>
        </w:rPr>
        <w:t xml:space="preserve"> масштабе в ходе выездного заседания Исполнительного комитета Общероссийского Профсоюза образования в Алтайский край, по итогам которого краевая организация была отмечена дипломом Центрального Совета Профсоюза за активную работу в данном направлении. </w:t>
      </w:r>
      <w:proofErr w:type="gramEnd"/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b/>
          <w:color w:val="0C1540"/>
          <w:sz w:val="28"/>
          <w:szCs w:val="28"/>
        </w:rPr>
      </w:pPr>
      <w:r>
        <w:rPr>
          <w:rFonts w:ascii="Times New Roman" w:hAnsi="Times New Roman" w:cs="Times New Roman"/>
          <w:b/>
          <w:color w:val="0C1540"/>
          <w:sz w:val="28"/>
          <w:szCs w:val="28"/>
        </w:rPr>
        <w:t>Организационно-финансовое укрепление организации.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C1540"/>
          <w:sz w:val="28"/>
          <w:szCs w:val="28"/>
        </w:rPr>
        <w:t xml:space="preserve">С целью совершенствования структуры в отчётном периоде проведены мероприятия по оптимизации сети районных и городских организаций </w:t>
      </w:r>
      <w:r>
        <w:rPr>
          <w:rFonts w:ascii="Times New Roman" w:hAnsi="Times New Roman" w:cs="Times New Roman"/>
          <w:color w:val="0C1540"/>
          <w:sz w:val="28"/>
          <w:szCs w:val="28"/>
        </w:rPr>
        <w:lastRenderedPageBreak/>
        <w:t xml:space="preserve">Профсоюза: присоединены к более крупным и динамично развивающимся </w:t>
      </w:r>
      <w:r w:rsidR="009332C2">
        <w:rPr>
          <w:rFonts w:ascii="Times New Roman" w:hAnsi="Times New Roman" w:cs="Times New Roman"/>
          <w:color w:val="0C1540"/>
          <w:sz w:val="28"/>
          <w:szCs w:val="28"/>
        </w:rPr>
        <w:t>3 </w:t>
      </w:r>
      <w:r>
        <w:rPr>
          <w:rFonts w:ascii="Times New Roman" w:hAnsi="Times New Roman" w:cs="Times New Roman"/>
          <w:color w:val="0C1540"/>
          <w:sz w:val="28"/>
          <w:szCs w:val="28"/>
        </w:rPr>
        <w:t>малочисленны</w:t>
      </w:r>
      <w:r w:rsidR="009332C2">
        <w:rPr>
          <w:rFonts w:ascii="Times New Roman" w:hAnsi="Times New Roman" w:cs="Times New Roman"/>
          <w:color w:val="0C1540"/>
          <w:sz w:val="28"/>
          <w:szCs w:val="28"/>
        </w:rPr>
        <w:t>е</w:t>
      </w:r>
      <w:r>
        <w:rPr>
          <w:rFonts w:ascii="Times New Roman" w:hAnsi="Times New Roman" w:cs="Times New Roman"/>
          <w:color w:val="0C1540"/>
          <w:sz w:val="28"/>
          <w:szCs w:val="28"/>
        </w:rPr>
        <w:t xml:space="preserve"> организации.</w:t>
      </w:r>
      <w:proofErr w:type="gramEnd"/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>Хорошо зарекомендовала себя практика анализа результатов и выработки рекомендаций первичным и местным организациям в ходе ежегодных балансовых комиссий, проводимых краевым комитетом в образовательных округах края. Впервые за многолетнюю историю краевой организации по итогам балансовых комиссий и проверок со стороны краевого комитета приняты решительные кадровые меры по смене профсоюзных лидеров, показывающих низкие результаты своей деятельности и имеющи</w:t>
      </w:r>
      <w:r w:rsidR="009332C2">
        <w:rPr>
          <w:rFonts w:ascii="Times New Roman" w:hAnsi="Times New Roman" w:cs="Times New Roman"/>
          <w:color w:val="0C1540"/>
          <w:sz w:val="28"/>
          <w:szCs w:val="28"/>
        </w:rPr>
        <w:t>х</w:t>
      </w:r>
      <w:r>
        <w:rPr>
          <w:rFonts w:ascii="Times New Roman" w:hAnsi="Times New Roman" w:cs="Times New Roman"/>
          <w:color w:val="0C1540"/>
          <w:sz w:val="28"/>
          <w:szCs w:val="28"/>
        </w:rPr>
        <w:t xml:space="preserve"> грубые нарушения организационной и финансовой дисциплины.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>На новый уровень выведена работа с первичными профсоюзными организациями: проведены слёты председателей первичек во всех образовательных округах, в ходе которых выявлен эффективный опыт и награждены лучшие.</w:t>
      </w:r>
    </w:p>
    <w:p w:rsidR="002F6E81" w:rsidRDefault="002F6E81" w:rsidP="002F6E81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 xml:space="preserve">В корне изменены подходы со стороны крайкома к работе с вузовскими организациями: действует КСП вузов, в рамках семинаров и круглых столов проходит обмен передовым опытом, а форум «Профсоюзные вершины вузов» стал востребованным мероприятием не только профактива нашего края, но и Сибири. Как результат: сразу две первички в отчётном периоде стали абсолютными победителями Всероссийского конкурса программ развития профорганизаций вузов «Траектория успеха», а первичка Алтайского госуниверситета – дважды! </w:t>
      </w:r>
    </w:p>
    <w:p w:rsidR="008E4F7E" w:rsidRDefault="008E4F7E" w:rsidP="008E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Серьёзное внимание было уделено повышению качества финансовой работы: активизирована деятельность контрольно-ревизионных комиссий как краевого комитета, так и на местах. За отчетный период членские взносы возросли на 25% в результате роста заработной платы работников отрасли, изменения структуры и количества профсоюзного членства, а также ужесточения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взиманием со стороны профорганизаций.</w:t>
      </w:r>
    </w:p>
    <w:p w:rsidR="008E4F7E" w:rsidRDefault="008E4F7E" w:rsidP="008E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результат - отсутствует задолженность по перечислению членских взносов, улучшилась исполнительская дисциплина по предоставлению финансовой отчетности в краевой комитет, выполняются рекомендованные ЦС Профсоюза размеры направления средств на базовые статьи расходов. 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b/>
          <w:color w:val="0C1540"/>
          <w:sz w:val="28"/>
          <w:szCs w:val="28"/>
        </w:rPr>
      </w:pPr>
      <w:r>
        <w:rPr>
          <w:rFonts w:ascii="Times New Roman" w:hAnsi="Times New Roman" w:cs="Times New Roman"/>
          <w:b/>
          <w:color w:val="0C1540"/>
          <w:sz w:val="28"/>
          <w:szCs w:val="28"/>
        </w:rPr>
        <w:t>Информационная работа.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>В отчётном периоде модернизирован сайт Алтайской краевой организации на портале Общероссийского Профсоюза образования – главный источник информации о  деятельности  организации. Открыты страницы краевого комитета в социальных сетях «Одноклассники» и «Инстаграм». Активно работает группа Молодёжного совета Алтайской краевой организации Профсоюза в социальной сети «ВКонтакте».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>Налажен регулярный выпуск пользующейся популярностью газеты «Профсоюзный звонок» - специального приложения к краевому изданию «Профсоюзы Алтая». Деятельность профсоюзных организаций в сфере образования Алтайского края широко освещается на российском уровне – в газетах «Мой Профсоюз» и «Солидарность», других СМИ.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lastRenderedPageBreak/>
        <w:t xml:space="preserve"> С учётом вышеизложенного, </w:t>
      </w:r>
      <w:r>
        <w:rPr>
          <w:rFonts w:ascii="Times New Roman" w:hAnsi="Times New Roman" w:cs="Times New Roman"/>
          <w:b/>
          <w:sz w:val="28"/>
          <w:szCs w:val="28"/>
        </w:rPr>
        <w:t>отчетно-выборная конференция Алтайской краевой организации Профсоюза</w:t>
      </w:r>
    </w:p>
    <w:p w:rsidR="008E4F7E" w:rsidRDefault="008E4F7E" w:rsidP="008E4F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7E" w:rsidRDefault="008E4F7E" w:rsidP="008E4F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8E4F7E" w:rsidRDefault="008E4F7E" w:rsidP="008E4F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4F7E" w:rsidRDefault="008E4F7E" w:rsidP="00A71F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Работу комитета Алтайской краевой организации Профсоюза </w:t>
      </w:r>
      <w:r w:rsidR="00A71F3A">
        <w:rPr>
          <w:rFonts w:ascii="Times New Roman" w:hAnsi="Times New Roman" w:cs="Times New Roman"/>
          <w:sz w:val="28"/>
          <w:szCs w:val="28"/>
        </w:rPr>
        <w:t>за отчётный период признать 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F7E" w:rsidRDefault="00D74925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4F7E">
        <w:rPr>
          <w:rFonts w:ascii="Times New Roman" w:hAnsi="Times New Roman" w:cs="Times New Roman"/>
          <w:sz w:val="28"/>
          <w:szCs w:val="28"/>
        </w:rPr>
        <w:t xml:space="preserve">. Считать </w:t>
      </w:r>
      <w:r w:rsidR="008E4F7E">
        <w:rPr>
          <w:rFonts w:ascii="Times New Roman" w:hAnsi="Times New Roman" w:cs="Times New Roman"/>
          <w:sz w:val="28"/>
          <w:szCs w:val="28"/>
          <w:u w:val="single"/>
        </w:rPr>
        <w:t>главными задачами</w:t>
      </w:r>
      <w:r w:rsidR="008E4F7E">
        <w:rPr>
          <w:rFonts w:ascii="Times New Roman" w:hAnsi="Times New Roman" w:cs="Times New Roman"/>
          <w:sz w:val="28"/>
          <w:szCs w:val="28"/>
        </w:rPr>
        <w:t xml:space="preserve"> краевой и территориальных организаций Профсоюза, профсоюзных кадров и всего актива </w:t>
      </w:r>
      <w:r w:rsidR="00C3676C">
        <w:rPr>
          <w:rFonts w:ascii="Times New Roman" w:hAnsi="Times New Roman" w:cs="Times New Roman"/>
          <w:sz w:val="28"/>
          <w:szCs w:val="28"/>
        </w:rPr>
        <w:t xml:space="preserve">в рамках выполнения уставных задач </w:t>
      </w:r>
      <w:r w:rsidR="008E4F7E">
        <w:rPr>
          <w:rFonts w:ascii="Times New Roman" w:hAnsi="Times New Roman" w:cs="Times New Roman"/>
          <w:sz w:val="28"/>
          <w:szCs w:val="28"/>
        </w:rPr>
        <w:t>в условиях действия ряда негативных экономических и социальных факторов:</w:t>
      </w:r>
    </w:p>
    <w:p w:rsidR="008E4F7E" w:rsidRDefault="00D74925" w:rsidP="008E4F7E">
      <w:pPr>
        <w:pStyle w:val="a7"/>
        <w:spacing w:after="0"/>
        <w:ind w:firstLine="709"/>
        <w:jc w:val="both"/>
        <w:rPr>
          <w:bCs/>
          <w:szCs w:val="20"/>
        </w:rPr>
      </w:pPr>
      <w:r>
        <w:rPr>
          <w:bCs/>
          <w:szCs w:val="20"/>
        </w:rPr>
        <w:t>2</w:t>
      </w:r>
      <w:r w:rsidR="008E4F7E">
        <w:rPr>
          <w:bCs/>
          <w:szCs w:val="20"/>
        </w:rPr>
        <w:t>.1. Обеспечение принятия реальных мер по сохранению социальных льгот и гарантий, выполнению социальных обязательств в отношении работников образования и обучающихся со стороны власти и работодателей.</w:t>
      </w:r>
    </w:p>
    <w:p w:rsidR="008E4F7E" w:rsidRDefault="00D74925" w:rsidP="008E4F7E">
      <w:pPr>
        <w:pStyle w:val="a7"/>
        <w:spacing w:after="0"/>
        <w:ind w:firstLine="709"/>
        <w:jc w:val="both"/>
        <w:rPr>
          <w:bCs/>
          <w:szCs w:val="20"/>
        </w:rPr>
      </w:pPr>
      <w:r>
        <w:rPr>
          <w:bCs/>
          <w:szCs w:val="20"/>
        </w:rPr>
        <w:t>2</w:t>
      </w:r>
      <w:r w:rsidR="008E4F7E">
        <w:rPr>
          <w:bCs/>
          <w:szCs w:val="20"/>
        </w:rPr>
        <w:t xml:space="preserve">.2. Повышение эффективности работы по представительству и защите трудовых прав, профессиональных и социально-экономических интересов членов Профсоюза в целях: </w:t>
      </w:r>
    </w:p>
    <w:p w:rsidR="008E4F7E" w:rsidRDefault="008E4F7E" w:rsidP="008E4F7E">
      <w:pPr>
        <w:pStyle w:val="a7"/>
        <w:spacing w:after="0"/>
        <w:ind w:firstLine="709"/>
        <w:jc w:val="both"/>
        <w:rPr>
          <w:bCs/>
          <w:szCs w:val="20"/>
        </w:rPr>
      </w:pPr>
      <w:r>
        <w:rPr>
          <w:rFonts w:ascii="Tahoma" w:eastAsia="Tahoma" w:hAnsi="Tahoma" w:cs="Tahoma"/>
          <w:bCs/>
          <w:szCs w:val="20"/>
        </w:rPr>
        <w:t>- </w:t>
      </w:r>
      <w:r>
        <w:rPr>
          <w:bCs/>
          <w:szCs w:val="20"/>
        </w:rPr>
        <w:t xml:space="preserve">обеспечения роста реальной заработной платы работников образовательных организаций, совершенствования механизмов её распределения; </w:t>
      </w:r>
    </w:p>
    <w:p w:rsidR="008E4F7E" w:rsidRDefault="008E4F7E" w:rsidP="008E4F7E">
      <w:pPr>
        <w:pStyle w:val="a7"/>
        <w:spacing w:after="0"/>
        <w:ind w:firstLine="709"/>
        <w:jc w:val="both"/>
        <w:rPr>
          <w:bCs/>
          <w:szCs w:val="20"/>
        </w:rPr>
      </w:pPr>
      <w:r>
        <w:rPr>
          <w:rFonts w:cs="Times New Roman"/>
          <w:bCs/>
          <w:szCs w:val="20"/>
        </w:rPr>
        <w:t>- н</w:t>
      </w:r>
      <w:r>
        <w:rPr>
          <w:bCs/>
          <w:szCs w:val="20"/>
        </w:rPr>
        <w:t xml:space="preserve">едопущения задолженности по заработной плате работникам образования и выплате стипендий обучающимся, </w:t>
      </w:r>
      <w:r w:rsidR="00E95C8E">
        <w:rPr>
          <w:bCs/>
          <w:szCs w:val="20"/>
        </w:rPr>
        <w:t>чрезмерной интенсификации труда;</w:t>
      </w:r>
    </w:p>
    <w:p w:rsidR="00E95C8E" w:rsidRDefault="00E95C8E" w:rsidP="008E4F7E">
      <w:pPr>
        <w:pStyle w:val="a7"/>
        <w:spacing w:after="0"/>
        <w:ind w:firstLine="709"/>
        <w:jc w:val="both"/>
        <w:rPr>
          <w:bCs/>
          <w:szCs w:val="20"/>
        </w:rPr>
      </w:pPr>
      <w:r>
        <w:rPr>
          <w:bCs/>
          <w:szCs w:val="20"/>
        </w:rPr>
        <w:t>- охраны прав работников – членов Профсоюза на безопасные и комфортные условия труда.</w:t>
      </w:r>
    </w:p>
    <w:p w:rsidR="008E4F7E" w:rsidRDefault="00D74925" w:rsidP="008E4F7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4F7E">
        <w:rPr>
          <w:rFonts w:ascii="Times New Roman" w:hAnsi="Times New Roman" w:cs="Times New Roman"/>
          <w:sz w:val="28"/>
          <w:szCs w:val="28"/>
        </w:rPr>
        <w:t>.3. </w:t>
      </w:r>
      <w:r w:rsidR="008E4F7E">
        <w:rPr>
          <w:rFonts w:ascii="Times New Roman" w:hAnsi="Times New Roman"/>
          <w:sz w:val="28"/>
          <w:szCs w:val="28"/>
        </w:rPr>
        <w:t>Организационное и финансовое укрепление профсоюзных организаций на основе программно-целевого и проектного подходов, системного управления и планирования, рационального расходования членских взносов.</w:t>
      </w:r>
    </w:p>
    <w:p w:rsidR="008E4F7E" w:rsidRDefault="008E4F7E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49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u w:val="single"/>
        </w:rPr>
        <w:t>Комитету краевой организации Профсоюза, комитетам (советам) территориальных и первичных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E4F7E" w:rsidRDefault="00D74925" w:rsidP="008E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E4F7E">
        <w:rPr>
          <w:rFonts w:ascii="Times New Roman" w:hAnsi="Times New Roman"/>
          <w:sz w:val="28"/>
          <w:szCs w:val="28"/>
        </w:rPr>
        <w:t xml:space="preserve">.1. Обеспечить </w:t>
      </w:r>
      <w:r w:rsidR="00A23FF7">
        <w:rPr>
          <w:rFonts w:ascii="Times New Roman" w:hAnsi="Times New Roman"/>
          <w:sz w:val="28"/>
          <w:szCs w:val="28"/>
        </w:rPr>
        <w:t>планомерный</w:t>
      </w:r>
      <w:r w:rsidR="008E4F7E">
        <w:rPr>
          <w:rFonts w:ascii="Times New Roman" w:hAnsi="Times New Roman"/>
          <w:sz w:val="28"/>
          <w:szCs w:val="28"/>
        </w:rPr>
        <w:t xml:space="preserve"> характер </w:t>
      </w:r>
      <w:r w:rsidR="008E4F7E">
        <w:rPr>
          <w:rFonts w:ascii="Times New Roman" w:eastAsia="Calibri" w:hAnsi="Times New Roman" w:cs="Times New Roman"/>
          <w:sz w:val="28"/>
          <w:szCs w:val="28"/>
        </w:rPr>
        <w:t>работ</w:t>
      </w:r>
      <w:r w:rsidR="008E4F7E">
        <w:rPr>
          <w:rFonts w:ascii="Times New Roman" w:hAnsi="Times New Roman"/>
          <w:sz w:val="28"/>
          <w:szCs w:val="28"/>
        </w:rPr>
        <w:t>ы</w:t>
      </w:r>
      <w:r w:rsidR="008E4F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4F7E">
        <w:rPr>
          <w:rFonts w:ascii="Times New Roman" w:hAnsi="Times New Roman"/>
          <w:sz w:val="28"/>
          <w:szCs w:val="28"/>
        </w:rPr>
        <w:t xml:space="preserve">в рамках института социального партнёрства с </w:t>
      </w:r>
      <w:r w:rsidR="008E4F7E">
        <w:rPr>
          <w:rFonts w:ascii="Times New Roman" w:eastAsia="Calibri" w:hAnsi="Times New Roman" w:cs="Times New Roman"/>
          <w:sz w:val="28"/>
          <w:szCs w:val="28"/>
        </w:rPr>
        <w:t xml:space="preserve">руководителями </w:t>
      </w:r>
      <w:r w:rsidR="008E4F7E">
        <w:rPr>
          <w:rFonts w:ascii="Times New Roman" w:hAnsi="Times New Roman"/>
          <w:sz w:val="28"/>
          <w:szCs w:val="28"/>
        </w:rPr>
        <w:t xml:space="preserve">органов управления образованием и </w:t>
      </w:r>
      <w:r w:rsidR="008E4F7E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</w:t>
      </w:r>
      <w:r w:rsidR="008E4F7E">
        <w:rPr>
          <w:rFonts w:ascii="Times New Roman" w:hAnsi="Times New Roman"/>
          <w:sz w:val="28"/>
          <w:szCs w:val="28"/>
        </w:rPr>
        <w:t xml:space="preserve"> в целях построения</w:t>
      </w:r>
      <w:r w:rsidR="008E4F7E">
        <w:rPr>
          <w:rFonts w:ascii="Times New Roman" w:eastAsia="Calibri" w:hAnsi="Times New Roman" w:cs="Times New Roman"/>
          <w:sz w:val="28"/>
          <w:szCs w:val="28"/>
        </w:rPr>
        <w:t xml:space="preserve"> системного сотрудничества с профсоюзными организациями на местах, повышени</w:t>
      </w:r>
      <w:r w:rsidR="008E4F7E">
        <w:rPr>
          <w:rFonts w:ascii="Times New Roman" w:hAnsi="Times New Roman"/>
          <w:sz w:val="28"/>
          <w:szCs w:val="28"/>
        </w:rPr>
        <w:t>я</w:t>
      </w:r>
      <w:r w:rsidR="008E4F7E">
        <w:rPr>
          <w:rFonts w:ascii="Times New Roman" w:eastAsia="Calibri" w:hAnsi="Times New Roman" w:cs="Times New Roman"/>
          <w:sz w:val="28"/>
          <w:szCs w:val="28"/>
        </w:rPr>
        <w:t xml:space="preserve"> правовой культуры руководителей и педагогических коллективов</w:t>
      </w:r>
      <w:r w:rsidR="008E4F7E">
        <w:rPr>
          <w:rFonts w:ascii="Times New Roman" w:hAnsi="Times New Roman"/>
          <w:sz w:val="28"/>
          <w:szCs w:val="28"/>
        </w:rPr>
        <w:t>.</w:t>
      </w:r>
      <w:r w:rsidR="00611947">
        <w:rPr>
          <w:rFonts w:ascii="Times New Roman" w:hAnsi="Times New Roman"/>
          <w:sz w:val="28"/>
          <w:szCs w:val="28"/>
        </w:rPr>
        <w:t xml:space="preserve"> Добиться объединения в Профсоюзе не менее 60% руководителей образовательных организаций.</w:t>
      </w:r>
    </w:p>
    <w:p w:rsidR="00611947" w:rsidRDefault="00D74925" w:rsidP="008E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E4F7E">
        <w:rPr>
          <w:rFonts w:ascii="Times New Roman" w:hAnsi="Times New Roman"/>
          <w:sz w:val="28"/>
          <w:szCs w:val="28"/>
        </w:rPr>
        <w:t>.2. </w:t>
      </w:r>
      <w:r w:rsidR="008E4F7E">
        <w:rPr>
          <w:rFonts w:ascii="Times New Roman" w:eastAsia="Calibri" w:hAnsi="Times New Roman" w:cs="Times New Roman"/>
          <w:sz w:val="28"/>
          <w:szCs w:val="28"/>
        </w:rPr>
        <w:t xml:space="preserve">Для обеспечения беспрепятственной реализации полномочий первичных </w:t>
      </w:r>
      <w:r w:rsidR="009332C2">
        <w:rPr>
          <w:rFonts w:ascii="Times New Roman" w:eastAsia="Calibri" w:hAnsi="Times New Roman" w:cs="Times New Roman"/>
          <w:sz w:val="28"/>
          <w:szCs w:val="28"/>
        </w:rPr>
        <w:t xml:space="preserve">и местных </w:t>
      </w:r>
      <w:r w:rsidR="008E4F7E">
        <w:rPr>
          <w:rFonts w:ascii="Times New Roman" w:eastAsia="Calibri" w:hAnsi="Times New Roman" w:cs="Times New Roman"/>
          <w:sz w:val="28"/>
          <w:szCs w:val="28"/>
        </w:rPr>
        <w:t xml:space="preserve">профсоюзных организаций </w:t>
      </w:r>
      <w:r w:rsidR="00A23FF7">
        <w:rPr>
          <w:rFonts w:ascii="Times New Roman" w:eastAsia="Calibri" w:hAnsi="Times New Roman" w:cs="Times New Roman"/>
          <w:sz w:val="28"/>
          <w:szCs w:val="28"/>
        </w:rPr>
        <w:t>по представлению интересов работников – членов Профсоюза</w:t>
      </w:r>
      <w:r w:rsidR="008E4F7E">
        <w:rPr>
          <w:rFonts w:ascii="Times New Roman" w:eastAsia="Calibri" w:hAnsi="Times New Roman" w:cs="Times New Roman"/>
          <w:sz w:val="28"/>
          <w:szCs w:val="28"/>
        </w:rPr>
        <w:t>, доби</w:t>
      </w:r>
      <w:r w:rsidR="009332C2">
        <w:rPr>
          <w:rFonts w:ascii="Times New Roman" w:eastAsia="Calibri" w:hAnsi="Times New Roman" w:cs="Times New Roman"/>
          <w:sz w:val="28"/>
          <w:szCs w:val="28"/>
        </w:rPr>
        <w:t>ва</w:t>
      </w:r>
      <w:r w:rsidR="008E4F7E">
        <w:rPr>
          <w:rFonts w:ascii="Times New Roman" w:eastAsia="Calibri" w:hAnsi="Times New Roman" w:cs="Times New Roman"/>
          <w:sz w:val="28"/>
          <w:szCs w:val="28"/>
        </w:rPr>
        <w:t>ться</w:t>
      </w:r>
      <w:r w:rsidR="0061194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11947" w:rsidRDefault="00611947" w:rsidP="008E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создания первичных профсоюзных организаций во всех образовательных учреждениях;</w:t>
      </w:r>
    </w:p>
    <w:p w:rsidR="008E4F7E" w:rsidRDefault="00611947" w:rsidP="008E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8E4F7E">
        <w:rPr>
          <w:rFonts w:ascii="Times New Roman" w:eastAsia="Calibri" w:hAnsi="Times New Roman" w:cs="Times New Roman"/>
          <w:sz w:val="28"/>
          <w:szCs w:val="28"/>
        </w:rPr>
        <w:t xml:space="preserve">охвата профчленством во всех </w:t>
      </w:r>
      <w:r w:rsidR="00D13791">
        <w:rPr>
          <w:rFonts w:ascii="Times New Roman" w:eastAsia="Calibri" w:hAnsi="Times New Roman" w:cs="Times New Roman"/>
          <w:sz w:val="28"/>
          <w:szCs w:val="28"/>
        </w:rPr>
        <w:t xml:space="preserve">местных и </w:t>
      </w:r>
      <w:r w:rsidR="008E4F7E">
        <w:rPr>
          <w:rFonts w:ascii="Times New Roman" w:eastAsia="Calibri" w:hAnsi="Times New Roman" w:cs="Times New Roman"/>
          <w:sz w:val="28"/>
          <w:szCs w:val="28"/>
        </w:rPr>
        <w:t>первичны</w:t>
      </w:r>
      <w:r>
        <w:rPr>
          <w:rFonts w:ascii="Times New Roman" w:eastAsia="Calibri" w:hAnsi="Times New Roman" w:cs="Times New Roman"/>
          <w:sz w:val="28"/>
          <w:szCs w:val="28"/>
        </w:rPr>
        <w:t>х профорганизациях более 50% от общего количества работников.</w:t>
      </w:r>
    </w:p>
    <w:p w:rsidR="008E4F7E" w:rsidRDefault="00D74925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E4F7E">
        <w:rPr>
          <w:rFonts w:ascii="Times New Roman" w:hAnsi="Times New Roman" w:cs="Times New Roman"/>
          <w:sz w:val="28"/>
          <w:szCs w:val="28"/>
        </w:rPr>
        <w:t>.3. Направить усилия профсоюзных активистов на достижение 100%-ного охвата учреждений образования коллективными договорами и заключение отраслевых соглашений в каждом муниципалитете.</w:t>
      </w:r>
    </w:p>
    <w:p w:rsidR="008E4F7E" w:rsidRDefault="00D74925" w:rsidP="008E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E4F7E">
        <w:rPr>
          <w:rFonts w:ascii="Times New Roman" w:hAnsi="Times New Roman"/>
          <w:sz w:val="28"/>
          <w:szCs w:val="28"/>
        </w:rPr>
        <w:t>.4. </w:t>
      </w:r>
      <w:r w:rsidR="008E4F7E">
        <w:rPr>
          <w:rFonts w:ascii="Times New Roman" w:eastAsia="Calibri" w:hAnsi="Times New Roman" w:cs="Times New Roman"/>
          <w:sz w:val="28"/>
          <w:szCs w:val="28"/>
        </w:rPr>
        <w:t>Считать стратегическим приоритетом профсоюзную работу с молодёжью. Организовать работу молодёжных советов при каждой местной организации Профсоюза, обратив особое внимание на формирование базы данных молодёжного профактива, постоянное её обновление, системное обучение и подготовку молодых профсоюзных лидеров</w:t>
      </w:r>
      <w:r w:rsidR="00D13791">
        <w:rPr>
          <w:rFonts w:ascii="Times New Roman" w:eastAsia="Calibri" w:hAnsi="Times New Roman" w:cs="Times New Roman"/>
          <w:sz w:val="28"/>
          <w:szCs w:val="28"/>
        </w:rPr>
        <w:t>. Добиться охвата педагогической молодёжи профчленством не ниже 90%.</w:t>
      </w:r>
    </w:p>
    <w:p w:rsidR="008E4F7E" w:rsidRDefault="00D74925" w:rsidP="008E4F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8E4F7E">
        <w:rPr>
          <w:rFonts w:ascii="Times New Roman" w:hAnsi="Times New Roman"/>
          <w:color w:val="000000"/>
          <w:sz w:val="28"/>
          <w:szCs w:val="28"/>
        </w:rPr>
        <w:t>.5. Повышать качество подготовки и профессионализма профсоюзных кадров и актива с использованием разнообразных площадок и современных технологий в сотрудничестве с бизнесом и социальными партнёрами. Уделить особое внимание формированию навыков профсоюзной деятельности в агрессивной среде.</w:t>
      </w:r>
      <w:r w:rsidR="00822DF9">
        <w:rPr>
          <w:rFonts w:ascii="Times New Roman" w:hAnsi="Times New Roman"/>
          <w:color w:val="000000"/>
          <w:sz w:val="28"/>
          <w:szCs w:val="28"/>
        </w:rPr>
        <w:t xml:space="preserve"> Обеспечить реальную работу школ профсоюзного актива в каждой местной, первичной (вузы, колледжи, техникумы) организации Профсоюза</w:t>
      </w:r>
      <w:r w:rsidR="007532A2">
        <w:rPr>
          <w:rFonts w:ascii="Times New Roman" w:hAnsi="Times New Roman"/>
          <w:color w:val="000000"/>
          <w:sz w:val="28"/>
          <w:szCs w:val="28"/>
        </w:rPr>
        <w:t xml:space="preserve"> и на уровне образовательных округов</w:t>
      </w:r>
      <w:r w:rsidR="00822DF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E4F7E" w:rsidRDefault="00D74925" w:rsidP="008E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8E4F7E">
        <w:rPr>
          <w:rFonts w:ascii="Times New Roman" w:hAnsi="Times New Roman"/>
          <w:color w:val="000000"/>
          <w:sz w:val="28"/>
          <w:szCs w:val="28"/>
        </w:rPr>
        <w:t>.6. </w:t>
      </w:r>
      <w:r w:rsidR="008E4F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Продолжить работу по </w:t>
      </w:r>
      <w:r w:rsidR="008E4F7E">
        <w:rPr>
          <w:rFonts w:ascii="Times New Roman" w:hAnsi="Times New Roman"/>
          <w:color w:val="000000"/>
          <w:sz w:val="28"/>
          <w:szCs w:val="28"/>
        </w:rPr>
        <w:t>консолидации</w:t>
      </w:r>
      <w:r w:rsidR="008E4F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профсоюзных средств под реализацию конкретных программ и проектов, направленных на развитие современных востребованных форм солидарной поддержки членов Профсоюза</w:t>
      </w:r>
      <w:r w:rsidR="008E4F7E">
        <w:rPr>
          <w:rFonts w:ascii="Times New Roman" w:hAnsi="Times New Roman"/>
          <w:color w:val="000000"/>
          <w:sz w:val="28"/>
          <w:szCs w:val="28"/>
        </w:rPr>
        <w:t xml:space="preserve"> и укрепление профсоюзных организаций</w:t>
      </w:r>
      <w:r w:rsidR="008E4F7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22D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Добиваться выполнения постановления пленума ЦС Профсоюза и внеочередного пленума краевой организации Профсоюза от 20 апреля 2017 г. № 20-4 в части </w:t>
      </w:r>
      <w:r w:rsidR="007532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достижения </w:t>
      </w:r>
      <w:r w:rsidR="007532A2">
        <w:rPr>
          <w:rFonts w:ascii="Times New Roman" w:hAnsi="Times New Roman"/>
          <w:sz w:val="28"/>
          <w:szCs w:val="28"/>
        </w:rPr>
        <w:t>целевых показателей размеров отчисления членских профсоюзных взносов по уровням структуры Профсоюза.</w:t>
      </w:r>
    </w:p>
    <w:p w:rsidR="007532A2" w:rsidRDefault="00D74925" w:rsidP="008E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4F7E">
        <w:rPr>
          <w:rFonts w:ascii="Times New Roman" w:hAnsi="Times New Roman" w:cs="Times New Roman"/>
          <w:sz w:val="28"/>
          <w:szCs w:val="28"/>
        </w:rPr>
        <w:t>.7. </w:t>
      </w:r>
      <w:r w:rsidR="00500D44">
        <w:rPr>
          <w:rFonts w:ascii="Times New Roman" w:hAnsi="Times New Roman" w:cs="Times New Roman"/>
          <w:sz w:val="28"/>
          <w:szCs w:val="28"/>
        </w:rPr>
        <w:t>Максимально использовать возможности единой автоматизирован</w:t>
      </w:r>
      <w:r w:rsidR="00500D44">
        <w:rPr>
          <w:rFonts w:ascii="Times New Roman" w:hAnsi="Times New Roman" w:cs="Times New Roman"/>
          <w:sz w:val="28"/>
          <w:szCs w:val="28"/>
        </w:rPr>
        <w:softHyphen/>
        <w:t xml:space="preserve">ной системы учёта  </w:t>
      </w:r>
      <w:r w:rsidR="007532A2">
        <w:rPr>
          <w:rFonts w:ascii="Times New Roman" w:hAnsi="Times New Roman" w:cs="Times New Roman"/>
          <w:sz w:val="28"/>
          <w:szCs w:val="28"/>
        </w:rPr>
        <w:t xml:space="preserve">членов Профсоюза </w:t>
      </w:r>
      <w:r w:rsidR="00500D44">
        <w:rPr>
          <w:rFonts w:ascii="Times New Roman" w:hAnsi="Times New Roman" w:cs="Times New Roman"/>
          <w:sz w:val="28"/>
          <w:szCs w:val="28"/>
        </w:rPr>
        <w:t xml:space="preserve">и электронного профсоюзного билета для обеспечения </w:t>
      </w:r>
      <w:r w:rsidR="00D82E38">
        <w:rPr>
          <w:rFonts w:ascii="Times New Roman" w:hAnsi="Times New Roman" w:cs="Times New Roman"/>
          <w:sz w:val="28"/>
          <w:szCs w:val="28"/>
        </w:rPr>
        <w:t>устойчивости</w:t>
      </w:r>
      <w:r w:rsidR="00500D44">
        <w:rPr>
          <w:rFonts w:ascii="Times New Roman" w:hAnsi="Times New Roman" w:cs="Times New Roman"/>
          <w:sz w:val="28"/>
          <w:szCs w:val="28"/>
        </w:rPr>
        <w:t xml:space="preserve">, непрерывности и полноты учёта профсоюзного членства, </w:t>
      </w:r>
      <w:r w:rsidR="00D82E38">
        <w:rPr>
          <w:rFonts w:ascii="Times New Roman" w:hAnsi="Times New Roman" w:cs="Times New Roman"/>
          <w:sz w:val="28"/>
          <w:szCs w:val="28"/>
        </w:rPr>
        <w:t>совершенствования качества профсоюзной статистики и создания условий для дополнительной экономической поддержки работников.</w:t>
      </w:r>
    </w:p>
    <w:p w:rsidR="008E4F7E" w:rsidRDefault="00D82E38" w:rsidP="008E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3.8. </w:t>
      </w:r>
      <w:r w:rsidR="008E4F7E">
        <w:rPr>
          <w:rFonts w:ascii="Times New Roman" w:hAnsi="Times New Roman"/>
          <w:sz w:val="28"/>
          <w:szCs w:val="28"/>
        </w:rPr>
        <w:t>Развивать сотрудничество с общественно-педагогическими организациями и объединениями в целях повышения престижа Профсоюза, формирования мотивационной среды в сфере образования, содействия профессиональному росту педагогических работников.</w:t>
      </w:r>
    </w:p>
    <w:p w:rsidR="008E4F7E" w:rsidRDefault="00D74925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4F7E">
        <w:rPr>
          <w:rFonts w:ascii="Times New Roman" w:hAnsi="Times New Roman" w:cs="Times New Roman"/>
          <w:sz w:val="28"/>
          <w:szCs w:val="28"/>
        </w:rPr>
        <w:t>.</w:t>
      </w:r>
      <w:r w:rsidR="00D82E38">
        <w:rPr>
          <w:rFonts w:ascii="Times New Roman" w:hAnsi="Times New Roman" w:cs="Times New Roman"/>
          <w:sz w:val="28"/>
          <w:szCs w:val="28"/>
        </w:rPr>
        <w:t>9</w:t>
      </w:r>
      <w:r w:rsidR="008E4F7E">
        <w:rPr>
          <w:rFonts w:ascii="Times New Roman" w:hAnsi="Times New Roman" w:cs="Times New Roman"/>
          <w:sz w:val="28"/>
          <w:szCs w:val="28"/>
        </w:rPr>
        <w:t>. Обеспечить своевременное и действенное информирование работников отрасли и общественности о работе Профсоюза, активно используя возможности социальных сетей и мессенджеров, интерактивных платформ.</w:t>
      </w:r>
    </w:p>
    <w:p w:rsidR="00D74925" w:rsidRDefault="00D74925" w:rsidP="00D74925">
      <w:pPr>
        <w:pStyle w:val="a7"/>
        <w:spacing w:after="0" w:line="200" w:lineRule="atLeast"/>
        <w:ind w:firstLine="709"/>
        <w:jc w:val="both"/>
        <w:rPr>
          <w:szCs w:val="20"/>
        </w:rPr>
      </w:pPr>
      <w:r>
        <w:rPr>
          <w:rFonts w:cs="Times New Roman"/>
          <w:szCs w:val="28"/>
        </w:rPr>
        <w:t xml:space="preserve">4. </w:t>
      </w:r>
      <w:r>
        <w:rPr>
          <w:color w:val="000000"/>
          <w:szCs w:val="20"/>
        </w:rPr>
        <w:t>Поручить комитету Алтайской краевой организации Профсоюза</w:t>
      </w:r>
      <w:r>
        <w:rPr>
          <w:szCs w:val="20"/>
        </w:rPr>
        <w:t>, президиуму краевой организации в срок до 1 января 2020 года обобщить замечания и предложения, высказанные делегатами Конференции, и разработать конкретные мероприятия по их практическому осуществлению.</w:t>
      </w:r>
    </w:p>
    <w:p w:rsidR="00D74925" w:rsidRDefault="00D74925" w:rsidP="008E4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4F7E" w:rsidRDefault="00B0508A" w:rsidP="008E4F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208.35pt;margin-top:5.35pt;width:154.8pt;height:77.4pt;z-index:251658240" arcsize="10923f">
            <v:textbox style="mso-next-textbox:#_x0000_s1026">
              <w:txbxContent>
                <w:p w:rsidR="00B0508A" w:rsidRPr="00BC33D1" w:rsidRDefault="00B0508A" w:rsidP="00B0508A">
                  <w:pPr>
                    <w:spacing w:after="0" w:line="240" w:lineRule="exact"/>
                    <w:rPr>
                      <w:sz w:val="20"/>
                    </w:rPr>
                  </w:pPr>
                  <w:r w:rsidRPr="00BC33D1">
                    <w:rPr>
                      <w:sz w:val="20"/>
                    </w:rPr>
                    <w:t>ПОДПИСАНО</w:t>
                  </w:r>
                </w:p>
                <w:p w:rsidR="00B0508A" w:rsidRPr="00BC33D1" w:rsidRDefault="00B0508A" w:rsidP="00B0508A">
                  <w:pPr>
                    <w:spacing w:after="0" w:line="240" w:lineRule="exact"/>
                    <w:rPr>
                      <w:sz w:val="20"/>
                    </w:rPr>
                  </w:pPr>
                  <w:r w:rsidRPr="00BC33D1">
                    <w:rPr>
                      <w:sz w:val="20"/>
                    </w:rPr>
                    <w:t>ЭЛЕКТРОННОЙ ПОДПИСЬЮ</w:t>
                  </w:r>
                </w:p>
                <w:p w:rsidR="00B0508A" w:rsidRDefault="00B0508A" w:rsidP="00B0508A">
                  <w:pPr>
                    <w:spacing w:after="0" w:line="240" w:lineRule="exact"/>
                    <w:rPr>
                      <w:sz w:val="20"/>
                    </w:rPr>
                  </w:pPr>
                  <w:r w:rsidRPr="00BC33D1">
                    <w:rPr>
                      <w:sz w:val="20"/>
                    </w:rPr>
                    <w:t>Оригинал хранится в</w:t>
                  </w:r>
                  <w:r>
                    <w:rPr>
                      <w:sz w:val="20"/>
                    </w:rPr>
                    <w:t xml:space="preserve"> к</w:t>
                  </w:r>
                  <w:r w:rsidRPr="00BC33D1">
                    <w:rPr>
                      <w:sz w:val="20"/>
                    </w:rPr>
                    <w:t>омитете Алтайской</w:t>
                  </w:r>
                  <w:r>
                    <w:rPr>
                      <w:sz w:val="20"/>
                    </w:rPr>
                    <w:t xml:space="preserve"> </w:t>
                  </w:r>
                  <w:r w:rsidRPr="00BC33D1">
                    <w:rPr>
                      <w:sz w:val="20"/>
                    </w:rPr>
                    <w:t xml:space="preserve">краевой </w:t>
                  </w:r>
                </w:p>
                <w:p w:rsidR="00B0508A" w:rsidRPr="00BC33D1" w:rsidRDefault="00B0508A" w:rsidP="00B0508A">
                  <w:pPr>
                    <w:spacing w:after="0" w:line="240" w:lineRule="exact"/>
                    <w:rPr>
                      <w:sz w:val="20"/>
                    </w:rPr>
                  </w:pPr>
                  <w:r w:rsidRPr="00BC33D1">
                    <w:rPr>
                      <w:sz w:val="20"/>
                    </w:rPr>
                    <w:t>организации Профсоюза</w:t>
                  </w:r>
                </w:p>
              </w:txbxContent>
            </v:textbox>
          </v:roundrect>
        </w:pict>
      </w:r>
    </w:p>
    <w:p w:rsidR="008E4F7E" w:rsidRDefault="008E4F7E" w:rsidP="008E4F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7E" w:rsidRDefault="008E4F7E" w:rsidP="008E4F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proofErr w:type="gramStart"/>
      <w:r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краевой</w:t>
      </w:r>
    </w:p>
    <w:p w:rsidR="0098398F" w:rsidRDefault="008E4F7E" w:rsidP="008E4F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Ю.Г. Абдуллаев</w:t>
      </w:r>
    </w:p>
    <w:sectPr w:rsidR="0098398F" w:rsidSect="009332C2">
      <w:footerReference w:type="default" r:id="rId8"/>
      <w:pgSz w:w="11906" w:h="16838"/>
      <w:pgMar w:top="568" w:right="850" w:bottom="568" w:left="1701" w:header="708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800" w:rsidRDefault="00A57800" w:rsidP="00AF1B07">
      <w:pPr>
        <w:spacing w:after="0" w:line="240" w:lineRule="auto"/>
      </w:pPr>
      <w:r>
        <w:separator/>
      </w:r>
    </w:p>
  </w:endnote>
  <w:endnote w:type="continuationSeparator" w:id="0">
    <w:p w:rsidR="00A57800" w:rsidRDefault="00A57800" w:rsidP="00AF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650688"/>
      <w:docPartObj>
        <w:docPartGallery w:val="Page Numbers (Bottom of Page)"/>
        <w:docPartUnique/>
      </w:docPartObj>
    </w:sdtPr>
    <w:sdtContent>
      <w:p w:rsidR="00AF1B07" w:rsidRDefault="00B556EE">
        <w:pPr>
          <w:pStyle w:val="ac"/>
          <w:jc w:val="right"/>
        </w:pPr>
        <w:fldSimple w:instr=" PAGE   \* MERGEFORMAT ">
          <w:r w:rsidR="00B0508A">
            <w:rPr>
              <w:noProof/>
            </w:rPr>
            <w:t>11</w:t>
          </w:r>
        </w:fldSimple>
      </w:p>
    </w:sdtContent>
  </w:sdt>
  <w:p w:rsidR="00AF1B07" w:rsidRDefault="00AF1B0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800" w:rsidRDefault="00A57800" w:rsidP="00AF1B07">
      <w:pPr>
        <w:spacing w:after="0" w:line="240" w:lineRule="auto"/>
      </w:pPr>
      <w:r>
        <w:separator/>
      </w:r>
    </w:p>
  </w:footnote>
  <w:footnote w:type="continuationSeparator" w:id="0">
    <w:p w:rsidR="00A57800" w:rsidRDefault="00A57800" w:rsidP="00AF1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B09"/>
    <w:rsid w:val="00026B88"/>
    <w:rsid w:val="000548A9"/>
    <w:rsid w:val="000670C7"/>
    <w:rsid w:val="00084594"/>
    <w:rsid w:val="000873FD"/>
    <w:rsid w:val="0009209F"/>
    <w:rsid w:val="000B3277"/>
    <w:rsid w:val="000E7C99"/>
    <w:rsid w:val="000F0EA4"/>
    <w:rsid w:val="00101447"/>
    <w:rsid w:val="00123410"/>
    <w:rsid w:val="001658A8"/>
    <w:rsid w:val="00182594"/>
    <w:rsid w:val="00197399"/>
    <w:rsid w:val="002626C7"/>
    <w:rsid w:val="002C1AFF"/>
    <w:rsid w:val="002C6B05"/>
    <w:rsid w:val="002F6E81"/>
    <w:rsid w:val="003251E9"/>
    <w:rsid w:val="00337AA3"/>
    <w:rsid w:val="003461BB"/>
    <w:rsid w:val="003C64D1"/>
    <w:rsid w:val="00466149"/>
    <w:rsid w:val="00483290"/>
    <w:rsid w:val="00500D44"/>
    <w:rsid w:val="00506D9A"/>
    <w:rsid w:val="00520C7E"/>
    <w:rsid w:val="00551701"/>
    <w:rsid w:val="005771E2"/>
    <w:rsid w:val="005942DB"/>
    <w:rsid w:val="00611947"/>
    <w:rsid w:val="00660071"/>
    <w:rsid w:val="006603CB"/>
    <w:rsid w:val="006875D5"/>
    <w:rsid w:val="006B4CD7"/>
    <w:rsid w:val="00737625"/>
    <w:rsid w:val="007532A2"/>
    <w:rsid w:val="0075713A"/>
    <w:rsid w:val="007A161F"/>
    <w:rsid w:val="007B12A1"/>
    <w:rsid w:val="00803835"/>
    <w:rsid w:val="00822DF9"/>
    <w:rsid w:val="00852906"/>
    <w:rsid w:val="008C1C75"/>
    <w:rsid w:val="008E4F7E"/>
    <w:rsid w:val="008E6C0C"/>
    <w:rsid w:val="009263EB"/>
    <w:rsid w:val="009264E6"/>
    <w:rsid w:val="009332C2"/>
    <w:rsid w:val="0098398F"/>
    <w:rsid w:val="00985588"/>
    <w:rsid w:val="009D481F"/>
    <w:rsid w:val="009F2635"/>
    <w:rsid w:val="00A2000F"/>
    <w:rsid w:val="00A23FF7"/>
    <w:rsid w:val="00A57800"/>
    <w:rsid w:val="00A6506B"/>
    <w:rsid w:val="00A71F3A"/>
    <w:rsid w:val="00AC675C"/>
    <w:rsid w:val="00AD7B19"/>
    <w:rsid w:val="00AF1B07"/>
    <w:rsid w:val="00B0508A"/>
    <w:rsid w:val="00B12B09"/>
    <w:rsid w:val="00B4680D"/>
    <w:rsid w:val="00B53987"/>
    <w:rsid w:val="00B556EE"/>
    <w:rsid w:val="00C3676C"/>
    <w:rsid w:val="00C36AFC"/>
    <w:rsid w:val="00C605C1"/>
    <w:rsid w:val="00C95B8C"/>
    <w:rsid w:val="00CB0383"/>
    <w:rsid w:val="00CB37D3"/>
    <w:rsid w:val="00D02EAF"/>
    <w:rsid w:val="00D13791"/>
    <w:rsid w:val="00D451CE"/>
    <w:rsid w:val="00D55A31"/>
    <w:rsid w:val="00D74925"/>
    <w:rsid w:val="00D82E38"/>
    <w:rsid w:val="00DD4C4A"/>
    <w:rsid w:val="00DD7C11"/>
    <w:rsid w:val="00E4328F"/>
    <w:rsid w:val="00E95C8E"/>
    <w:rsid w:val="00EB3A13"/>
    <w:rsid w:val="00EC7334"/>
    <w:rsid w:val="00F24399"/>
    <w:rsid w:val="00F347EE"/>
    <w:rsid w:val="00F80491"/>
    <w:rsid w:val="00FE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35"/>
  </w:style>
  <w:style w:type="paragraph" w:styleId="3">
    <w:name w:val="heading 3"/>
    <w:basedOn w:val="a"/>
    <w:next w:val="a"/>
    <w:link w:val="30"/>
    <w:qFormat/>
    <w:rsid w:val="001234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2B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1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234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123410"/>
  </w:style>
  <w:style w:type="paragraph" w:styleId="a7">
    <w:name w:val="Body Text"/>
    <w:basedOn w:val="a"/>
    <w:link w:val="a8"/>
    <w:semiHidden/>
    <w:unhideWhenUsed/>
    <w:rsid w:val="008E4F7E"/>
    <w:pPr>
      <w:suppressAutoHyphens/>
      <w:spacing w:after="120" w:line="240" w:lineRule="auto"/>
    </w:pPr>
    <w:rPr>
      <w:rFonts w:ascii="Times New Roman" w:eastAsia="Times New Roman" w:hAnsi="Times New Roman" w:cs="Lucida Sans Unicode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8E4F7E"/>
    <w:rPr>
      <w:rFonts w:ascii="Times New Roman" w:eastAsia="Times New Roman" w:hAnsi="Times New Roman" w:cs="Lucida Sans Unicode"/>
      <w:sz w:val="28"/>
      <w:szCs w:val="24"/>
      <w:lang w:eastAsia="ar-SA"/>
    </w:rPr>
  </w:style>
  <w:style w:type="paragraph" w:styleId="a9">
    <w:name w:val="List Paragraph"/>
    <w:basedOn w:val="a"/>
    <w:uiPriority w:val="34"/>
    <w:qFormat/>
    <w:rsid w:val="008E4F7E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AF1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1B07"/>
  </w:style>
  <w:style w:type="paragraph" w:styleId="ac">
    <w:name w:val="footer"/>
    <w:basedOn w:val="a"/>
    <w:link w:val="ad"/>
    <w:uiPriority w:val="99"/>
    <w:unhideWhenUsed/>
    <w:rsid w:val="00AF1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1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B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9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5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5DCC-C560-4EC6-A9DF-5F43F7FF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4303</Words>
  <Characters>24528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AKO Profsouz</cp:lastModifiedBy>
  <cp:revision>19</cp:revision>
  <cp:lastPrinted>2019-11-25T08:44:00Z</cp:lastPrinted>
  <dcterms:created xsi:type="dcterms:W3CDTF">2019-11-25T04:57:00Z</dcterms:created>
  <dcterms:modified xsi:type="dcterms:W3CDTF">2019-12-04T07:18:00Z</dcterms:modified>
</cp:coreProperties>
</file>