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Содоклад</w:t>
      </w:r>
    </w:p>
    <w:p w:rsidR="00FC09D7" w:rsidRPr="007D217B" w:rsidRDefault="00711616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ЕРМАКОВОЙ АНАСТАСИИ АЛЕКСЕЕВНЫ</w:t>
      </w:r>
      <w:r w:rsidR="00FC09D7" w:rsidRPr="007D217B">
        <w:rPr>
          <w:rFonts w:ascii="Times New Roman" w:hAnsi="Times New Roman" w:cs="Times New Roman"/>
          <w:b/>
          <w:sz w:val="28"/>
          <w:szCs w:val="28"/>
        </w:rPr>
        <w:t>,</w:t>
      </w:r>
    </w:p>
    <w:p w:rsidR="00711616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711616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студентов Алтайского государственного технического университета </w:t>
      </w:r>
    </w:p>
    <w:p w:rsidR="00FC09D7" w:rsidRPr="007D217B" w:rsidRDefault="00711616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им.И.И. Ползунова</w:t>
      </w:r>
      <w:r w:rsidR="00FC09D7" w:rsidRPr="007D217B">
        <w:rPr>
          <w:rFonts w:ascii="Times New Roman" w:hAnsi="Times New Roman" w:cs="Times New Roman"/>
          <w:b/>
          <w:sz w:val="28"/>
          <w:szCs w:val="28"/>
        </w:rPr>
        <w:t>,</w:t>
      </w:r>
      <w:r w:rsidR="00C15362" w:rsidRPr="007D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9D7" w:rsidRPr="007D21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09D7" w:rsidRPr="007D217B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="00FC09D7" w:rsidRPr="007D217B">
        <w:rPr>
          <w:rFonts w:ascii="Times New Roman" w:hAnsi="Times New Roman" w:cs="Times New Roman"/>
          <w:b/>
          <w:sz w:val="28"/>
          <w:szCs w:val="28"/>
        </w:rPr>
        <w:t xml:space="preserve"> отчётно-выборной конференции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Алтайской краевой организации Профсоюза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D7" w:rsidRPr="007D217B" w:rsidRDefault="00FC09D7" w:rsidP="007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28 ноября 2019 г., г. Барнаул</w:t>
      </w:r>
    </w:p>
    <w:p w:rsidR="00846793" w:rsidRPr="007D217B" w:rsidRDefault="00846793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616" w:rsidRDefault="00B90ABA" w:rsidP="007116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71161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ошибочных мнений не бывает. Бывают мнения, которые не совпадают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нашими. Надеюсь, что наши мнения по поводу будущего нашей профсоюзной организации во многом совпадут. 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одной из ведущих задач, стоящих как перед нашей студенческой, так и перед всей краевой организацией Профсоюза,  является рост профсоюзного членства. Это стратегическая задача, решение которой сопровождает целый комплекс мероприятий, т.к. для профсоюзной организации этот показатель приравнивается к понятиям стабильность, правомочность и масштаб. 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пути решения могут нам в этом способствовать?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Которая рано или поздно охватит весь Общероссийский Профсоюз образования, и работа по ней уже ведется.  Она </w:t>
      </w:r>
      <w:r>
        <w:rPr>
          <w:rFonts w:ascii="Times New Roman" w:hAnsi="Times New Roman" w:cs="Times New Roman"/>
          <w:bCs/>
          <w:sz w:val="28"/>
          <w:szCs w:val="28"/>
        </w:rPr>
        <w:t>создаст условия для дополнительной социальной поддержки членов Профсоюза за счет использования дисконтной и бонусной программы, совмещенной с электронным профсоюзным билетом.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00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позвол</w:t>
      </w:r>
      <w:r w:rsidR="00867500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вести систему электронного учёта членов Профсоюза, обеспечи</w:t>
      </w:r>
      <w:r w:rsidR="00867500">
        <w:rPr>
          <w:rFonts w:ascii="Times New Roman" w:hAnsi="Times New Roman" w:cs="Times New Roman"/>
          <w:bCs/>
          <w:sz w:val="28"/>
          <w:szCs w:val="28"/>
        </w:rPr>
        <w:t>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автоматизированный сбор и обработку статистической отчётности в организации. 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867500">
        <w:rPr>
          <w:rFonts w:ascii="Times New Roman" w:hAnsi="Times New Roman" w:cs="Times New Roman"/>
          <w:sz w:val="28"/>
          <w:szCs w:val="28"/>
        </w:rPr>
        <w:t>деятельное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партнерства в вопросе постановки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А именно: подписание локальных соглашений о сотрудничестве с деканами факультетов и директорами институтов по оказанию содейс</w:t>
      </w:r>
      <w:r w:rsidR="00867500">
        <w:rPr>
          <w:rFonts w:ascii="Times New Roman" w:hAnsi="Times New Roman" w:cs="Times New Roman"/>
          <w:sz w:val="28"/>
          <w:szCs w:val="28"/>
        </w:rPr>
        <w:t xml:space="preserve">твия при постановке на </w:t>
      </w:r>
      <w:proofErr w:type="spellStart"/>
      <w:r w:rsidR="00867500">
        <w:rPr>
          <w:rFonts w:ascii="Times New Roman" w:hAnsi="Times New Roman" w:cs="Times New Roman"/>
          <w:sz w:val="28"/>
          <w:szCs w:val="28"/>
        </w:rPr>
        <w:t>профучет</w:t>
      </w:r>
      <w:proofErr w:type="spellEnd"/>
      <w:r w:rsidR="00867500">
        <w:rPr>
          <w:rFonts w:ascii="Times New Roman" w:hAnsi="Times New Roman" w:cs="Times New Roman"/>
          <w:sz w:val="28"/>
          <w:szCs w:val="28"/>
        </w:rPr>
        <w:t>, наполнение районных и городских соглашений реальными мероприятиями по содействию Профсоюзу. Чтобы слова наших партнёров о сотрудничестве, так часто произносимые, обрели осязаемые результаты.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усиленное агитационное сопровождение. Печатная, информационная продукция, выступлени</w:t>
      </w:r>
      <w:r w:rsidR="008675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6750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членов профбюро</w:t>
      </w:r>
      <w:r w:rsidR="00867500">
        <w:rPr>
          <w:rFonts w:ascii="Times New Roman" w:hAnsi="Times New Roman" w:cs="Times New Roman"/>
          <w:sz w:val="28"/>
          <w:szCs w:val="28"/>
        </w:rPr>
        <w:t xml:space="preserve"> и профкомов</w:t>
      </w:r>
      <w:r>
        <w:rPr>
          <w:rFonts w:ascii="Times New Roman" w:hAnsi="Times New Roman" w:cs="Times New Roman"/>
          <w:sz w:val="28"/>
          <w:szCs w:val="28"/>
        </w:rPr>
        <w:t xml:space="preserve"> на общ</w:t>
      </w:r>
      <w:r w:rsidR="0086750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6750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далее размещение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 образца электронного заявления на вступление, информации об электронном профсоюзном билете с системой бонусов, недел</w:t>
      </w:r>
      <w:r w:rsidR="008675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корпоративной культуры </w:t>
      </w:r>
      <w:r w:rsidR="00867500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, непосредственное участие профактива </w:t>
      </w:r>
      <w:r w:rsidR="00EE3BD4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личная работа председателей профбюро с новоизбранными </w:t>
      </w:r>
      <w:r w:rsidR="00EE3BD4">
        <w:rPr>
          <w:rFonts w:ascii="Times New Roman" w:hAnsi="Times New Roman" w:cs="Times New Roman"/>
          <w:sz w:val="28"/>
          <w:szCs w:val="28"/>
        </w:rPr>
        <w:t>членами профкомов и профгрупоргами</w:t>
      </w:r>
      <w:r>
        <w:rPr>
          <w:rFonts w:ascii="Times New Roman" w:hAnsi="Times New Roman" w:cs="Times New Roman"/>
          <w:sz w:val="28"/>
          <w:szCs w:val="28"/>
        </w:rPr>
        <w:t xml:space="preserve"> и мотивация их к 100% постановке </w:t>
      </w:r>
      <w:r w:rsidR="00EE3BD4">
        <w:rPr>
          <w:rFonts w:ascii="Times New Roman" w:hAnsi="Times New Roman" w:cs="Times New Roman"/>
          <w:sz w:val="28"/>
          <w:szCs w:val="28"/>
        </w:rPr>
        <w:t>на учёт своих коллег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616" w:rsidRDefault="00EE3BD4" w:rsidP="0071161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например, поставили себе задачу: </w:t>
      </w:r>
      <w:r w:rsidR="00711616">
        <w:rPr>
          <w:rFonts w:ascii="Times New Roman" w:hAnsi="Times New Roman" w:cs="Times New Roman"/>
          <w:sz w:val="28"/>
          <w:szCs w:val="28"/>
        </w:rPr>
        <w:t xml:space="preserve">добиться постановки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1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711616">
        <w:rPr>
          <w:rFonts w:ascii="Times New Roman" w:hAnsi="Times New Roman" w:cs="Times New Roman"/>
          <w:sz w:val="28"/>
          <w:szCs w:val="28"/>
        </w:rPr>
        <w:t xml:space="preserve"> 90 % </w:t>
      </w:r>
      <w:r>
        <w:rPr>
          <w:rFonts w:ascii="Times New Roman" w:hAnsi="Times New Roman" w:cs="Times New Roman"/>
          <w:sz w:val="28"/>
          <w:szCs w:val="28"/>
        </w:rPr>
        <w:t>студентов первого курса</w:t>
      </w:r>
      <w:r w:rsidR="00711616">
        <w:rPr>
          <w:rFonts w:ascii="Times New Roman" w:hAnsi="Times New Roman" w:cs="Times New Roman"/>
          <w:sz w:val="28"/>
          <w:szCs w:val="28"/>
        </w:rPr>
        <w:t>. Последовательность и системность – вот чем должен руководствоваться профактив факультета.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значительное сокращение количества культурно-массовых мероприятий по плану работ. Это: А) должно повысить качество проводимых мероприятий, в т.ч. спортивных и социальных и Б) позволит сосредоточиться на выполнении уставных целей и задач.</w:t>
      </w:r>
    </w:p>
    <w:p w:rsidR="00711616" w:rsidRDefault="00F9518D" w:rsidP="00F9518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студенческой организации мы внедряем и планируем воплотить в</w:t>
      </w:r>
      <w:r w:rsidR="00711616">
        <w:rPr>
          <w:rFonts w:ascii="Times New Roman" w:hAnsi="Times New Roman" w:cs="Times New Roman"/>
          <w:sz w:val="28"/>
          <w:szCs w:val="28"/>
        </w:rPr>
        <w:t xml:space="preserve"> течение следующего отчетного периода в жизнь Положения о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1616">
        <w:rPr>
          <w:rFonts w:ascii="Times New Roman" w:hAnsi="Times New Roman" w:cs="Times New Roman"/>
          <w:sz w:val="28"/>
          <w:szCs w:val="28"/>
        </w:rPr>
        <w:t xml:space="preserve"> мотивации и поощрения студентов из числа профактива. 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система представляет собой ступени развития личностных и профсоюзных достижений. Туда входят основные условия, которые необходимо выполнить для получения определенной ступени. В систему поощрения входит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профсоюзными наградами,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сувенирной продукцией, - участие в региональных окружных, - краевых конкурсах, форумах, - скидки и льготы, - личностный организаторский рост, - пиар личностных профсоюзных достижений. </w:t>
      </w:r>
    </w:p>
    <w:p w:rsidR="00711616" w:rsidRDefault="00711616" w:rsidP="0071161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Здесь, стоит отметить, что важную роль играет нематериальная мотивация: - обучение актива,  - обмен опытом и знаниями с другими регионами, - помощь в написании проектов, - участие в корпоративных мероприятиях – и многое другое.</w:t>
      </w:r>
    </w:p>
    <w:p w:rsidR="00711616" w:rsidRDefault="00711616" w:rsidP="007116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работе </w:t>
      </w:r>
      <w:r w:rsidR="00F9518D"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направления: социальные сети,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ребрендинг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межличностная коммуникация. </w:t>
      </w:r>
    </w:p>
    <w:p w:rsidR="00711616" w:rsidRDefault="00711616" w:rsidP="007116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по первому направлению - информативность и полезность 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етей. К примеру: </w:t>
      </w:r>
    </w:p>
    <w:p w:rsidR="00711616" w:rsidRDefault="00711616" w:rsidP="007116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еженедельная публикация статей по актуальным, часто задаваемым вопросам;</w:t>
      </w:r>
    </w:p>
    <w:p w:rsidR="00711616" w:rsidRDefault="00711616" w:rsidP="007116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 электронных образцов заявлений;</w:t>
      </w:r>
    </w:p>
    <w:p w:rsidR="00711616" w:rsidRDefault="00711616" w:rsidP="007116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наглядность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блоков, в особенности касающихся социальных вопросов;</w:t>
      </w:r>
    </w:p>
    <w:p w:rsidR="00711616" w:rsidRDefault="00F9518D" w:rsidP="007116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организации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616" w:rsidRDefault="00711616" w:rsidP="007116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и конечно самый простой способ проинформировать студентов – просто рассказать им то, что мы хотим. Публичные выступления должны проводиться руководителями организации на любом общественном мероприятии, профсоюзным активом – с определенной периодичностью в группах, по необходимости, опытными профсоюзными активистами – в проблемных группах. Если есть информация, которую необходимо срочно распространить, то можно распределить </w:t>
      </w:r>
      <w:r w:rsidR="00F9518D">
        <w:rPr>
          <w:rFonts w:ascii="Times New Roman" w:eastAsia="Times New Roman" w:hAnsi="Times New Roman" w:cs="Times New Roman"/>
          <w:sz w:val="28"/>
          <w:szCs w:val="28"/>
        </w:rPr>
        <w:t>аудиторию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профсоюзным активистам, которые выступят в ни</w:t>
      </w:r>
      <w:r w:rsidR="00B90ABA">
        <w:rPr>
          <w:rFonts w:ascii="Times New Roman" w:eastAsia="Times New Roman" w:hAnsi="Times New Roman" w:cs="Times New Roman"/>
          <w:sz w:val="28"/>
          <w:szCs w:val="28"/>
        </w:rPr>
        <w:t>х, например, перед началом занятий.</w:t>
      </w:r>
    </w:p>
    <w:p w:rsidR="00711616" w:rsidRDefault="00711616" w:rsidP="007116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важно распределение информации через профактив по структуре организации, от человека к человеку.</w:t>
      </w:r>
      <w:r w:rsidR="00B9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организовать работу каналов обратной связи. </w:t>
      </w:r>
    </w:p>
    <w:p w:rsidR="00153A74" w:rsidRPr="007D217B" w:rsidRDefault="00711616" w:rsidP="00B90AB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 же, реализация всех этих задач невозможна без сплоченной и заинтересованной команды. </w:t>
      </w:r>
      <w:r w:rsidR="00B90ABA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наде</w:t>
      </w:r>
      <w:r w:rsidR="00B90ABA">
        <w:rPr>
          <w:rFonts w:ascii="Times New Roman" w:eastAsia="Times New Roman" w:hAnsi="Times New Roman" w:cs="Times New Roman"/>
          <w:sz w:val="28"/>
          <w:szCs w:val="28"/>
        </w:rPr>
        <w:t>емся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вашу</w:t>
      </w:r>
      <w:r w:rsidR="00B90ABA">
        <w:rPr>
          <w:rFonts w:ascii="Times New Roman" w:eastAsia="Times New Roman" w:hAnsi="Times New Roman" w:cs="Times New Roman"/>
          <w:sz w:val="28"/>
          <w:szCs w:val="28"/>
        </w:rPr>
        <w:t xml:space="preserve">, уважаемые старшие товарищи,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поддержку и доверие. </w:t>
      </w:r>
      <w:r w:rsidR="00B90ABA">
        <w:rPr>
          <w:rFonts w:ascii="Times New Roman" w:eastAsia="Times New Roman" w:hAnsi="Times New Roman" w:cs="Times New Roman"/>
          <w:sz w:val="28"/>
          <w:szCs w:val="28"/>
        </w:rPr>
        <w:t>Со стороны нашего студенчества предлагаем работу</w:t>
      </w:r>
      <w:r w:rsidR="00153A74" w:rsidRPr="007D217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90ABA">
        <w:rPr>
          <w:rFonts w:ascii="Times New Roman" w:hAnsi="Times New Roman" w:cs="Times New Roman"/>
          <w:sz w:val="28"/>
          <w:szCs w:val="28"/>
        </w:rPr>
        <w:t>а</w:t>
      </w:r>
      <w:r w:rsidR="00153A74" w:rsidRPr="007D217B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 </w:t>
      </w:r>
      <w:r w:rsidR="00B90ABA">
        <w:rPr>
          <w:rFonts w:ascii="Times New Roman" w:hAnsi="Times New Roman" w:cs="Times New Roman"/>
          <w:sz w:val="28"/>
          <w:szCs w:val="28"/>
        </w:rPr>
        <w:t>считать</w:t>
      </w:r>
      <w:r w:rsidR="00846793" w:rsidRPr="007D217B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B90ABA">
        <w:rPr>
          <w:rFonts w:ascii="Times New Roman" w:hAnsi="Times New Roman" w:cs="Times New Roman"/>
          <w:sz w:val="28"/>
          <w:szCs w:val="28"/>
        </w:rPr>
        <w:t>й</w:t>
      </w:r>
      <w:r w:rsidR="00846793" w:rsidRPr="007D217B">
        <w:rPr>
          <w:rFonts w:ascii="Times New Roman" w:hAnsi="Times New Roman" w:cs="Times New Roman"/>
          <w:sz w:val="28"/>
          <w:szCs w:val="28"/>
        </w:rPr>
        <w:t>.</w:t>
      </w:r>
    </w:p>
    <w:sectPr w:rsidR="00153A74" w:rsidRPr="007D217B" w:rsidSect="00FC09D7">
      <w:footerReference w:type="default" r:id="rId6"/>
      <w:pgSz w:w="11906" w:h="16838"/>
      <w:pgMar w:top="709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97" w:rsidRDefault="001D1897" w:rsidP="00FC09D7">
      <w:pPr>
        <w:spacing w:after="0" w:line="240" w:lineRule="auto"/>
      </w:pPr>
      <w:r>
        <w:separator/>
      </w:r>
    </w:p>
  </w:endnote>
  <w:endnote w:type="continuationSeparator" w:id="0">
    <w:p w:rsidR="001D1897" w:rsidRDefault="001D1897" w:rsidP="00F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19532"/>
      <w:docPartObj>
        <w:docPartGallery w:val="Page Numbers (Bottom of Page)"/>
        <w:docPartUnique/>
      </w:docPartObj>
    </w:sdtPr>
    <w:sdtContent>
      <w:p w:rsidR="00153A74" w:rsidRDefault="001F6B58">
        <w:pPr>
          <w:pStyle w:val="a5"/>
          <w:jc w:val="right"/>
        </w:pPr>
        <w:fldSimple w:instr=" PAGE   \* MERGEFORMAT ">
          <w:r w:rsidR="00B90ABA">
            <w:rPr>
              <w:noProof/>
            </w:rPr>
            <w:t>2</w:t>
          </w:r>
        </w:fldSimple>
      </w:p>
    </w:sdtContent>
  </w:sdt>
  <w:p w:rsidR="00153A74" w:rsidRDefault="00153A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97" w:rsidRDefault="001D1897" w:rsidP="00FC09D7">
      <w:pPr>
        <w:spacing w:after="0" w:line="240" w:lineRule="auto"/>
      </w:pPr>
      <w:r>
        <w:separator/>
      </w:r>
    </w:p>
  </w:footnote>
  <w:footnote w:type="continuationSeparator" w:id="0">
    <w:p w:rsidR="001D1897" w:rsidRDefault="001D1897" w:rsidP="00FC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7F"/>
    <w:rsid w:val="000118B7"/>
    <w:rsid w:val="00034C2B"/>
    <w:rsid w:val="000A6365"/>
    <w:rsid w:val="001405AC"/>
    <w:rsid w:val="00153A74"/>
    <w:rsid w:val="001D1897"/>
    <w:rsid w:val="001F6B58"/>
    <w:rsid w:val="00245ADF"/>
    <w:rsid w:val="00262422"/>
    <w:rsid w:val="00297301"/>
    <w:rsid w:val="004264BD"/>
    <w:rsid w:val="00506484"/>
    <w:rsid w:val="0053009B"/>
    <w:rsid w:val="00533F7F"/>
    <w:rsid w:val="005B62B2"/>
    <w:rsid w:val="005B7601"/>
    <w:rsid w:val="005E195E"/>
    <w:rsid w:val="00624865"/>
    <w:rsid w:val="00711616"/>
    <w:rsid w:val="007D217B"/>
    <w:rsid w:val="00846793"/>
    <w:rsid w:val="00867500"/>
    <w:rsid w:val="00AB1F08"/>
    <w:rsid w:val="00B27FAD"/>
    <w:rsid w:val="00B90ABA"/>
    <w:rsid w:val="00BA6F45"/>
    <w:rsid w:val="00C15362"/>
    <w:rsid w:val="00C262E9"/>
    <w:rsid w:val="00C565E2"/>
    <w:rsid w:val="00D25022"/>
    <w:rsid w:val="00D67817"/>
    <w:rsid w:val="00E25FBF"/>
    <w:rsid w:val="00E96E0E"/>
    <w:rsid w:val="00EE3BD4"/>
    <w:rsid w:val="00F9518D"/>
    <w:rsid w:val="00FC09D7"/>
    <w:rsid w:val="00FE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9D7"/>
  </w:style>
  <w:style w:type="paragraph" w:styleId="a5">
    <w:name w:val="footer"/>
    <w:basedOn w:val="a"/>
    <w:link w:val="a6"/>
    <w:uiPriority w:val="99"/>
    <w:unhideWhenUsed/>
    <w:rsid w:val="00FC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9D7"/>
  </w:style>
  <w:style w:type="paragraph" w:styleId="a7">
    <w:name w:val="No Spacing"/>
    <w:uiPriority w:val="1"/>
    <w:qFormat/>
    <w:rsid w:val="00711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Мерцалова</dc:creator>
  <cp:lastModifiedBy>AKO Profsouz</cp:lastModifiedBy>
  <cp:revision>2</cp:revision>
  <cp:lastPrinted>2019-11-21T08:02:00Z</cp:lastPrinted>
  <dcterms:created xsi:type="dcterms:W3CDTF">2019-11-26T05:18:00Z</dcterms:created>
  <dcterms:modified xsi:type="dcterms:W3CDTF">2019-11-26T05:18:00Z</dcterms:modified>
</cp:coreProperties>
</file>