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DE0" w:rsidRDefault="00D60DE0" w:rsidP="00D60DE0">
      <w:pPr>
        <w:suppressAutoHyphens w:val="0"/>
        <w:jc w:val="center"/>
        <w:rPr>
          <w:rFonts w:ascii="Times New Roman" w:hAnsi="Times New Roman"/>
          <w:b/>
          <w:lang w:eastAsia="en-US"/>
        </w:rPr>
      </w:pPr>
      <w:r>
        <w:rPr>
          <w:b/>
          <w:noProof/>
          <w:lang w:eastAsia="ru-RU"/>
        </w:rPr>
        <w:drawing>
          <wp:inline distT="0" distB="0" distL="0" distR="0">
            <wp:extent cx="516890" cy="56451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DE0" w:rsidRDefault="00D60DE0" w:rsidP="00D60DE0">
      <w:pPr>
        <w:suppressAutoHyphens w:val="0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Профсоюз работников народного образования и науки Российской Федерации</w:t>
      </w:r>
    </w:p>
    <w:p w:rsidR="00D60DE0" w:rsidRDefault="00D60DE0" w:rsidP="00D60DE0">
      <w:pPr>
        <w:suppressAutoHyphens w:val="0"/>
        <w:jc w:val="center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>СОВЕТСКОЙ РАЙОННОЙ ОРГАНИЗАЦИИ ПРОФСОЮЗА</w:t>
      </w:r>
    </w:p>
    <w:p w:rsidR="00D60DE0" w:rsidRDefault="00D60DE0" w:rsidP="00D60DE0">
      <w:pPr>
        <w:suppressAutoHyphens w:val="0"/>
        <w:jc w:val="center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>ИНФОРМАЦИОННЫЙ БЮЛЛЕТЕНЬ</w:t>
      </w:r>
    </w:p>
    <w:p w:rsidR="00D60DE0" w:rsidRDefault="00D60DE0" w:rsidP="00D60DE0">
      <w:pPr>
        <w:suppressAutoHyphens w:val="0"/>
        <w:jc w:val="center"/>
        <w:rPr>
          <w:rFonts w:ascii="Times New Roman" w:hAnsi="Times New Roman"/>
          <w:b/>
          <w:sz w:val="72"/>
          <w:szCs w:val="72"/>
          <w:lang w:eastAsia="en-US"/>
        </w:rPr>
      </w:pPr>
      <w:r>
        <w:rPr>
          <w:rFonts w:ascii="Times New Roman" w:hAnsi="Times New Roman"/>
          <w:b/>
          <w:sz w:val="72"/>
          <w:szCs w:val="72"/>
          <w:lang w:eastAsia="en-US"/>
        </w:rPr>
        <w:t>ВМЕСТЕ</w:t>
      </w:r>
    </w:p>
    <w:p w:rsidR="00D60DE0" w:rsidRDefault="00D60DE0" w:rsidP="00D60DE0">
      <w:pPr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>
        <w:rPr>
          <w:rFonts w:ascii="Times New Roman" w:hAnsi="Times New Roman"/>
          <w:b/>
          <w:sz w:val="36"/>
          <w:szCs w:val="36"/>
          <w:lang w:eastAsia="en-US"/>
        </w:rPr>
        <w:t>№2(16) февраль  2020г.</w:t>
      </w:r>
    </w:p>
    <w:p w:rsidR="00D60DE0" w:rsidRPr="00D60DE0" w:rsidRDefault="00D60DE0" w:rsidP="00D60DE0">
      <w:pPr>
        <w:shd w:val="clear" w:color="auto" w:fill="FFFFFF"/>
        <w:suppressAutoHyphens w:val="0"/>
        <w:spacing w:after="0" w:line="288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sub_1"/>
      <w:r w:rsidRPr="00D60DE0">
        <w:rPr>
          <w:rFonts w:ascii="Times New Roman" w:eastAsia="Times New Roman" w:hAnsi="Times New Roman"/>
          <w:b/>
          <w:sz w:val="28"/>
          <w:szCs w:val="28"/>
          <w:lang w:eastAsia="ru-RU"/>
        </w:rPr>
        <w:t>Об изменениях в трудовом законодательстве,</w:t>
      </w:r>
    </w:p>
    <w:p w:rsidR="00D60DE0" w:rsidRPr="00D60DE0" w:rsidRDefault="00D60DE0" w:rsidP="00D60DE0">
      <w:pPr>
        <w:shd w:val="clear" w:color="auto" w:fill="FFFFFF"/>
        <w:suppressAutoHyphens w:val="0"/>
        <w:spacing w:after="0" w:line="288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60DE0">
        <w:rPr>
          <w:rFonts w:ascii="Times New Roman" w:eastAsia="Times New Roman" w:hAnsi="Times New Roman"/>
          <w:b/>
          <w:sz w:val="28"/>
          <w:szCs w:val="28"/>
          <w:lang w:eastAsia="ru-RU"/>
        </w:rPr>
        <w:t>связанных с формированием сведений</w:t>
      </w:r>
    </w:p>
    <w:p w:rsidR="00D60DE0" w:rsidRDefault="00D60DE0" w:rsidP="00D60DE0">
      <w:pPr>
        <w:shd w:val="clear" w:color="auto" w:fill="FFFFFF"/>
        <w:suppressAutoHyphens w:val="0"/>
        <w:spacing w:after="0" w:line="288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60DE0">
        <w:rPr>
          <w:rFonts w:ascii="Times New Roman" w:eastAsia="Times New Roman" w:hAnsi="Times New Roman"/>
          <w:b/>
          <w:sz w:val="28"/>
          <w:szCs w:val="28"/>
          <w:lang w:eastAsia="ru-RU"/>
        </w:rPr>
        <w:t>о трудовой деятельности в электронном виде</w:t>
      </w:r>
    </w:p>
    <w:p w:rsidR="006009F9" w:rsidRPr="00D60DE0" w:rsidRDefault="006009F9" w:rsidP="00D60DE0">
      <w:pPr>
        <w:shd w:val="clear" w:color="auto" w:fill="FFFFFF"/>
        <w:suppressAutoHyphens w:val="0"/>
        <w:spacing w:after="0" w:line="288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60DE0" w:rsidRDefault="00D60DE0" w:rsidP="00D60D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1" w:name="sub_12"/>
      <w:bookmarkStart w:id="2" w:name="sub_13"/>
      <w:bookmarkEnd w:id="0"/>
      <w:bookmarkEnd w:id="1"/>
      <w:r w:rsidRPr="006009F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</w:t>
      </w:r>
      <w:r w:rsidR="006009F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связи с обращениями работников</w:t>
      </w:r>
      <w:bookmarkStart w:id="3" w:name="_GoBack"/>
      <w:bookmarkEnd w:id="3"/>
      <w:r w:rsidRPr="006009F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Советская районная организация дает некоторые разъяснения по вопросу изменения в трудовом законодательстве, связанные с формированием сведений о трудовой деятельности в электронном виде.</w:t>
      </w:r>
    </w:p>
    <w:p w:rsidR="00D60DE0" w:rsidRDefault="00D60DE0" w:rsidP="00D60D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6009F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Прежде всего, следует обратить внимание, что </w:t>
      </w:r>
      <w:hyperlink r:id="rId6" w:history="1">
        <w:r w:rsidRPr="006009F9">
          <w:rPr>
            <w:rFonts w:ascii="Times New Roman CYR" w:eastAsiaTheme="minorEastAsia" w:hAnsi="Times New Roman CYR" w:cs="Times New Roman CYR"/>
            <w:b/>
            <w:bCs/>
            <w:color w:val="106BBE"/>
            <w:sz w:val="28"/>
            <w:szCs w:val="28"/>
            <w:lang w:eastAsia="ru-RU"/>
          </w:rPr>
          <w:t>Трудовой кодекс</w:t>
        </w:r>
      </w:hyperlink>
      <w:r w:rsidRPr="006009F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РФ </w:t>
      </w:r>
      <w:r w:rsidRPr="006009F9">
        <w:rPr>
          <w:rFonts w:ascii="Times New Roman CYR" w:eastAsiaTheme="minorEastAsia" w:hAnsi="Times New Roman CYR" w:cs="Times New Roman CYR"/>
          <w:sz w:val="28"/>
          <w:szCs w:val="28"/>
          <w:u w:val="single"/>
          <w:lang w:eastAsia="ru-RU"/>
        </w:rPr>
        <w:t>не содержит</w:t>
      </w:r>
      <w:r w:rsidRPr="006009F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термина "электронная трудовая книжка".</w:t>
      </w:r>
    </w:p>
    <w:bookmarkEnd w:id="2"/>
    <w:p w:rsidR="00D60DE0" w:rsidRPr="006009F9" w:rsidRDefault="00D60DE0" w:rsidP="00D60D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6009F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Анализ </w:t>
      </w:r>
      <w:hyperlink r:id="rId7" w:history="1">
        <w:r w:rsidRPr="006009F9">
          <w:rPr>
            <w:rFonts w:ascii="Times New Roman CYR" w:eastAsiaTheme="minorEastAsia" w:hAnsi="Times New Roman CYR" w:cs="Times New Roman CYR"/>
            <w:b/>
            <w:bCs/>
            <w:color w:val="106BBE"/>
            <w:sz w:val="28"/>
            <w:szCs w:val="28"/>
            <w:lang w:eastAsia="ru-RU"/>
          </w:rPr>
          <w:t>частей первой</w:t>
        </w:r>
      </w:hyperlink>
      <w:r w:rsidRPr="006009F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и </w:t>
      </w:r>
      <w:hyperlink r:id="rId8" w:history="1">
        <w:r w:rsidRPr="006009F9">
          <w:rPr>
            <w:rFonts w:ascii="Times New Roman CYR" w:eastAsiaTheme="minorEastAsia" w:hAnsi="Times New Roman CYR" w:cs="Times New Roman CYR"/>
            <w:b/>
            <w:bCs/>
            <w:color w:val="106BBE"/>
            <w:sz w:val="28"/>
            <w:szCs w:val="28"/>
            <w:lang w:eastAsia="ru-RU"/>
          </w:rPr>
          <w:t>второй ст. 66.1</w:t>
        </w:r>
      </w:hyperlink>
      <w:r w:rsidRPr="006009F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ТК РФ, позволяет прийти к выводу, что </w:t>
      </w:r>
      <w:r w:rsidRPr="006009F9"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ru-RU"/>
        </w:rPr>
        <w:t>электронная трудовая книжка</w:t>
      </w:r>
      <w:r w:rsidRPr="006009F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- это совокупность сведений о трудовой деятельности и трудовом с</w:t>
      </w:r>
      <w:r w:rsidR="00E13F82" w:rsidRPr="006009F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таже каждого работника</w:t>
      </w:r>
      <w:r w:rsidRPr="006009F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, хранящаяся в информационных ресурсах Пенсионного Фонда РФ.</w:t>
      </w:r>
    </w:p>
    <w:p w:rsidR="00D60DE0" w:rsidRPr="006009F9" w:rsidRDefault="00D60DE0" w:rsidP="00D60D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4" w:name="sub_3"/>
      <w:bookmarkEnd w:id="4"/>
      <w:r w:rsidRPr="006009F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Согласно </w:t>
      </w:r>
      <w:hyperlink r:id="rId9" w:history="1">
        <w:r w:rsidRPr="006009F9">
          <w:rPr>
            <w:rFonts w:ascii="Times New Roman CYR" w:eastAsiaTheme="minorEastAsia" w:hAnsi="Times New Roman CYR" w:cs="Times New Roman CYR"/>
            <w:b/>
            <w:bCs/>
            <w:color w:val="106BBE"/>
            <w:sz w:val="28"/>
            <w:szCs w:val="28"/>
            <w:lang w:eastAsia="ru-RU"/>
          </w:rPr>
          <w:t>ст. 66.1</w:t>
        </w:r>
      </w:hyperlink>
      <w:r w:rsidRPr="006009F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ТК РФ сведения о трудовой деятельности работников работодатель формирует в электронном виде и передает в ПФР на каждого работника </w:t>
      </w:r>
      <w:r w:rsidRPr="006009F9">
        <w:rPr>
          <w:rFonts w:ascii="Times New Roman CYR" w:eastAsiaTheme="minorEastAsia" w:hAnsi="Times New Roman CYR" w:cs="Times New Roman CYR"/>
          <w:b/>
          <w:sz w:val="28"/>
          <w:szCs w:val="28"/>
          <w:u w:val="single"/>
          <w:lang w:eastAsia="ru-RU"/>
        </w:rPr>
        <w:t>независимо от того выбрал ли работник</w:t>
      </w:r>
      <w:r w:rsidRPr="006009F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бумажный вариант трудовой книжки, или сведения о трудовой деятельности в электронном виде, или вовсе не сообщил о выборе.</w:t>
      </w:r>
    </w:p>
    <w:p w:rsidR="00D60DE0" w:rsidRPr="006009F9" w:rsidRDefault="00D60DE0" w:rsidP="00D60DE0">
      <w:pPr>
        <w:widowControl w:val="0"/>
        <w:suppressAutoHyphens w:val="0"/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ru-RU"/>
        </w:rPr>
      </w:pPr>
      <w:bookmarkStart w:id="5" w:name="sub_15"/>
      <w:r w:rsidRPr="006009F9"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ru-RU"/>
        </w:rPr>
        <w:t xml:space="preserve">"Бумажная" или электронная трудовая книжка: </w:t>
      </w:r>
    </w:p>
    <w:p w:rsidR="00D60DE0" w:rsidRPr="006009F9" w:rsidRDefault="00D60DE0" w:rsidP="00D60DE0">
      <w:pPr>
        <w:widowControl w:val="0"/>
        <w:suppressAutoHyphens w:val="0"/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ru-RU"/>
        </w:rPr>
      </w:pPr>
      <w:r w:rsidRPr="006009F9"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ru-RU"/>
        </w:rPr>
        <w:t>взаимодействия работника и работодателя</w:t>
      </w:r>
    </w:p>
    <w:bookmarkEnd w:id="5"/>
    <w:p w:rsidR="00D60DE0" w:rsidRPr="006009F9" w:rsidRDefault="006009F9" w:rsidP="00D60D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6009F9">
        <w:rPr>
          <w:sz w:val="28"/>
          <w:szCs w:val="28"/>
        </w:rPr>
        <w:fldChar w:fldCharType="begin"/>
      </w:r>
      <w:r w:rsidRPr="006009F9">
        <w:rPr>
          <w:sz w:val="28"/>
          <w:szCs w:val="28"/>
        </w:rPr>
        <w:instrText xml:space="preserve"> HYPERLINK "http://internet.garant.ru/document/redirect/12125268/0" </w:instrText>
      </w:r>
      <w:r w:rsidRPr="006009F9">
        <w:rPr>
          <w:sz w:val="28"/>
          <w:szCs w:val="28"/>
        </w:rPr>
        <w:fldChar w:fldCharType="separate"/>
      </w:r>
      <w:r w:rsidR="00D60DE0" w:rsidRPr="006009F9">
        <w:rPr>
          <w:rFonts w:ascii="Times New Roman CYR" w:eastAsiaTheme="minorEastAsia" w:hAnsi="Times New Roman CYR" w:cs="Times New Roman CYR"/>
          <w:b/>
          <w:bCs/>
          <w:color w:val="106BBE"/>
          <w:sz w:val="28"/>
          <w:szCs w:val="28"/>
          <w:lang w:eastAsia="ru-RU"/>
        </w:rPr>
        <w:t>Трудовой кодекс</w:t>
      </w:r>
      <w:r w:rsidRPr="006009F9">
        <w:rPr>
          <w:rFonts w:ascii="Times New Roman CYR" w:eastAsiaTheme="minorEastAsia" w:hAnsi="Times New Roman CYR" w:cs="Times New Roman CYR"/>
          <w:b/>
          <w:bCs/>
          <w:color w:val="106BBE"/>
          <w:sz w:val="28"/>
          <w:szCs w:val="28"/>
          <w:lang w:eastAsia="ru-RU"/>
        </w:rPr>
        <w:fldChar w:fldCharType="end"/>
      </w:r>
      <w:r w:rsidR="00D60DE0" w:rsidRPr="006009F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РФ </w:t>
      </w:r>
      <w:r w:rsidR="00D60DE0" w:rsidRPr="006009F9">
        <w:rPr>
          <w:rFonts w:ascii="Times New Roman CYR" w:eastAsiaTheme="minorEastAsia" w:hAnsi="Times New Roman CYR" w:cs="Times New Roman CYR"/>
          <w:b/>
          <w:sz w:val="28"/>
          <w:szCs w:val="28"/>
          <w:u w:val="single"/>
          <w:lang w:eastAsia="ru-RU"/>
        </w:rPr>
        <w:t>не предусматривает немедленного отказа</w:t>
      </w:r>
      <w:r w:rsidR="00D60DE0" w:rsidRPr="006009F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от трудовых книжек в привычном бумажном формате. И с 1 января 2020 г. одновременно будут существовать </w:t>
      </w:r>
      <w:r w:rsidR="00D60DE0" w:rsidRPr="006009F9"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ru-RU"/>
        </w:rPr>
        <w:t>два основных документа о трудовой деятельности и трудовом стаже работника:</w:t>
      </w:r>
      <w:r w:rsidR="00D60DE0" w:rsidRPr="006009F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hyperlink r:id="rId10" w:history="1">
        <w:r w:rsidR="00D60DE0" w:rsidRPr="006009F9">
          <w:rPr>
            <w:rFonts w:ascii="Times New Roman CYR" w:eastAsiaTheme="minorEastAsia" w:hAnsi="Times New Roman CYR" w:cs="Times New Roman CYR"/>
            <w:b/>
            <w:bCs/>
            <w:color w:val="106BBE"/>
            <w:sz w:val="28"/>
            <w:szCs w:val="28"/>
            <w:lang w:eastAsia="ru-RU"/>
          </w:rPr>
          <w:t>трудовая книжка</w:t>
        </w:r>
      </w:hyperlink>
      <w:r w:rsidR="00D60DE0" w:rsidRPr="006009F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установленного образца (</w:t>
      </w:r>
      <w:hyperlink r:id="rId11" w:history="1">
        <w:r w:rsidR="00D60DE0" w:rsidRPr="006009F9">
          <w:rPr>
            <w:rFonts w:ascii="Times New Roman CYR" w:eastAsiaTheme="minorEastAsia" w:hAnsi="Times New Roman CYR" w:cs="Times New Roman CYR"/>
            <w:b/>
            <w:bCs/>
            <w:color w:val="106BBE"/>
            <w:sz w:val="28"/>
            <w:szCs w:val="28"/>
            <w:lang w:eastAsia="ru-RU"/>
          </w:rPr>
          <w:t>ст. 66</w:t>
        </w:r>
      </w:hyperlink>
      <w:r w:rsidR="00D60DE0" w:rsidRPr="006009F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ТК РФ) и сведения о трудовой деятельности работника (</w:t>
      </w:r>
      <w:hyperlink r:id="rId12" w:history="1">
        <w:r w:rsidR="00D60DE0" w:rsidRPr="006009F9">
          <w:rPr>
            <w:rFonts w:ascii="Times New Roman CYR" w:eastAsiaTheme="minorEastAsia" w:hAnsi="Times New Roman CYR" w:cs="Times New Roman CYR"/>
            <w:b/>
            <w:bCs/>
            <w:color w:val="106BBE"/>
            <w:sz w:val="28"/>
            <w:szCs w:val="28"/>
            <w:lang w:eastAsia="ru-RU"/>
          </w:rPr>
          <w:t>часть первая ст. 66.1</w:t>
        </w:r>
      </w:hyperlink>
      <w:r w:rsidR="00D60DE0" w:rsidRPr="006009F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ТК РФ).</w:t>
      </w:r>
    </w:p>
    <w:p w:rsidR="00D60DE0" w:rsidRPr="006009F9" w:rsidRDefault="00D60DE0" w:rsidP="00D60D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6009F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Так с 1 января 2020 г. при заключении трудового договора работник предоставляет трудовую книжку и (или) сведения о трудовой деятельности (</w:t>
      </w:r>
      <w:hyperlink r:id="rId13" w:history="1">
        <w:r w:rsidRPr="006009F9">
          <w:rPr>
            <w:rFonts w:ascii="Times New Roman CYR" w:eastAsiaTheme="minorEastAsia" w:hAnsi="Times New Roman CYR" w:cs="Times New Roman CYR"/>
            <w:b/>
            <w:bCs/>
            <w:color w:val="106BBE"/>
            <w:sz w:val="28"/>
            <w:szCs w:val="28"/>
            <w:lang w:eastAsia="ru-RU"/>
          </w:rPr>
          <w:t>ст. 66.1</w:t>
        </w:r>
      </w:hyperlink>
      <w:r w:rsidRPr="006009F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ТК РФ), за исключением случаев, если трудовой договор </w:t>
      </w:r>
      <w:r w:rsidRPr="006009F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lastRenderedPageBreak/>
        <w:t>заключается впервые (</w:t>
      </w:r>
      <w:hyperlink r:id="rId14" w:history="1">
        <w:r w:rsidRPr="006009F9">
          <w:rPr>
            <w:rFonts w:ascii="Times New Roman CYR" w:eastAsiaTheme="minorEastAsia" w:hAnsi="Times New Roman CYR" w:cs="Times New Roman CYR"/>
            <w:b/>
            <w:bCs/>
            <w:color w:val="106BBE"/>
            <w:sz w:val="28"/>
            <w:szCs w:val="28"/>
            <w:lang w:eastAsia="ru-RU"/>
          </w:rPr>
          <w:t>ст. 65</w:t>
        </w:r>
      </w:hyperlink>
      <w:r w:rsidRPr="006009F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ТК РФ).</w:t>
      </w:r>
    </w:p>
    <w:p w:rsidR="00D60DE0" w:rsidRPr="006009F9" w:rsidRDefault="00D60DE0" w:rsidP="00D60D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6009F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Следовательно, при приеме работника необходимо проверять, есть ли в сведениях о трудовой деятельности информация о согласии работника на переход «на электронную трудовую книжку». Если имеется, достаточно будет подавать в ПФР сведения в электронном виде. Если информация отсутствует, то работнику необходимо предоставить трудовую книжку. В случае отсутствия у лица, поступающего на работу, трудовой книжки в связи с ее утратой, повреждением или по иной причине работодатель обязан по письменному заявлению этого лица (с указанием причины отсутствия трудовой книжки) оформить новую трудовую книжку (</w:t>
      </w:r>
      <w:hyperlink r:id="rId15" w:history="1">
        <w:r w:rsidRPr="006009F9">
          <w:rPr>
            <w:rFonts w:ascii="Times New Roman CYR" w:eastAsiaTheme="minorEastAsia" w:hAnsi="Times New Roman CYR" w:cs="Times New Roman CYR"/>
            <w:b/>
            <w:bCs/>
            <w:color w:val="106BBE"/>
            <w:sz w:val="28"/>
            <w:szCs w:val="28"/>
            <w:lang w:eastAsia="ru-RU"/>
          </w:rPr>
          <w:t>часть пятая ст. 65</w:t>
        </w:r>
      </w:hyperlink>
      <w:r w:rsidRPr="006009F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ТК РФ).</w:t>
      </w:r>
    </w:p>
    <w:p w:rsidR="005E4E2B" w:rsidRDefault="00D60DE0" w:rsidP="00D60D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6" w:name="sub_19"/>
      <w:bookmarkEnd w:id="6"/>
      <w:r w:rsidRPr="006009F9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При заключении трудового договора впервые работодателем оформляется трудовая книжка</w:t>
      </w:r>
      <w:r w:rsidR="005E4E2B" w:rsidRPr="006009F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.</w:t>
      </w:r>
    </w:p>
    <w:p w:rsidR="00D60DE0" w:rsidRPr="006009F9" w:rsidRDefault="00D60DE0" w:rsidP="00D60D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6009F9">
        <w:rPr>
          <w:rFonts w:ascii="Times New Roman CYR" w:eastAsiaTheme="minorEastAsia" w:hAnsi="Times New Roman CYR" w:cs="Times New Roman CYR"/>
          <w:sz w:val="28"/>
          <w:szCs w:val="28"/>
          <w:u w:val="single"/>
          <w:lang w:eastAsia="ru-RU"/>
        </w:rPr>
        <w:t xml:space="preserve"> Однако с 1 января 2021 года работодатель не вправе будет оформлять</w:t>
      </w:r>
      <w:r w:rsidRPr="006009F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бумажные трудовые книжки тем, </w:t>
      </w:r>
      <w:r w:rsidRPr="006009F9">
        <w:rPr>
          <w:rFonts w:ascii="Times New Roman CYR" w:eastAsiaTheme="minorEastAsia" w:hAnsi="Times New Roman CYR" w:cs="Times New Roman CYR"/>
          <w:sz w:val="28"/>
          <w:szCs w:val="28"/>
          <w:u w:val="single"/>
          <w:lang w:eastAsia="ru-RU"/>
        </w:rPr>
        <w:t>кто устраивается на работу впервые</w:t>
      </w:r>
      <w:r w:rsidRPr="006009F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(</w:t>
      </w:r>
      <w:hyperlink r:id="rId16" w:history="1">
        <w:r w:rsidRPr="006009F9">
          <w:rPr>
            <w:rFonts w:ascii="Times New Roman CYR" w:eastAsiaTheme="minorEastAsia" w:hAnsi="Times New Roman CYR" w:cs="Times New Roman CYR"/>
            <w:b/>
            <w:bCs/>
            <w:color w:val="106BBE"/>
            <w:sz w:val="28"/>
            <w:szCs w:val="28"/>
            <w:lang w:eastAsia="ru-RU"/>
          </w:rPr>
          <w:t>ч. 8 ст. 2</w:t>
        </w:r>
      </w:hyperlink>
      <w:r w:rsidRPr="006009F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Закона N 439-ФЗ).</w:t>
      </w:r>
    </w:p>
    <w:p w:rsidR="00D60DE0" w:rsidRPr="006009F9" w:rsidRDefault="00D60DE0" w:rsidP="00D60D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6009F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В течение 2020 года (до 31 декабря 2020 года включительно) </w:t>
      </w:r>
      <w:r w:rsidRPr="006009F9"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ru-RU"/>
        </w:rPr>
        <w:t>исключительно</w:t>
      </w:r>
      <w:r w:rsidRPr="006009F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работнику принадлежит право сделать выбор и подать работодателю соответствующее письменное заявление: либо о продолжении ведения трудовой книжки на бумажном носителе, либо о новом формате ведения трудовой - электронном. Отметим, что форма такого заявления законодательством не предусмотрена.</w:t>
      </w:r>
    </w:p>
    <w:p w:rsidR="00D60DE0" w:rsidRPr="006009F9" w:rsidRDefault="00D60DE0" w:rsidP="00D60D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6009F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Если работник подал работодателю заявление о продолжении ведения работодателем трудовой книжки или так и не подал никакого заявления, </w:t>
      </w:r>
      <w:r w:rsidRPr="006009F9">
        <w:rPr>
          <w:rFonts w:ascii="Times New Roman CYR" w:eastAsiaTheme="minorEastAsia" w:hAnsi="Times New Roman CYR" w:cs="Times New Roman CYR"/>
          <w:b/>
          <w:sz w:val="28"/>
          <w:szCs w:val="28"/>
          <w:u w:val="single"/>
          <w:lang w:eastAsia="ru-RU"/>
        </w:rPr>
        <w:t>работодатель продолжает вести его бумажную трудовую книжку</w:t>
      </w:r>
      <w:r w:rsidRPr="006009F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(</w:t>
      </w:r>
      <w:hyperlink r:id="rId17" w:history="1">
        <w:r w:rsidRPr="006009F9">
          <w:rPr>
            <w:rFonts w:ascii="Times New Roman CYR" w:eastAsiaTheme="minorEastAsia" w:hAnsi="Times New Roman CYR" w:cs="Times New Roman CYR"/>
            <w:b/>
            <w:bCs/>
            <w:color w:val="106BBE"/>
            <w:sz w:val="28"/>
            <w:szCs w:val="28"/>
            <w:lang w:eastAsia="ru-RU"/>
          </w:rPr>
          <w:t>ч. 2 ст. 2</w:t>
        </w:r>
      </w:hyperlink>
      <w:r w:rsidRPr="006009F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Закона N 439-ФЗ). За работником, воспользовавшимся своим правом на дальнейшее ведение работодателем трудовой книжки, </w:t>
      </w:r>
      <w:r w:rsidRPr="006009F9">
        <w:rPr>
          <w:rFonts w:ascii="Times New Roman CYR" w:eastAsiaTheme="minorEastAsia" w:hAnsi="Times New Roman CYR" w:cs="Times New Roman CYR"/>
          <w:b/>
          <w:sz w:val="28"/>
          <w:szCs w:val="28"/>
          <w:u w:val="single"/>
          <w:lang w:eastAsia="ru-RU"/>
        </w:rPr>
        <w:t>это право сохраняется</w:t>
      </w:r>
      <w:r w:rsidRPr="006009F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при последующем трудоустройстве к другим работодателям (</w:t>
      </w:r>
      <w:hyperlink r:id="rId18" w:history="1">
        <w:r w:rsidRPr="006009F9">
          <w:rPr>
            <w:rFonts w:ascii="Times New Roman CYR" w:eastAsiaTheme="minorEastAsia" w:hAnsi="Times New Roman CYR" w:cs="Times New Roman CYR"/>
            <w:b/>
            <w:bCs/>
            <w:color w:val="106BBE"/>
            <w:sz w:val="28"/>
            <w:szCs w:val="28"/>
            <w:lang w:eastAsia="ru-RU"/>
          </w:rPr>
          <w:t>ч. 4 ст. 2</w:t>
        </w:r>
      </w:hyperlink>
      <w:r w:rsidRPr="006009F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Закона N 439-ФЗ).</w:t>
      </w:r>
    </w:p>
    <w:p w:rsidR="006009F9" w:rsidRDefault="00D60DE0" w:rsidP="00D60D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7" w:name="sub_4"/>
      <w:bookmarkEnd w:id="7"/>
      <w:r w:rsidRPr="006009F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Если же работник выразил в заявлении свое согласие на предоставление ему работодателем сведений о трудовой деятельности в электронном виде, </w:t>
      </w:r>
      <w:r w:rsidRPr="006009F9">
        <w:rPr>
          <w:rFonts w:ascii="Times New Roman CYR" w:eastAsiaTheme="minorEastAsia" w:hAnsi="Times New Roman CYR" w:cs="Times New Roman CYR"/>
          <w:sz w:val="28"/>
          <w:szCs w:val="28"/>
          <w:u w:val="single"/>
          <w:lang w:eastAsia="ru-RU"/>
        </w:rPr>
        <w:t xml:space="preserve">работодатель выдает трудовую книжку на руки и освобождается от ответственности за ее ведение и хранение </w:t>
      </w:r>
      <w:r w:rsidRPr="006009F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(</w:t>
      </w:r>
      <w:hyperlink r:id="rId19" w:history="1">
        <w:r w:rsidRPr="006009F9">
          <w:rPr>
            <w:rFonts w:ascii="Times New Roman CYR" w:eastAsiaTheme="minorEastAsia" w:hAnsi="Times New Roman CYR" w:cs="Times New Roman CYR"/>
            <w:b/>
            <w:bCs/>
            <w:color w:val="106BBE"/>
            <w:sz w:val="28"/>
            <w:szCs w:val="28"/>
            <w:lang w:eastAsia="ru-RU"/>
          </w:rPr>
          <w:t>ч. 3 ст. 2</w:t>
        </w:r>
      </w:hyperlink>
      <w:r w:rsidRPr="006009F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Закона N 439-ФЗ). При этом какого-либо срока на выдачу трудовой книжки законом не предусмотрено.</w:t>
      </w:r>
    </w:p>
    <w:p w:rsidR="00D60DE0" w:rsidRPr="006009F9" w:rsidRDefault="00D60DE0" w:rsidP="00D60D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6009F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Полагаем, что в такой ситуации работодателю следует выдать трудовую книжку непосредственно в день получения от работника заявления. Поскольку у работника отсутствует право изменить решение и вернуться к трудовой книжке на бумажном носителе, то, у работодателя нет оснований хранить трудовую книжку до 31 декабря 2020 года.</w:t>
      </w:r>
    </w:p>
    <w:p w:rsidR="00D60DE0" w:rsidRPr="006009F9" w:rsidRDefault="00D60DE0" w:rsidP="00D60D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6009F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При выдаче трудовой книжки в нее вносится запись о подаче работником заявления о предоставлении ему работодателем сведений о трудовой деятельности в соответствии со </w:t>
      </w:r>
      <w:hyperlink r:id="rId20" w:history="1">
        <w:r w:rsidRPr="006009F9">
          <w:rPr>
            <w:rFonts w:ascii="Times New Roman CYR" w:eastAsiaTheme="minorEastAsia" w:hAnsi="Times New Roman CYR" w:cs="Times New Roman CYR"/>
            <w:b/>
            <w:bCs/>
            <w:color w:val="106BBE"/>
            <w:sz w:val="28"/>
            <w:szCs w:val="28"/>
            <w:lang w:eastAsia="ru-RU"/>
          </w:rPr>
          <w:t>статьей 66.1</w:t>
        </w:r>
      </w:hyperlink>
      <w:r w:rsidRPr="006009F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ТК РФ (</w:t>
      </w:r>
      <w:hyperlink r:id="rId21" w:history="1">
        <w:r w:rsidRPr="006009F9">
          <w:rPr>
            <w:rFonts w:ascii="Times New Roman CYR" w:eastAsiaTheme="minorEastAsia" w:hAnsi="Times New Roman CYR" w:cs="Times New Roman CYR"/>
            <w:b/>
            <w:bCs/>
            <w:color w:val="106BBE"/>
            <w:sz w:val="28"/>
            <w:szCs w:val="28"/>
            <w:lang w:eastAsia="ru-RU"/>
          </w:rPr>
          <w:t>ч. 3 ст. 2</w:t>
        </w:r>
      </w:hyperlink>
      <w:r w:rsidRPr="006009F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Закона N 439-ФЗ). Как именно должна выглядеть такая запись в настоящее время не установлено. Если данный вопрос так и не будет нормативно </w:t>
      </w:r>
      <w:r w:rsidRPr="006009F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lastRenderedPageBreak/>
        <w:t>урегулирован, полагаем, в трудовую книжку можно будет внести запись следующего содержания:</w:t>
      </w:r>
    </w:p>
    <w:tbl>
      <w:tblPr>
        <w:tblW w:w="5000" w:type="pct"/>
        <w:tblInd w:w="108" w:type="dxa"/>
        <w:tblLook w:val="04A0" w:firstRow="1" w:lastRow="0" w:firstColumn="1" w:lastColumn="0" w:noHBand="0" w:noVBand="1"/>
      </w:tblPr>
      <w:tblGrid>
        <w:gridCol w:w="395"/>
        <w:gridCol w:w="8782"/>
        <w:gridCol w:w="394"/>
      </w:tblGrid>
      <w:tr w:rsidR="00D60DE0" w:rsidRPr="006009F9" w:rsidTr="00C556AF">
        <w:tc>
          <w:tcPr>
            <w:tcW w:w="5000" w:type="pct"/>
            <w:gridSpan w:val="3"/>
            <w:tcBorders>
              <w:top w:val="single" w:sz="4" w:space="0" w:color="FAF3E9"/>
              <w:left w:val="single" w:sz="4" w:space="0" w:color="FAF3E9"/>
              <w:bottom w:val="single" w:sz="4" w:space="0" w:color="FAF3E9"/>
              <w:right w:val="single" w:sz="4" w:space="0" w:color="FAF3E9"/>
            </w:tcBorders>
            <w:shd w:val="clear" w:color="auto" w:fill="FAF3E9"/>
            <w:hideMark/>
          </w:tcPr>
          <w:p w:rsidR="00D60DE0" w:rsidRPr="006009F9" w:rsidRDefault="00D60DE0" w:rsidP="00D60DE0">
            <w:pPr>
              <w:widowControl w:val="0"/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bookmarkStart w:id="8" w:name="sub_5"/>
            <w:bookmarkEnd w:id="8"/>
            <w:r w:rsidRPr="006009F9">
              <w:rPr>
                <w:rFonts w:ascii="Arial" w:eastAsiaTheme="minorEastAsia" w:hAnsi="Arial" w:cs="Arial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B689932" wp14:editId="76CA0C78">
                  <wp:extent cx="2536190" cy="23050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6190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0DE0" w:rsidRPr="006009F9" w:rsidTr="00C556AF">
        <w:tc>
          <w:tcPr>
            <w:tcW w:w="206" w:type="pct"/>
            <w:tcBorders>
              <w:top w:val="single" w:sz="4" w:space="0" w:color="FAF3E9"/>
              <w:left w:val="single" w:sz="4" w:space="0" w:color="FAF3E9"/>
              <w:bottom w:val="single" w:sz="4" w:space="0" w:color="FAF3E9"/>
              <w:right w:val="single" w:sz="4" w:space="0" w:color="FAF3E9"/>
            </w:tcBorders>
            <w:shd w:val="clear" w:color="auto" w:fill="FAF3E9"/>
          </w:tcPr>
          <w:p w:rsidR="00D60DE0" w:rsidRPr="006009F9" w:rsidRDefault="00D60DE0" w:rsidP="00D60DE0">
            <w:pPr>
              <w:widowControl w:val="0"/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4588" w:type="pct"/>
            <w:tcBorders>
              <w:top w:val="single" w:sz="4" w:space="0" w:color="FAF3E9"/>
              <w:left w:val="single" w:sz="4" w:space="0" w:color="FAF3E9"/>
              <w:bottom w:val="single" w:sz="4" w:space="0" w:color="FAF3E9"/>
              <w:right w:val="single" w:sz="4" w:space="0" w:color="FAF3E9"/>
            </w:tcBorders>
            <w:shd w:val="clear" w:color="auto" w:fill="FAF3E9"/>
          </w:tcPr>
          <w:p w:rsidR="00D60DE0" w:rsidRPr="006009F9" w:rsidRDefault="00D60DE0" w:rsidP="00D60DE0">
            <w:pPr>
              <w:widowControl w:val="0"/>
              <w:suppressAutoHyphens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6009F9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 xml:space="preserve">"Трудовая книжка выдана работнику в связи с подачей работником заявления о предоставлении ему работодателем сведений о трудовой деятельности в соответствии со </w:t>
            </w:r>
            <w:hyperlink r:id="rId23" w:history="1">
              <w:r w:rsidRPr="006009F9">
                <w:rPr>
                  <w:rFonts w:ascii="Times New Roman CYR" w:eastAsiaTheme="minorEastAsia" w:hAnsi="Times New Roman CYR" w:cs="Times New Roman CYR"/>
                  <w:b/>
                  <w:bCs/>
                  <w:color w:val="106BBE"/>
                  <w:sz w:val="28"/>
                  <w:szCs w:val="28"/>
                  <w:lang w:eastAsia="ru-RU"/>
                </w:rPr>
                <w:t>статьей 66.1</w:t>
              </w:r>
            </w:hyperlink>
            <w:r w:rsidRPr="006009F9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 xml:space="preserve"> Трудового кодекса Российской Федерации".</w:t>
            </w:r>
          </w:p>
          <w:p w:rsidR="00D60DE0" w:rsidRPr="006009F9" w:rsidRDefault="00D60DE0" w:rsidP="00D60DE0">
            <w:pPr>
              <w:widowControl w:val="0"/>
              <w:suppressAutoHyphens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FAF3E9"/>
              <w:left w:val="single" w:sz="4" w:space="0" w:color="FAF3E9"/>
              <w:bottom w:val="single" w:sz="4" w:space="0" w:color="FAF3E9"/>
              <w:right w:val="single" w:sz="4" w:space="0" w:color="FAF3E9"/>
            </w:tcBorders>
            <w:shd w:val="clear" w:color="auto" w:fill="FAF3E9"/>
          </w:tcPr>
          <w:p w:rsidR="00D60DE0" w:rsidRPr="006009F9" w:rsidRDefault="00D60DE0" w:rsidP="00D60DE0">
            <w:pPr>
              <w:widowControl w:val="0"/>
              <w:suppressAutoHyphens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</w:p>
        </w:tc>
      </w:tr>
      <w:tr w:rsidR="00D60DE0" w:rsidRPr="006009F9" w:rsidTr="00C556AF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60DE0" w:rsidRPr="006009F9" w:rsidRDefault="00D60DE0" w:rsidP="00D60DE0">
            <w:pPr>
              <w:widowControl w:val="0"/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</w:p>
        </w:tc>
      </w:tr>
    </w:tbl>
    <w:p w:rsidR="00D60DE0" w:rsidRPr="006009F9" w:rsidRDefault="00D60DE0" w:rsidP="00D60D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6009F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Следует отметить, </w:t>
      </w:r>
      <w:hyperlink r:id="rId24" w:history="1">
        <w:r w:rsidRPr="006009F9">
          <w:rPr>
            <w:rFonts w:ascii="Times New Roman CYR" w:eastAsiaTheme="minorEastAsia" w:hAnsi="Times New Roman CYR" w:cs="Times New Roman CYR"/>
            <w:b/>
            <w:bCs/>
            <w:color w:val="106BBE"/>
            <w:sz w:val="28"/>
            <w:szCs w:val="28"/>
            <w:lang w:eastAsia="ru-RU"/>
          </w:rPr>
          <w:t>форма</w:t>
        </w:r>
      </w:hyperlink>
      <w:r w:rsidRPr="006009F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книги учета движения трудовых книжек предусматривает выдачу на руки трудовой книжки только при увольнении (прекращении трудового договора) (</w:t>
      </w:r>
      <w:hyperlink r:id="rId25" w:history="1">
        <w:r w:rsidRPr="006009F9">
          <w:rPr>
            <w:rFonts w:ascii="Times New Roman CYR" w:eastAsiaTheme="minorEastAsia" w:hAnsi="Times New Roman CYR" w:cs="Times New Roman CYR"/>
            <w:b/>
            <w:bCs/>
            <w:color w:val="106BBE"/>
            <w:sz w:val="28"/>
            <w:szCs w:val="28"/>
            <w:lang w:eastAsia="ru-RU"/>
          </w:rPr>
          <w:t>п. 41</w:t>
        </w:r>
      </w:hyperlink>
      <w:r w:rsidRPr="006009F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Правил ведения и хранения трудовых книжек), поэтому целесообразно в данном случае отобрать от работника, например, заявление, подтверждающее получение работником трудовой книжки.</w:t>
      </w:r>
    </w:p>
    <w:p w:rsidR="00D60DE0" w:rsidRPr="006009F9" w:rsidRDefault="00D60DE0" w:rsidP="00D60DE0">
      <w:pPr>
        <w:widowControl w:val="0"/>
        <w:suppressAutoHyphens w:val="0"/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ru-RU"/>
        </w:rPr>
      </w:pPr>
      <w:bookmarkStart w:id="9" w:name="sub_16"/>
      <w:r w:rsidRPr="006009F9"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ru-RU"/>
        </w:rPr>
        <w:t xml:space="preserve">Сроки, форма и порядок передачи сведений о трудовой деятельности </w:t>
      </w:r>
    </w:p>
    <w:p w:rsidR="00D60DE0" w:rsidRPr="006009F9" w:rsidRDefault="00D60DE0" w:rsidP="00D60DE0">
      <w:pPr>
        <w:widowControl w:val="0"/>
        <w:suppressAutoHyphens w:val="0"/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ru-RU"/>
        </w:rPr>
      </w:pPr>
      <w:r w:rsidRPr="006009F9"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ru-RU"/>
        </w:rPr>
        <w:t>в Пенсионный фонд РФ</w:t>
      </w:r>
    </w:p>
    <w:bookmarkEnd w:id="9"/>
    <w:p w:rsidR="006009F9" w:rsidRDefault="00D60DE0" w:rsidP="00D60D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6009F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Согласно </w:t>
      </w:r>
      <w:hyperlink r:id="rId26" w:history="1">
        <w:r w:rsidRPr="006009F9">
          <w:rPr>
            <w:rFonts w:ascii="Times New Roman CYR" w:eastAsiaTheme="minorEastAsia" w:hAnsi="Times New Roman CYR" w:cs="Times New Roman CYR"/>
            <w:b/>
            <w:bCs/>
            <w:color w:val="106BBE"/>
            <w:sz w:val="28"/>
            <w:szCs w:val="28"/>
            <w:lang w:eastAsia="ru-RU"/>
          </w:rPr>
          <w:t>части первой ст. 66.1</w:t>
        </w:r>
      </w:hyperlink>
      <w:r w:rsidRPr="006009F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ТК РФ сведения о трудовой деятельности каждого работника работодатель предоставляет для хранения в информационных ресурсах Пенсионного фонда РФ. </w:t>
      </w:r>
    </w:p>
    <w:p w:rsidR="00D60DE0" w:rsidRPr="006009F9" w:rsidRDefault="00D60DE0" w:rsidP="00D60D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6009F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Следовательно, сведения о трудовой деятельности передаются на всех работников данного работодателя независимо от того выбрал работник бумажный вариант трудовой книжки или сведения о трудовой деятельности в электронном виде, или вовсе не сообщил о выборе.</w:t>
      </w:r>
    </w:p>
    <w:p w:rsidR="00D60DE0" w:rsidRPr="006009F9" w:rsidRDefault="00D60DE0" w:rsidP="00D60DE0">
      <w:pPr>
        <w:widowControl w:val="0"/>
        <w:suppressAutoHyphens w:val="0"/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ru-RU"/>
        </w:rPr>
      </w:pPr>
      <w:bookmarkStart w:id="10" w:name="sub_18"/>
      <w:r w:rsidRPr="006009F9"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ru-RU"/>
        </w:rPr>
        <w:t>Где работник может получать сведения о трудовой деятельности?</w:t>
      </w:r>
    </w:p>
    <w:bookmarkEnd w:id="10"/>
    <w:p w:rsidR="00D60DE0" w:rsidRDefault="00D60DE0" w:rsidP="00D60D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6009F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Согласно </w:t>
      </w:r>
      <w:hyperlink r:id="rId27" w:history="1">
        <w:r w:rsidRPr="006009F9">
          <w:rPr>
            <w:rFonts w:ascii="Times New Roman CYR" w:eastAsiaTheme="minorEastAsia" w:hAnsi="Times New Roman CYR" w:cs="Times New Roman CYR"/>
            <w:b/>
            <w:bCs/>
            <w:color w:val="106BBE"/>
            <w:sz w:val="28"/>
            <w:szCs w:val="28"/>
            <w:lang w:eastAsia="ru-RU"/>
          </w:rPr>
          <w:t>части четвертой ст. 66.1</w:t>
        </w:r>
      </w:hyperlink>
      <w:r w:rsidRPr="006009F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ТК РФ работнику доступны следующие способы получения сведений о трудовой деятельности:</w:t>
      </w:r>
    </w:p>
    <w:p w:rsidR="006009F9" w:rsidRPr="006009F9" w:rsidRDefault="006009F9" w:rsidP="00D60D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418"/>
        <w:gridCol w:w="5153"/>
      </w:tblGrid>
      <w:tr w:rsidR="00D60DE0" w:rsidRPr="006009F9" w:rsidTr="00C556AF"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DE0" w:rsidRPr="006009F9" w:rsidRDefault="00D60DE0" w:rsidP="00D60DE0">
            <w:pPr>
              <w:widowControl w:val="0"/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6009F9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Способ получения</w:t>
            </w: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DE0" w:rsidRPr="006009F9" w:rsidRDefault="00D60DE0" w:rsidP="00D60DE0">
            <w:pPr>
              <w:widowControl w:val="0"/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6009F9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Форма предоставления</w:t>
            </w:r>
          </w:p>
        </w:tc>
      </w:tr>
      <w:tr w:rsidR="00D60DE0" w:rsidRPr="006009F9" w:rsidTr="00C556AF">
        <w:tc>
          <w:tcPr>
            <w:tcW w:w="2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DE0" w:rsidRPr="006009F9" w:rsidRDefault="00D60DE0" w:rsidP="00D60DE0">
            <w:pPr>
              <w:widowControl w:val="0"/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6009F9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У работодателя по последнему месту работы (за период работы у данного работодателя) способом, указанным в заявлении работника, поданном в письменной форме или направленном в порядке, установленном работодателем, по адресу электронной почты работодателя</w:t>
            </w: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DE0" w:rsidRPr="006009F9" w:rsidRDefault="00D60DE0" w:rsidP="00D60DE0">
            <w:pPr>
              <w:widowControl w:val="0"/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6009F9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на бумажном носителе, заверенные надлежащим образом</w:t>
            </w:r>
          </w:p>
        </w:tc>
      </w:tr>
      <w:tr w:rsidR="00D60DE0" w:rsidRPr="006009F9" w:rsidTr="00C556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E0" w:rsidRPr="006009F9" w:rsidRDefault="00D60DE0" w:rsidP="00D60DE0">
            <w:pPr>
              <w:suppressAutoHyphens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DE0" w:rsidRPr="006009F9" w:rsidRDefault="00D60DE0" w:rsidP="00D60DE0">
            <w:pPr>
              <w:widowControl w:val="0"/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6009F9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или в форме электронного документа, подписанного усиленной квалифицированной электронной подписью (при ее наличии у работодателя);</w:t>
            </w:r>
          </w:p>
        </w:tc>
      </w:tr>
      <w:tr w:rsidR="00D60DE0" w:rsidRPr="006009F9" w:rsidTr="00C556AF"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DE0" w:rsidRPr="006009F9" w:rsidRDefault="00D60DE0" w:rsidP="00D60DE0">
            <w:pPr>
              <w:widowControl w:val="0"/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6009F9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В многофункциональном центре предоставления государственных и муниципальных услуг</w:t>
            </w: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DE0" w:rsidRPr="006009F9" w:rsidRDefault="00D60DE0" w:rsidP="00D60DE0">
            <w:pPr>
              <w:widowControl w:val="0"/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6009F9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на бумажном носителе, заверенные надлежащим образом</w:t>
            </w:r>
          </w:p>
        </w:tc>
      </w:tr>
      <w:tr w:rsidR="00D60DE0" w:rsidRPr="006009F9" w:rsidTr="00C556AF">
        <w:tc>
          <w:tcPr>
            <w:tcW w:w="2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DE0" w:rsidRPr="006009F9" w:rsidRDefault="00D60DE0" w:rsidP="00D60DE0">
            <w:pPr>
              <w:widowControl w:val="0"/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6009F9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lastRenderedPageBreak/>
              <w:t>В Пенсионном фонде Российской Федерации (</w:t>
            </w:r>
            <w:hyperlink r:id="rId28" w:history="1">
              <w:r w:rsidRPr="006009F9">
                <w:rPr>
                  <w:rFonts w:ascii="Times New Roman CYR" w:eastAsiaTheme="minorEastAsia" w:hAnsi="Times New Roman CYR" w:cs="Times New Roman CYR"/>
                  <w:b/>
                  <w:bCs/>
                  <w:color w:val="106BBE"/>
                  <w:sz w:val="28"/>
                  <w:szCs w:val="28"/>
                  <w:lang w:eastAsia="ru-RU"/>
                </w:rPr>
                <w:t>http://www.pfrf.ru/</w:t>
              </w:r>
            </w:hyperlink>
            <w:r w:rsidRPr="006009F9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E0" w:rsidRPr="006009F9" w:rsidRDefault="00D60DE0" w:rsidP="00D60DE0">
            <w:pPr>
              <w:widowControl w:val="0"/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6009F9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на бумажном носителе, заверенные надлежащим образом</w:t>
            </w:r>
          </w:p>
        </w:tc>
      </w:tr>
      <w:tr w:rsidR="00D60DE0" w:rsidRPr="006009F9" w:rsidTr="00C556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E0" w:rsidRPr="006009F9" w:rsidRDefault="00D60DE0" w:rsidP="00D60DE0">
            <w:pPr>
              <w:suppressAutoHyphens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DE0" w:rsidRPr="006009F9" w:rsidRDefault="00D60DE0" w:rsidP="00D60DE0">
            <w:pPr>
              <w:widowControl w:val="0"/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6009F9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или в форме электронного документа, подписанного усиленной квалифицированной электронной подписью</w:t>
            </w:r>
          </w:p>
        </w:tc>
      </w:tr>
      <w:tr w:rsidR="00D60DE0" w:rsidRPr="006009F9" w:rsidTr="00C556AF"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DE0" w:rsidRPr="006009F9" w:rsidRDefault="00D60DE0" w:rsidP="00D60DE0">
            <w:pPr>
              <w:widowControl w:val="0"/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6009F9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С использованием единого портала государственных и муниципальных услуг (</w:t>
            </w:r>
            <w:hyperlink r:id="rId29" w:history="1">
              <w:r w:rsidRPr="006009F9">
                <w:rPr>
                  <w:rFonts w:ascii="Times New Roman CYR" w:eastAsiaTheme="minorEastAsia" w:hAnsi="Times New Roman CYR" w:cs="Times New Roman CYR"/>
                  <w:b/>
                  <w:bCs/>
                  <w:color w:val="106BBE"/>
                  <w:sz w:val="28"/>
                  <w:szCs w:val="28"/>
                  <w:lang w:eastAsia="ru-RU"/>
                </w:rPr>
                <w:t>https://www.gosuslugi.ru/</w:t>
              </w:r>
            </w:hyperlink>
            <w:r w:rsidRPr="006009F9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DE0" w:rsidRPr="006009F9" w:rsidRDefault="00D60DE0" w:rsidP="00D60DE0">
            <w:pPr>
              <w:widowControl w:val="0"/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6009F9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в форме электронного документа, подписанного усиленной квалифицированной электронной подписью</w:t>
            </w:r>
          </w:p>
        </w:tc>
      </w:tr>
    </w:tbl>
    <w:p w:rsidR="00D60DE0" w:rsidRPr="006009F9" w:rsidRDefault="00D60DE0" w:rsidP="00D60D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D60DE0" w:rsidRPr="006009F9" w:rsidRDefault="00D60DE0" w:rsidP="00D60D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6009F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Работодатель обязан предоставить работнику сведения о трудовой деятельности за период работы у данного работодателя (</w:t>
      </w:r>
      <w:hyperlink r:id="rId30" w:history="1">
        <w:r w:rsidRPr="006009F9">
          <w:rPr>
            <w:rFonts w:ascii="Times New Roman CYR" w:eastAsiaTheme="minorEastAsia" w:hAnsi="Times New Roman CYR" w:cs="Times New Roman CYR"/>
            <w:b/>
            <w:bCs/>
            <w:color w:val="106BBE"/>
            <w:sz w:val="28"/>
            <w:szCs w:val="28"/>
            <w:lang w:eastAsia="ru-RU"/>
          </w:rPr>
          <w:t>ст. 66.1</w:t>
        </w:r>
      </w:hyperlink>
      <w:r w:rsidRPr="006009F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ТК РФ):</w:t>
      </w:r>
    </w:p>
    <w:p w:rsidR="00D60DE0" w:rsidRPr="006009F9" w:rsidRDefault="00D60DE0" w:rsidP="00D60D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6009F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 в период работы не позднее трех рабочих дней со дня подачи этого заявления;</w:t>
      </w:r>
    </w:p>
    <w:p w:rsidR="00D60DE0" w:rsidRDefault="00D60DE0" w:rsidP="00D60D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6009F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 при увольнении в день прекращения трудового договора.</w:t>
      </w:r>
    </w:p>
    <w:p w:rsidR="006009F9" w:rsidRPr="006009F9" w:rsidRDefault="006009F9" w:rsidP="00D60D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D60DE0" w:rsidRPr="006009F9" w:rsidRDefault="00D60DE0" w:rsidP="00D60D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6009F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Согласно </w:t>
      </w:r>
      <w:hyperlink r:id="rId31" w:history="1">
        <w:r w:rsidRPr="006009F9">
          <w:rPr>
            <w:rFonts w:ascii="Times New Roman CYR" w:eastAsiaTheme="minorEastAsia" w:hAnsi="Times New Roman CYR" w:cs="Times New Roman CYR"/>
            <w:b/>
            <w:bCs/>
            <w:color w:val="106BBE"/>
            <w:sz w:val="28"/>
            <w:szCs w:val="28"/>
            <w:lang w:eastAsia="ru-RU"/>
          </w:rPr>
          <w:t>ч. 9 ст. 2</w:t>
        </w:r>
      </w:hyperlink>
      <w:r w:rsidRPr="006009F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Закона N 439-ФЗ форму предоставления лицу, имеющему стаж работы по трудовому договору, сведений о трудовой деятельности из информационных ресурсов ПФР утверждает Минтруд России по согласованию с Фондом.</w:t>
      </w:r>
    </w:p>
    <w:p w:rsidR="00D60DE0" w:rsidRPr="006009F9" w:rsidRDefault="00D60DE0" w:rsidP="00D60D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D60DE0" w:rsidRPr="006009F9" w:rsidRDefault="005E4E2B" w:rsidP="005E4E2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6009F9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Отв. за выпуск Т.И. Ивашечкина. </w:t>
      </w:r>
    </w:p>
    <w:p w:rsidR="005E4E2B" w:rsidRPr="006009F9" w:rsidRDefault="005E4E2B" w:rsidP="005E4E2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6009F9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Информ</w:t>
      </w:r>
      <w:r w:rsidR="006009F9" w:rsidRPr="006009F9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ация подготовлена с использованием материалов, предоставленных областной организацией Профсоюза</w:t>
      </w:r>
      <w:r w:rsidRPr="006009F9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</w:p>
    <w:sectPr w:rsidR="005E4E2B" w:rsidRPr="00600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DE0"/>
    <w:rsid w:val="002925CD"/>
    <w:rsid w:val="005E4E2B"/>
    <w:rsid w:val="006009F9"/>
    <w:rsid w:val="00697BCC"/>
    <w:rsid w:val="00D60DE0"/>
    <w:rsid w:val="00E1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DE0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0DE0"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DE0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0DE0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25268/66102" TargetMode="External"/><Relationship Id="rId13" Type="http://schemas.openxmlformats.org/officeDocument/2006/relationships/hyperlink" Target="http://internet.garant.ru/document/redirect/12125268/661" TargetMode="External"/><Relationship Id="rId18" Type="http://schemas.openxmlformats.org/officeDocument/2006/relationships/hyperlink" Target="http://internet.garant.ru/document/redirect/73219991/24" TargetMode="External"/><Relationship Id="rId26" Type="http://schemas.openxmlformats.org/officeDocument/2006/relationships/hyperlink" Target="http://internet.garant.ru/document/redirect/12125268/6610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nternet.garant.ru/document/redirect/73219991/23" TargetMode="External"/><Relationship Id="rId7" Type="http://schemas.openxmlformats.org/officeDocument/2006/relationships/hyperlink" Target="http://internet.garant.ru/document/redirect/12125268/66101" TargetMode="External"/><Relationship Id="rId12" Type="http://schemas.openxmlformats.org/officeDocument/2006/relationships/hyperlink" Target="http://internet.garant.ru/document/redirect/12125268/66101" TargetMode="External"/><Relationship Id="rId17" Type="http://schemas.openxmlformats.org/officeDocument/2006/relationships/hyperlink" Target="http://internet.garant.ru/document/redirect/73219991/202" TargetMode="External"/><Relationship Id="rId25" Type="http://schemas.openxmlformats.org/officeDocument/2006/relationships/hyperlink" Target="http://internet.garant.ru/document/redirect/12130601/30413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internet.garant.ru/document/redirect/73219991/28" TargetMode="External"/><Relationship Id="rId20" Type="http://schemas.openxmlformats.org/officeDocument/2006/relationships/hyperlink" Target="http://internet.garant.ru/document/redirect/12125268/661" TargetMode="External"/><Relationship Id="rId29" Type="http://schemas.openxmlformats.org/officeDocument/2006/relationships/hyperlink" Target="http://internet.garant.ru/document/redirect/990941/2770" TargetMode="Externa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12125268/0" TargetMode="External"/><Relationship Id="rId11" Type="http://schemas.openxmlformats.org/officeDocument/2006/relationships/hyperlink" Target="http://internet.garant.ru/document/redirect/12125268/66" TargetMode="External"/><Relationship Id="rId24" Type="http://schemas.openxmlformats.org/officeDocument/2006/relationships/hyperlink" Target="http://internet.garant.ru/document/redirect/186478/30001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emf"/><Relationship Id="rId15" Type="http://schemas.openxmlformats.org/officeDocument/2006/relationships/hyperlink" Target="http://internet.garant.ru/document/redirect/12125268/655" TargetMode="External"/><Relationship Id="rId23" Type="http://schemas.openxmlformats.org/officeDocument/2006/relationships/hyperlink" Target="http://internet.garant.ru/document/redirect/12125268/661" TargetMode="External"/><Relationship Id="rId28" Type="http://schemas.openxmlformats.org/officeDocument/2006/relationships/hyperlink" Target="http://internet.garant.ru/document/redirect/990941/1403" TargetMode="External"/><Relationship Id="rId10" Type="http://schemas.openxmlformats.org/officeDocument/2006/relationships/hyperlink" Target="http://internet.garant.ru/document/redirect/12130601/1000" TargetMode="External"/><Relationship Id="rId19" Type="http://schemas.openxmlformats.org/officeDocument/2006/relationships/hyperlink" Target="http://internet.garant.ru/document/redirect/73219991/23" TargetMode="External"/><Relationship Id="rId31" Type="http://schemas.openxmlformats.org/officeDocument/2006/relationships/hyperlink" Target="http://internet.garant.ru/document/redirect/73219991/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12125268/661" TargetMode="External"/><Relationship Id="rId14" Type="http://schemas.openxmlformats.org/officeDocument/2006/relationships/hyperlink" Target="http://internet.garant.ru/document/redirect/12125268/65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://internet.garant.ru/document/redirect/12125268/66104" TargetMode="External"/><Relationship Id="rId30" Type="http://schemas.openxmlformats.org/officeDocument/2006/relationships/hyperlink" Target="http://internet.garant.ru/document/redirect/10106192/11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1413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2020-02-07T09:35:00Z</cp:lastPrinted>
  <dcterms:created xsi:type="dcterms:W3CDTF">2020-02-07T09:16:00Z</dcterms:created>
  <dcterms:modified xsi:type="dcterms:W3CDTF">2020-02-07T11:39:00Z</dcterms:modified>
</cp:coreProperties>
</file>