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FA8" w:rsidRPr="00F54E78" w:rsidRDefault="00F54E78">
      <w:pPr>
        <w:jc w:val="center"/>
        <w:rPr>
          <w:b/>
          <w:sz w:val="28"/>
          <w:szCs w:val="28"/>
        </w:rPr>
      </w:pPr>
      <w:bookmarkStart w:id="0" w:name="_GoBack"/>
      <w:r w:rsidRPr="00F54E78">
        <w:rPr>
          <w:b/>
          <w:sz w:val="28"/>
          <w:szCs w:val="28"/>
        </w:rPr>
        <w:t>Открытый (публичный</w:t>
      </w:r>
      <w:proofErr w:type="gramStart"/>
      <w:r w:rsidRPr="00F54E78">
        <w:rPr>
          <w:b/>
          <w:sz w:val="28"/>
          <w:szCs w:val="28"/>
        </w:rPr>
        <w:t>)о</w:t>
      </w:r>
      <w:proofErr w:type="gramEnd"/>
      <w:r w:rsidR="00254324" w:rsidRPr="00F54E78">
        <w:rPr>
          <w:b/>
          <w:sz w:val="28"/>
          <w:szCs w:val="28"/>
        </w:rPr>
        <w:t xml:space="preserve">тчет </w:t>
      </w:r>
    </w:p>
    <w:p w:rsidR="001B6FA8" w:rsidRPr="00F54E78" w:rsidRDefault="00254324">
      <w:pPr>
        <w:jc w:val="center"/>
        <w:rPr>
          <w:b/>
          <w:sz w:val="28"/>
          <w:szCs w:val="28"/>
        </w:rPr>
      </w:pPr>
      <w:r w:rsidRPr="00F54E78">
        <w:rPr>
          <w:b/>
          <w:sz w:val="28"/>
          <w:szCs w:val="28"/>
        </w:rPr>
        <w:t xml:space="preserve">Моргаушской районной организации </w:t>
      </w:r>
    </w:p>
    <w:p w:rsidR="001B6FA8" w:rsidRPr="00F54E78" w:rsidRDefault="00254324">
      <w:pPr>
        <w:jc w:val="center"/>
        <w:rPr>
          <w:b/>
          <w:sz w:val="28"/>
          <w:szCs w:val="28"/>
        </w:rPr>
      </w:pPr>
      <w:r w:rsidRPr="00F54E78">
        <w:rPr>
          <w:b/>
          <w:sz w:val="28"/>
          <w:szCs w:val="28"/>
        </w:rPr>
        <w:t xml:space="preserve"> Профсоюза работников народного образования и науки РФ </w:t>
      </w:r>
    </w:p>
    <w:p w:rsidR="001B6FA8" w:rsidRDefault="00254324">
      <w:pPr>
        <w:jc w:val="center"/>
        <w:rPr>
          <w:b/>
          <w:i/>
        </w:rPr>
      </w:pPr>
      <w:r w:rsidRPr="00F54E78">
        <w:rPr>
          <w:b/>
          <w:sz w:val="28"/>
          <w:szCs w:val="28"/>
        </w:rPr>
        <w:t xml:space="preserve">за период 2014 </w:t>
      </w:r>
      <w:r w:rsidR="00F54E78" w:rsidRPr="00F54E78">
        <w:rPr>
          <w:b/>
          <w:sz w:val="28"/>
          <w:szCs w:val="28"/>
        </w:rPr>
        <w:t>- 2019 годы</w:t>
      </w:r>
      <w:r>
        <w:rPr>
          <w:b/>
          <w:i/>
        </w:rPr>
        <w:t xml:space="preserve">    </w:t>
      </w:r>
      <w:bookmarkEnd w:id="0"/>
    </w:p>
    <w:p w:rsidR="001B6FA8" w:rsidRDefault="00254324">
      <w:pPr>
        <w:jc w:val="center"/>
        <w:rPr>
          <w:b/>
          <w:i/>
        </w:rPr>
      </w:pPr>
      <w:r>
        <w:rPr>
          <w:b/>
          <w:i/>
        </w:rPr>
        <w:t xml:space="preserve">                                                                                                    </w:t>
      </w:r>
    </w:p>
    <w:p w:rsidR="001B6FA8" w:rsidRDefault="00254324">
      <w:pPr>
        <w:spacing w:line="360" w:lineRule="auto"/>
        <w:jc w:val="center"/>
        <w:rPr>
          <w:b/>
          <w:sz w:val="28"/>
          <w:szCs w:val="28"/>
        </w:rPr>
      </w:pPr>
      <w:r>
        <w:rPr>
          <w:b/>
          <w:sz w:val="28"/>
          <w:szCs w:val="28"/>
        </w:rPr>
        <w:t>Уважаемые делегаты, гости и приглашенные!</w:t>
      </w:r>
    </w:p>
    <w:p w:rsidR="001B6FA8" w:rsidRDefault="00254324">
      <w:pPr>
        <w:ind w:right="-5" w:firstLine="567"/>
        <w:jc w:val="both"/>
        <w:rPr>
          <w:sz w:val="28"/>
          <w:szCs w:val="28"/>
        </w:rPr>
      </w:pPr>
      <w:r>
        <w:rPr>
          <w:sz w:val="28"/>
          <w:szCs w:val="28"/>
        </w:rPr>
        <w:t>Профсоюз работников народного образования и науки Российской Федерации - это общественная организация, объединяющая членов Профсоюза - педагогических работников, учебно-вспомогательного и обслуживающего персонала образовательных учреждений, работников органах управления в сфере образования.  Они объединились для того, чтобы вместе защищать свои социальные и трудовые права, совместными усилиями добиваться достойной заработной платы, лучших условий труда, просто по-человечески помогать друг другу в трудную минуту.</w:t>
      </w:r>
    </w:p>
    <w:p w:rsidR="001B6FA8" w:rsidRDefault="00254324">
      <w:pPr>
        <w:ind w:right="-5" w:firstLine="567"/>
        <w:jc w:val="both"/>
        <w:rPr>
          <w:sz w:val="28"/>
          <w:szCs w:val="28"/>
        </w:rPr>
      </w:pPr>
      <w:r>
        <w:rPr>
          <w:sz w:val="28"/>
          <w:szCs w:val="28"/>
        </w:rPr>
        <w:t xml:space="preserve">Слово «профсоюз» для нас привычно ассоциируется с оказанием материальной помощи, организацией культурно-массовой и оздоровительной работы. Всем этим профсоюз по-прежнему занимается, но главная задача и основная цель профсоюза сегодня - это представление интересов и защита социально-трудовых прав работников. </w:t>
      </w:r>
    </w:p>
    <w:p w:rsidR="001B6FA8" w:rsidRDefault="00254324">
      <w:pPr>
        <w:ind w:firstLine="567"/>
        <w:jc w:val="both"/>
        <w:rPr>
          <w:sz w:val="28"/>
          <w:szCs w:val="28"/>
        </w:rPr>
      </w:pPr>
      <w:r>
        <w:rPr>
          <w:b/>
          <w:sz w:val="28"/>
          <w:szCs w:val="28"/>
        </w:rPr>
        <w:t xml:space="preserve">Уважаемые делегаты! </w:t>
      </w:r>
      <w:r>
        <w:rPr>
          <w:sz w:val="28"/>
          <w:szCs w:val="28"/>
        </w:rPr>
        <w:t>2019 год - отчетный для Общероссийского Профсоюза работников образования.</w:t>
      </w:r>
    </w:p>
    <w:p w:rsidR="001B6FA8" w:rsidRDefault="00254324">
      <w:pPr>
        <w:ind w:firstLine="567"/>
        <w:jc w:val="both"/>
      </w:pPr>
      <w:r>
        <w:rPr>
          <w:sz w:val="28"/>
          <w:szCs w:val="28"/>
        </w:rPr>
        <w:t xml:space="preserve"> Сегодняшней конференции предшествовала отчетно-выборная кампания. Всего в ход</w:t>
      </w:r>
      <w:r w:rsidR="00DB1266">
        <w:rPr>
          <w:sz w:val="28"/>
          <w:szCs w:val="28"/>
        </w:rPr>
        <w:t>е отчетов и выборов проведено 36</w:t>
      </w:r>
      <w:r>
        <w:rPr>
          <w:sz w:val="28"/>
          <w:szCs w:val="28"/>
        </w:rPr>
        <w:t xml:space="preserve"> собраний в первичных профсоюзных организациях.  Приятно отметить, что работа всех организаций признана удовлетворительной. Большинство председателей вновь избраны профсоюзными лидерами. </w:t>
      </w:r>
    </w:p>
    <w:p w:rsidR="001B6FA8" w:rsidRDefault="00254324">
      <w:pPr>
        <w:ind w:firstLine="567"/>
        <w:jc w:val="both"/>
        <w:rPr>
          <w:sz w:val="28"/>
          <w:szCs w:val="28"/>
        </w:rPr>
      </w:pPr>
      <w:r>
        <w:rPr>
          <w:sz w:val="28"/>
          <w:szCs w:val="28"/>
        </w:rPr>
        <w:t xml:space="preserve">Вместе с тем, в ходе отчетно-выборной кампании комитеты Профсоюза пополнились новыми профсоюзными кадрами.                                           </w:t>
      </w:r>
    </w:p>
    <w:p w:rsidR="001B6FA8" w:rsidRDefault="00254324">
      <w:pPr>
        <w:ind w:firstLine="567"/>
        <w:jc w:val="both"/>
        <w:rPr>
          <w:sz w:val="28"/>
          <w:szCs w:val="28"/>
        </w:rPr>
      </w:pPr>
      <w:r>
        <w:rPr>
          <w:sz w:val="28"/>
          <w:szCs w:val="28"/>
        </w:rPr>
        <w:t>Давайте пожелаем им успешной работы по сплочению и повышению мотивации в своих коллективах, выстраиванию социального партнерства, открытости и гласности действий, ведь именно это является залогом стабильности и успешности коллектива.</w:t>
      </w:r>
    </w:p>
    <w:p w:rsidR="001B6FA8" w:rsidRDefault="00254324">
      <w:pPr>
        <w:ind w:firstLine="567"/>
        <w:jc w:val="both"/>
      </w:pPr>
      <w:r>
        <w:rPr>
          <w:sz w:val="28"/>
          <w:szCs w:val="28"/>
        </w:rPr>
        <w:t xml:space="preserve">Коллеги, сегодня мы подводим итоги деятельности районной профсоюзной организации за прошедшие пять лет. И цель моего доклада - остановиться на основных направлениях деятельности нашей профсоюзной организации и поставить задачи на будущее. </w:t>
      </w:r>
    </w:p>
    <w:p w:rsidR="001B6FA8" w:rsidRDefault="00254324">
      <w:pPr>
        <w:ind w:firstLine="567"/>
        <w:jc w:val="both"/>
        <w:rPr>
          <w:sz w:val="28"/>
          <w:szCs w:val="28"/>
        </w:rPr>
      </w:pPr>
      <w:r>
        <w:rPr>
          <w:sz w:val="28"/>
          <w:szCs w:val="28"/>
        </w:rPr>
        <w:t>Важными направлениями в работе Совета районной организации Профсоюза являются:</w:t>
      </w:r>
    </w:p>
    <w:p w:rsidR="001B6FA8" w:rsidRDefault="00254324">
      <w:pPr>
        <w:jc w:val="both"/>
        <w:rPr>
          <w:sz w:val="28"/>
          <w:szCs w:val="28"/>
        </w:rPr>
      </w:pPr>
      <w:r>
        <w:rPr>
          <w:sz w:val="28"/>
          <w:szCs w:val="28"/>
        </w:rPr>
        <w:t>- социальное партнерство</w:t>
      </w:r>
    </w:p>
    <w:p w:rsidR="001B6FA8" w:rsidRDefault="00254324">
      <w:pPr>
        <w:jc w:val="both"/>
        <w:rPr>
          <w:sz w:val="28"/>
          <w:szCs w:val="28"/>
        </w:rPr>
      </w:pPr>
      <w:r>
        <w:rPr>
          <w:sz w:val="28"/>
          <w:szCs w:val="28"/>
        </w:rPr>
        <w:t>- правозащитная деятельность;</w:t>
      </w:r>
    </w:p>
    <w:p w:rsidR="001B6FA8" w:rsidRDefault="00254324">
      <w:pPr>
        <w:jc w:val="both"/>
        <w:rPr>
          <w:sz w:val="28"/>
          <w:szCs w:val="28"/>
        </w:rPr>
      </w:pPr>
      <w:r>
        <w:rPr>
          <w:sz w:val="28"/>
          <w:szCs w:val="28"/>
        </w:rPr>
        <w:t>- информационная работа;</w:t>
      </w:r>
    </w:p>
    <w:p w:rsidR="001B6FA8" w:rsidRDefault="00254324">
      <w:pPr>
        <w:jc w:val="both"/>
        <w:rPr>
          <w:sz w:val="28"/>
          <w:szCs w:val="28"/>
        </w:rPr>
      </w:pPr>
      <w:r>
        <w:rPr>
          <w:sz w:val="28"/>
          <w:szCs w:val="28"/>
        </w:rPr>
        <w:t>- обеспечение здоровых и безопасных условий труда;</w:t>
      </w:r>
    </w:p>
    <w:p w:rsidR="001B6FA8" w:rsidRDefault="00254324">
      <w:pPr>
        <w:jc w:val="both"/>
        <w:rPr>
          <w:sz w:val="28"/>
          <w:szCs w:val="28"/>
        </w:rPr>
      </w:pPr>
      <w:r>
        <w:rPr>
          <w:sz w:val="28"/>
          <w:szCs w:val="28"/>
        </w:rPr>
        <w:t>- организация спортивно-оздоровительной работы</w:t>
      </w:r>
    </w:p>
    <w:p w:rsidR="001B6FA8" w:rsidRDefault="00254324">
      <w:pPr>
        <w:jc w:val="both"/>
        <w:rPr>
          <w:sz w:val="28"/>
          <w:szCs w:val="28"/>
        </w:rPr>
      </w:pPr>
      <w:r>
        <w:rPr>
          <w:sz w:val="28"/>
          <w:szCs w:val="28"/>
        </w:rPr>
        <w:t>- организационная, методическая работа с молодыми педагогами;</w:t>
      </w:r>
    </w:p>
    <w:p w:rsidR="001B6FA8" w:rsidRDefault="00254324">
      <w:pPr>
        <w:jc w:val="both"/>
        <w:rPr>
          <w:sz w:val="28"/>
          <w:szCs w:val="28"/>
        </w:rPr>
      </w:pPr>
      <w:r>
        <w:rPr>
          <w:sz w:val="28"/>
          <w:szCs w:val="28"/>
        </w:rPr>
        <w:t>- социальная помощь.</w:t>
      </w:r>
    </w:p>
    <w:p w:rsidR="001B6FA8" w:rsidRDefault="00254324">
      <w:pPr>
        <w:pStyle w:val="aa"/>
        <w:spacing w:after="0" w:line="240" w:lineRule="auto"/>
        <w:ind w:firstLine="567"/>
        <w:jc w:val="both"/>
        <w:rPr>
          <w:sz w:val="28"/>
          <w:szCs w:val="28"/>
        </w:rPr>
      </w:pPr>
      <w:r>
        <w:rPr>
          <w:sz w:val="28"/>
          <w:szCs w:val="28"/>
        </w:rPr>
        <w:t xml:space="preserve">Переходя к вопросам защиты прав и представительства интересов членов Профсоюза, считаю важным кратко остановиться на ключевом механизме, обеспечивающем реализацию этой деятельности, - на социальном партнерстве. </w:t>
      </w:r>
    </w:p>
    <w:p w:rsidR="001B6FA8" w:rsidRDefault="00254324">
      <w:pPr>
        <w:pStyle w:val="aa"/>
        <w:spacing w:after="0" w:line="240" w:lineRule="auto"/>
        <w:ind w:firstLine="567"/>
        <w:jc w:val="both"/>
        <w:rPr>
          <w:sz w:val="28"/>
          <w:szCs w:val="28"/>
        </w:rPr>
      </w:pPr>
      <w:r>
        <w:rPr>
          <w:sz w:val="28"/>
          <w:szCs w:val="28"/>
        </w:rPr>
        <w:lastRenderedPageBreak/>
        <w:t>В рамках социального партнерства регулярно заключается территориальное отраслевое соглашение по решению социально-экономических проблем и обеспечению правовых гарантий работников образования Моргаушского района. Соглашения заключались дважды: 30.04.2014 г. и 31.01.2019 г. года сроком на 3 года.</w:t>
      </w:r>
    </w:p>
    <w:p w:rsidR="001B6FA8" w:rsidRDefault="00254324">
      <w:pPr>
        <w:pStyle w:val="aa"/>
        <w:spacing w:after="0" w:line="240" w:lineRule="auto"/>
        <w:ind w:firstLine="567"/>
        <w:jc w:val="both"/>
        <w:rPr>
          <w:sz w:val="28"/>
          <w:szCs w:val="28"/>
        </w:rPr>
      </w:pPr>
      <w:r>
        <w:rPr>
          <w:sz w:val="28"/>
          <w:szCs w:val="28"/>
        </w:rPr>
        <w:t>Положения Соглашения используются при подготовке и заключении коллективных договоров в образовательных учреждениях.</w:t>
      </w:r>
    </w:p>
    <w:p w:rsidR="001B6FA8" w:rsidRDefault="00254324">
      <w:pPr>
        <w:pStyle w:val="aa"/>
        <w:spacing w:after="0" w:line="240" w:lineRule="auto"/>
        <w:ind w:firstLine="567"/>
        <w:jc w:val="both"/>
        <w:rPr>
          <w:sz w:val="28"/>
          <w:szCs w:val="28"/>
        </w:rPr>
      </w:pPr>
      <w:r>
        <w:rPr>
          <w:rFonts w:ascii="Roboto" w:hAnsi="Roboto" w:cs="Helvetica"/>
          <w:color w:val="262626"/>
          <w:sz w:val="28"/>
          <w:szCs w:val="28"/>
        </w:rPr>
        <w:t xml:space="preserve"> </w:t>
      </w:r>
      <w:r>
        <w:rPr>
          <w:sz w:val="28"/>
          <w:szCs w:val="28"/>
        </w:rPr>
        <w:t>Через данное Соглашение мы сумели для работников образования гарантировать дополнительные льготы:</w:t>
      </w:r>
      <w:r>
        <w:rPr>
          <w:color w:val="002060"/>
          <w:sz w:val="28"/>
          <w:szCs w:val="28"/>
        </w:rPr>
        <w:t xml:space="preserve"> </w:t>
      </w:r>
    </w:p>
    <w:p w:rsidR="001B6FA8" w:rsidRDefault="00254324">
      <w:pPr>
        <w:pStyle w:val="aa"/>
        <w:spacing w:after="0" w:line="240" w:lineRule="auto"/>
        <w:ind w:firstLine="567"/>
        <w:jc w:val="both"/>
        <w:rPr>
          <w:sz w:val="28"/>
          <w:szCs w:val="28"/>
        </w:rPr>
      </w:pPr>
      <w:r>
        <w:rPr>
          <w:sz w:val="28"/>
          <w:szCs w:val="28"/>
        </w:rPr>
        <w:t xml:space="preserve">-дополнительные основания для признания преимущественного права на оставление на работе при проведении сокращения численности (штата) работников, </w:t>
      </w:r>
    </w:p>
    <w:p w:rsidR="001B6FA8" w:rsidRDefault="00254324">
      <w:pPr>
        <w:pStyle w:val="aa"/>
        <w:spacing w:after="0" w:line="240" w:lineRule="auto"/>
        <w:ind w:firstLine="567"/>
        <w:jc w:val="both"/>
        <w:rPr>
          <w:sz w:val="28"/>
          <w:szCs w:val="28"/>
        </w:rPr>
      </w:pPr>
      <w:r>
        <w:rPr>
          <w:sz w:val="28"/>
          <w:szCs w:val="28"/>
        </w:rPr>
        <w:t xml:space="preserve">-размер повышенной оплаты за работу в ночное время, </w:t>
      </w:r>
    </w:p>
    <w:p w:rsidR="001B6FA8" w:rsidRDefault="00254324">
      <w:pPr>
        <w:pStyle w:val="aa"/>
        <w:spacing w:after="0" w:line="240" w:lineRule="auto"/>
        <w:ind w:firstLine="567"/>
        <w:jc w:val="both"/>
        <w:rPr>
          <w:sz w:val="28"/>
          <w:szCs w:val="28"/>
        </w:rPr>
      </w:pPr>
      <w:r>
        <w:rPr>
          <w:sz w:val="28"/>
          <w:szCs w:val="28"/>
        </w:rPr>
        <w:t xml:space="preserve">- возможность и условия сохранения уровня оплаты труда при окончании срока действия квалификационной категории, </w:t>
      </w:r>
    </w:p>
    <w:p w:rsidR="001B6FA8" w:rsidRDefault="00254324">
      <w:pPr>
        <w:pStyle w:val="aa"/>
        <w:spacing w:after="0" w:line="240" w:lineRule="auto"/>
        <w:ind w:firstLine="567"/>
        <w:jc w:val="both"/>
        <w:rPr>
          <w:sz w:val="28"/>
          <w:szCs w:val="28"/>
        </w:rPr>
      </w:pPr>
      <w:r>
        <w:rPr>
          <w:sz w:val="28"/>
          <w:szCs w:val="28"/>
        </w:rPr>
        <w:t xml:space="preserve">-производство оплаты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w:t>
      </w:r>
    </w:p>
    <w:p w:rsidR="001B6FA8" w:rsidRDefault="00254324">
      <w:pPr>
        <w:pStyle w:val="aa"/>
        <w:spacing w:after="0" w:line="240" w:lineRule="auto"/>
        <w:ind w:firstLine="709"/>
        <w:jc w:val="both"/>
        <w:rPr>
          <w:sz w:val="28"/>
          <w:szCs w:val="28"/>
        </w:rPr>
      </w:pPr>
      <w:r>
        <w:rPr>
          <w:sz w:val="28"/>
          <w:szCs w:val="28"/>
        </w:rPr>
        <w:t>-обязательство образовательного учреждения одновременно с заработной платой выплачивать денежную компенсацию за задержку выплаты заработной платы, в том числе отпускных,</w:t>
      </w:r>
    </w:p>
    <w:p w:rsidR="001B6FA8" w:rsidRDefault="00254324">
      <w:pPr>
        <w:pStyle w:val="aa"/>
        <w:spacing w:after="0" w:line="240" w:lineRule="auto"/>
        <w:ind w:firstLine="567"/>
        <w:jc w:val="both"/>
        <w:rPr>
          <w:sz w:val="28"/>
          <w:szCs w:val="28"/>
        </w:rPr>
      </w:pPr>
      <w:r>
        <w:rPr>
          <w:sz w:val="28"/>
          <w:szCs w:val="28"/>
        </w:rPr>
        <w:t>-использование экономии фонда оплаты труда для выплат надбавок, доплат, премий, оказания материальной помощи,</w:t>
      </w:r>
    </w:p>
    <w:p w:rsidR="001B6FA8" w:rsidRDefault="00254324">
      <w:pPr>
        <w:pStyle w:val="aa"/>
        <w:spacing w:after="0" w:line="240" w:lineRule="auto"/>
        <w:ind w:firstLine="567"/>
        <w:jc w:val="both"/>
        <w:rPr>
          <w:sz w:val="28"/>
          <w:szCs w:val="28"/>
        </w:rPr>
      </w:pPr>
      <w:r>
        <w:rPr>
          <w:sz w:val="28"/>
          <w:szCs w:val="28"/>
        </w:rPr>
        <w:t>-продолжительность рабочего времени женщин, работающих в сельских образовательных учреждениях, 36 часов в неделю,</w:t>
      </w:r>
    </w:p>
    <w:p w:rsidR="001B6FA8" w:rsidRDefault="00254324">
      <w:pPr>
        <w:pStyle w:val="aa"/>
        <w:spacing w:after="0" w:line="240" w:lineRule="auto"/>
        <w:ind w:firstLine="567"/>
        <w:jc w:val="both"/>
        <w:rPr>
          <w:sz w:val="28"/>
          <w:szCs w:val="28"/>
        </w:rPr>
      </w:pPr>
      <w:r>
        <w:rPr>
          <w:sz w:val="28"/>
          <w:szCs w:val="28"/>
        </w:rPr>
        <w:t>-применение особой формы аттестации педагогических работников, имевших квалификационную категорию и претендующих на ту же самую квалификационную категорию и ряд других условий.</w:t>
      </w:r>
    </w:p>
    <w:p w:rsidR="001B6FA8" w:rsidRDefault="00254324">
      <w:pPr>
        <w:pStyle w:val="aa"/>
        <w:spacing w:after="0" w:line="240" w:lineRule="auto"/>
        <w:ind w:firstLine="567"/>
        <w:jc w:val="both"/>
        <w:rPr>
          <w:sz w:val="28"/>
          <w:szCs w:val="28"/>
        </w:rPr>
      </w:pPr>
      <w:r>
        <w:rPr>
          <w:sz w:val="28"/>
          <w:szCs w:val="28"/>
        </w:rPr>
        <w:t>Ежегодно на заседаниях Совета районной организации профсоюза стороны Соглашения отчитываются о его выполнении.</w:t>
      </w:r>
    </w:p>
    <w:p w:rsidR="001B6FA8" w:rsidRDefault="00254324">
      <w:pPr>
        <w:pStyle w:val="af1"/>
        <w:shd w:val="clear" w:color="auto" w:fill="FFFFFF"/>
        <w:spacing w:before="0" w:after="0"/>
        <w:ind w:firstLine="567"/>
        <w:jc w:val="both"/>
      </w:pPr>
      <w:r>
        <w:rPr>
          <w:rFonts w:cs="Helvetica"/>
          <w:color w:val="262626"/>
          <w:sz w:val="28"/>
          <w:szCs w:val="28"/>
        </w:rPr>
        <w:t>Благодаря совместным действиям сторон Соглашения достигнуты значительные результаты в области организации труда, правовой и социальной защиты работников.  В каждом образовательном учреждении разработана нормативная база по социальному партнерству: коллективные договоры с приложениями, правила внутреннего трудового распорядка, должностные инструкции, графики отпусков, графики сменности и другие локальные акты, регламентирующие деятельность образовательных учреждений. В настоящий момент колл</w:t>
      </w:r>
      <w:r w:rsidR="001B3988">
        <w:rPr>
          <w:rFonts w:cs="Helvetica"/>
          <w:color w:val="262626"/>
          <w:sz w:val="28"/>
          <w:szCs w:val="28"/>
        </w:rPr>
        <w:t>ективные договоры заключены в 36</w:t>
      </w:r>
      <w:r>
        <w:rPr>
          <w:rFonts w:cs="Helvetica"/>
          <w:color w:val="262626"/>
          <w:sz w:val="28"/>
          <w:szCs w:val="28"/>
        </w:rPr>
        <w:t xml:space="preserve"> образовательных учреждениях. </w:t>
      </w:r>
    </w:p>
    <w:p w:rsidR="001B6FA8" w:rsidRDefault="00254324">
      <w:pPr>
        <w:ind w:firstLine="567"/>
        <w:jc w:val="both"/>
        <w:rPr>
          <w:sz w:val="28"/>
          <w:szCs w:val="28"/>
        </w:rPr>
      </w:pPr>
      <w:r>
        <w:rPr>
          <w:sz w:val="28"/>
          <w:szCs w:val="28"/>
        </w:rPr>
        <w:t xml:space="preserve"> В 2019 году заключено </w:t>
      </w:r>
      <w:r w:rsidR="006951A0">
        <w:rPr>
          <w:sz w:val="28"/>
          <w:szCs w:val="28"/>
        </w:rPr>
        <w:t xml:space="preserve">5 </w:t>
      </w:r>
      <w:r>
        <w:rPr>
          <w:sz w:val="28"/>
          <w:szCs w:val="28"/>
        </w:rPr>
        <w:t>коллективных договоров. Действие коллективных д</w:t>
      </w:r>
      <w:r w:rsidR="006951A0">
        <w:rPr>
          <w:sz w:val="28"/>
          <w:szCs w:val="28"/>
        </w:rPr>
        <w:t>оговоров распространяется на 97</w:t>
      </w:r>
      <w:r>
        <w:rPr>
          <w:sz w:val="28"/>
          <w:szCs w:val="28"/>
        </w:rPr>
        <w:t>3 человека. В соответствии со ст. 29 ФЗ «Об образовании в Российской Федерации» копии коллективных договоров размещены на сайтах образовательных организаций.</w:t>
      </w:r>
    </w:p>
    <w:p w:rsidR="001B6FA8" w:rsidRDefault="00254324">
      <w:pPr>
        <w:ind w:firstLine="567"/>
        <w:jc w:val="both"/>
        <w:rPr>
          <w:sz w:val="28"/>
          <w:szCs w:val="28"/>
        </w:rPr>
      </w:pPr>
      <w:r>
        <w:rPr>
          <w:sz w:val="28"/>
          <w:szCs w:val="28"/>
        </w:rPr>
        <w:t xml:space="preserve">Проблем при проведении коллективно-договорной кампании в образовательных организациях нет. </w:t>
      </w:r>
      <w:r>
        <w:rPr>
          <w:color w:val="212121"/>
          <w:sz w:val="28"/>
          <w:szCs w:val="28"/>
        </w:rPr>
        <w:t>Руководителям образовательных учреждений о</w:t>
      </w:r>
      <w:r>
        <w:rPr>
          <w:sz w:val="28"/>
          <w:szCs w:val="28"/>
        </w:rPr>
        <w:t xml:space="preserve">казывается методическая и организационная поддержка по подготовке и регистрации коллективных договоров. До всех образовательных учреждений доведен макет коллективного договора, разработанный специалистами ЦС Общероссийского профсоюза образования. Разработаны и направлены в каждую </w:t>
      </w:r>
      <w:r>
        <w:rPr>
          <w:sz w:val="28"/>
          <w:szCs w:val="28"/>
        </w:rPr>
        <w:lastRenderedPageBreak/>
        <w:t>первичную профсоюзную организацию методические рекомендации по порядку ведения коллективных переговоров и заключению коллективных договоров.</w:t>
      </w:r>
    </w:p>
    <w:p w:rsidR="001B6FA8" w:rsidRDefault="00254324">
      <w:pPr>
        <w:ind w:firstLine="567"/>
        <w:jc w:val="both"/>
        <w:rPr>
          <w:sz w:val="28"/>
          <w:szCs w:val="28"/>
        </w:rPr>
      </w:pPr>
      <w:r>
        <w:rPr>
          <w:sz w:val="28"/>
          <w:szCs w:val="28"/>
        </w:rPr>
        <w:t xml:space="preserve">Сложилась практика проведения правовой экспертизы проектов коллективных договоров. За отчетный период осуществлена правовая экспертиза 25 коллективных договоров.   </w:t>
      </w:r>
    </w:p>
    <w:p w:rsidR="001B6FA8" w:rsidRDefault="00254324">
      <w:pPr>
        <w:ind w:firstLine="567"/>
        <w:jc w:val="both"/>
        <w:rPr>
          <w:sz w:val="28"/>
          <w:szCs w:val="28"/>
        </w:rPr>
      </w:pPr>
      <w:r>
        <w:rPr>
          <w:sz w:val="28"/>
          <w:szCs w:val="28"/>
        </w:rPr>
        <w:t xml:space="preserve">В целях развития социального партнерства создана на равноправной и постоянной основе районная комиссия по регулированию социально-трудовых отношений для ведения коллективных переговоров, подготовки проекта соглашения и его заключения, осуществления текущего контроля за ходом выполнения Соглашения.  Отдел образования молодежной политики, физической культуры и спорта администрации Моргаушского района учитывал мнение Профсоюза при принятии приказов, положений. </w:t>
      </w:r>
    </w:p>
    <w:p w:rsidR="001B6FA8" w:rsidRDefault="00254324">
      <w:pPr>
        <w:ind w:firstLine="567"/>
        <w:jc w:val="both"/>
        <w:rPr>
          <w:sz w:val="28"/>
          <w:szCs w:val="28"/>
        </w:rPr>
      </w:pPr>
      <w:r>
        <w:rPr>
          <w:sz w:val="28"/>
          <w:szCs w:val="28"/>
        </w:rPr>
        <w:t>Принятые сторонами обязательства, Соглашения и коллективных договоров, в основном выполняются.</w:t>
      </w:r>
    </w:p>
    <w:p w:rsidR="001B6FA8" w:rsidRDefault="00254324">
      <w:pPr>
        <w:ind w:firstLine="567"/>
        <w:jc w:val="both"/>
        <w:rPr>
          <w:color w:val="000000"/>
          <w:sz w:val="28"/>
          <w:szCs w:val="28"/>
        </w:rPr>
      </w:pPr>
      <w:r>
        <w:rPr>
          <w:color w:val="000000"/>
          <w:sz w:val="28"/>
          <w:szCs w:val="28"/>
        </w:rPr>
        <w:t>Оплата труда работников образовательных организаций осуществляется в соответствии с локальными Положениями об оплате труда, Порядками распределения стимулирующей части фонда оплаты труда, разработанными на основе Примерного положения об оплате труда работников государственных учреждений Чувашской Республики, занятых в сфере образования и науки, утвержденного постановлением Кабинета Министров Чувашской Республики от 13.09.2013 г. № 377.</w:t>
      </w:r>
    </w:p>
    <w:p w:rsidR="001B6FA8" w:rsidRDefault="00254324">
      <w:pPr>
        <w:jc w:val="both"/>
        <w:rPr>
          <w:sz w:val="28"/>
          <w:szCs w:val="28"/>
        </w:rPr>
      </w:pPr>
      <w:r>
        <w:rPr>
          <w:sz w:val="28"/>
          <w:szCs w:val="28"/>
        </w:rPr>
        <w:tab/>
        <w:t>В отчетный период продолжали оставаться задачи по недопущению снижения социальных гарантий, размера заработной платы всех категорий отрасли в соответствии с Указом Президента РФ от 07.05.2012, соблюдения законодательства о труде, защите и отстаивания интересов педагогических работников.</w:t>
      </w:r>
    </w:p>
    <w:p w:rsidR="001B6FA8" w:rsidRDefault="00254324">
      <w:pPr>
        <w:jc w:val="both"/>
        <w:rPr>
          <w:sz w:val="28"/>
          <w:szCs w:val="28"/>
        </w:rPr>
      </w:pPr>
      <w:r>
        <w:rPr>
          <w:sz w:val="28"/>
          <w:szCs w:val="28"/>
        </w:rPr>
        <w:t xml:space="preserve">Об этом говорят такие факты, что средняя зарплата </w:t>
      </w:r>
      <w:r>
        <w:rPr>
          <w:bCs/>
          <w:sz w:val="28"/>
          <w:szCs w:val="28"/>
        </w:rPr>
        <w:t>всех</w:t>
      </w:r>
      <w:r>
        <w:rPr>
          <w:sz w:val="28"/>
          <w:szCs w:val="28"/>
        </w:rPr>
        <w:t xml:space="preserve"> работников образования составляла  </w:t>
      </w:r>
    </w:p>
    <w:p w:rsidR="001B6FA8" w:rsidRDefault="001B6FA8">
      <w:pPr>
        <w:jc w:val="both"/>
        <w:rPr>
          <w:sz w:val="28"/>
          <w:szCs w:val="28"/>
        </w:rPr>
      </w:pPr>
    </w:p>
    <w:p w:rsidR="001B6FA8" w:rsidRDefault="00254324">
      <w:pPr>
        <w:numPr>
          <w:ilvl w:val="0"/>
          <w:numId w:val="1"/>
        </w:numPr>
        <w:jc w:val="both"/>
        <w:rPr>
          <w:b/>
          <w:bCs/>
          <w:sz w:val="28"/>
          <w:szCs w:val="28"/>
        </w:rPr>
      </w:pPr>
      <w:r>
        <w:rPr>
          <w:b/>
          <w:bCs/>
          <w:sz w:val="28"/>
          <w:szCs w:val="28"/>
        </w:rPr>
        <w:t>2019 (за январь-сентябрь)</w:t>
      </w:r>
    </w:p>
    <w:p w:rsidR="001B6FA8" w:rsidRDefault="001B6FA8">
      <w:pPr>
        <w:ind w:left="3540"/>
        <w:jc w:val="both"/>
        <w:rPr>
          <w:b/>
          <w:bCs/>
          <w:sz w:val="28"/>
          <w:szCs w:val="28"/>
        </w:rPr>
      </w:pPr>
    </w:p>
    <w:p w:rsidR="001B6FA8" w:rsidRDefault="00254324">
      <w:pPr>
        <w:ind w:left="3540"/>
        <w:jc w:val="both"/>
        <w:rPr>
          <w:sz w:val="28"/>
          <w:szCs w:val="28"/>
        </w:rPr>
      </w:pPr>
      <w:r>
        <w:rPr>
          <w:sz w:val="28"/>
          <w:szCs w:val="28"/>
        </w:rPr>
        <w:t>12482,7</w:t>
      </w:r>
      <w:r>
        <w:rPr>
          <w:sz w:val="28"/>
          <w:szCs w:val="28"/>
        </w:rPr>
        <w:tab/>
      </w:r>
      <w:r>
        <w:rPr>
          <w:sz w:val="28"/>
          <w:szCs w:val="28"/>
        </w:rPr>
        <w:tab/>
      </w:r>
      <w:r>
        <w:rPr>
          <w:sz w:val="28"/>
          <w:szCs w:val="28"/>
        </w:rPr>
        <w:tab/>
        <w:t>17487,3</w:t>
      </w:r>
    </w:p>
    <w:p w:rsidR="001B6FA8" w:rsidRDefault="00254324">
      <w:pPr>
        <w:jc w:val="both"/>
        <w:rPr>
          <w:sz w:val="28"/>
          <w:szCs w:val="28"/>
        </w:rPr>
      </w:pPr>
      <w:r>
        <w:rPr>
          <w:sz w:val="28"/>
          <w:szCs w:val="28"/>
        </w:rPr>
        <w:t>ДОУ</w:t>
      </w:r>
    </w:p>
    <w:p w:rsidR="001B6FA8" w:rsidRDefault="001B6FA8">
      <w:pPr>
        <w:jc w:val="both"/>
        <w:rPr>
          <w:sz w:val="28"/>
          <w:szCs w:val="28"/>
        </w:rPr>
      </w:pPr>
    </w:p>
    <w:p w:rsidR="001B6FA8" w:rsidRDefault="00254324">
      <w:pPr>
        <w:jc w:val="both"/>
        <w:rPr>
          <w:sz w:val="28"/>
          <w:szCs w:val="28"/>
        </w:rPr>
      </w:pPr>
      <w:r>
        <w:rPr>
          <w:sz w:val="28"/>
          <w:szCs w:val="28"/>
        </w:rPr>
        <w:t xml:space="preserve">ОУ       </w:t>
      </w:r>
      <w:r>
        <w:rPr>
          <w:sz w:val="28"/>
          <w:szCs w:val="28"/>
        </w:rPr>
        <w:tab/>
      </w:r>
      <w:r>
        <w:rPr>
          <w:sz w:val="28"/>
          <w:szCs w:val="28"/>
        </w:rPr>
        <w:tab/>
      </w:r>
      <w:r>
        <w:rPr>
          <w:sz w:val="28"/>
          <w:szCs w:val="28"/>
        </w:rPr>
        <w:tab/>
      </w:r>
      <w:r>
        <w:rPr>
          <w:sz w:val="28"/>
          <w:szCs w:val="28"/>
        </w:rPr>
        <w:tab/>
        <w:t>16543,2</w:t>
      </w:r>
      <w:r>
        <w:rPr>
          <w:sz w:val="28"/>
          <w:szCs w:val="28"/>
        </w:rPr>
        <w:tab/>
      </w:r>
      <w:r>
        <w:rPr>
          <w:sz w:val="28"/>
          <w:szCs w:val="28"/>
        </w:rPr>
        <w:tab/>
      </w:r>
      <w:r>
        <w:rPr>
          <w:sz w:val="28"/>
          <w:szCs w:val="28"/>
        </w:rPr>
        <w:tab/>
        <w:t>21590,7</w:t>
      </w:r>
    </w:p>
    <w:p w:rsidR="001B6FA8" w:rsidRDefault="001B6FA8">
      <w:pPr>
        <w:jc w:val="both"/>
        <w:rPr>
          <w:sz w:val="28"/>
          <w:szCs w:val="28"/>
        </w:rPr>
      </w:pPr>
    </w:p>
    <w:p w:rsidR="001B6FA8" w:rsidRDefault="00254324">
      <w:pPr>
        <w:jc w:val="both"/>
        <w:rPr>
          <w:sz w:val="28"/>
          <w:szCs w:val="28"/>
        </w:rPr>
      </w:pPr>
      <w:r>
        <w:rPr>
          <w:sz w:val="28"/>
          <w:szCs w:val="28"/>
        </w:rPr>
        <w:t xml:space="preserve">УДО     </w:t>
      </w:r>
      <w:r>
        <w:rPr>
          <w:sz w:val="28"/>
          <w:szCs w:val="28"/>
        </w:rPr>
        <w:tab/>
      </w:r>
      <w:r>
        <w:rPr>
          <w:sz w:val="28"/>
          <w:szCs w:val="28"/>
        </w:rPr>
        <w:tab/>
      </w:r>
      <w:r>
        <w:rPr>
          <w:sz w:val="28"/>
          <w:szCs w:val="28"/>
        </w:rPr>
        <w:tab/>
      </w:r>
      <w:r>
        <w:rPr>
          <w:sz w:val="28"/>
          <w:szCs w:val="28"/>
        </w:rPr>
        <w:tab/>
        <w:t>12940,7</w:t>
      </w:r>
      <w:r>
        <w:rPr>
          <w:sz w:val="28"/>
          <w:szCs w:val="28"/>
        </w:rPr>
        <w:tab/>
      </w:r>
      <w:r>
        <w:rPr>
          <w:sz w:val="28"/>
          <w:szCs w:val="28"/>
        </w:rPr>
        <w:tab/>
      </w:r>
      <w:r>
        <w:rPr>
          <w:sz w:val="28"/>
          <w:szCs w:val="28"/>
        </w:rPr>
        <w:tab/>
        <w:t>19104,9</w:t>
      </w:r>
    </w:p>
    <w:p w:rsidR="001B6FA8" w:rsidRDefault="001B6FA8">
      <w:pPr>
        <w:jc w:val="both"/>
        <w:rPr>
          <w:sz w:val="28"/>
          <w:szCs w:val="28"/>
        </w:rPr>
      </w:pPr>
    </w:p>
    <w:p w:rsidR="001B6FA8" w:rsidRDefault="001B6FA8">
      <w:pPr>
        <w:jc w:val="both"/>
        <w:rPr>
          <w:sz w:val="28"/>
          <w:szCs w:val="28"/>
        </w:rPr>
      </w:pPr>
    </w:p>
    <w:p w:rsidR="001B6FA8" w:rsidRDefault="00254324">
      <w:pPr>
        <w:jc w:val="center"/>
        <w:rPr>
          <w:b/>
          <w:bCs/>
          <w:sz w:val="28"/>
          <w:szCs w:val="28"/>
        </w:rPr>
      </w:pPr>
      <w:r>
        <w:rPr>
          <w:b/>
          <w:bCs/>
          <w:sz w:val="28"/>
          <w:szCs w:val="28"/>
        </w:rPr>
        <w:t>Среди педагогических работников</w:t>
      </w:r>
    </w:p>
    <w:p w:rsidR="001B6FA8" w:rsidRDefault="001B6FA8">
      <w:pPr>
        <w:jc w:val="center"/>
        <w:rPr>
          <w:b/>
          <w:bCs/>
          <w:sz w:val="28"/>
          <w:szCs w:val="28"/>
        </w:rPr>
      </w:pPr>
    </w:p>
    <w:p w:rsidR="001B6FA8" w:rsidRDefault="00254324">
      <w:pPr>
        <w:rPr>
          <w:b/>
          <w:bCs/>
          <w:sz w:val="28"/>
          <w:szCs w:val="28"/>
        </w:rPr>
      </w:pPr>
      <w:r>
        <w:rPr>
          <w:b/>
          <w:bCs/>
          <w:sz w:val="28"/>
          <w:szCs w:val="28"/>
        </w:rPr>
        <w:t xml:space="preserve">                                                      2014                                   2019 (январь-сентябрь)</w:t>
      </w:r>
    </w:p>
    <w:p w:rsidR="001B6FA8" w:rsidRDefault="001B6FA8">
      <w:pPr>
        <w:jc w:val="center"/>
        <w:rPr>
          <w:b/>
          <w:bCs/>
          <w:sz w:val="28"/>
          <w:szCs w:val="28"/>
        </w:rPr>
      </w:pPr>
    </w:p>
    <w:p w:rsidR="001B6FA8" w:rsidRDefault="00254324">
      <w:pPr>
        <w:rPr>
          <w:sz w:val="28"/>
          <w:szCs w:val="28"/>
        </w:rPr>
      </w:pPr>
      <w:r>
        <w:rPr>
          <w:sz w:val="28"/>
          <w:szCs w:val="28"/>
        </w:rPr>
        <w:t>ДОУ                                             18577,0                               22228,4</w:t>
      </w:r>
    </w:p>
    <w:p w:rsidR="001B6FA8" w:rsidRDefault="001B6FA8">
      <w:pPr>
        <w:rPr>
          <w:sz w:val="28"/>
          <w:szCs w:val="28"/>
        </w:rPr>
      </w:pPr>
    </w:p>
    <w:p w:rsidR="001B6FA8" w:rsidRDefault="00254324">
      <w:pPr>
        <w:rPr>
          <w:sz w:val="28"/>
          <w:szCs w:val="28"/>
        </w:rPr>
      </w:pPr>
      <w:r>
        <w:rPr>
          <w:sz w:val="28"/>
          <w:szCs w:val="28"/>
        </w:rPr>
        <w:t>ОУ                                                20672,1                                24954,9</w:t>
      </w:r>
    </w:p>
    <w:p w:rsidR="001B6FA8" w:rsidRDefault="001B6FA8">
      <w:pPr>
        <w:rPr>
          <w:sz w:val="28"/>
          <w:szCs w:val="28"/>
        </w:rPr>
      </w:pPr>
    </w:p>
    <w:p w:rsidR="001B6FA8" w:rsidRDefault="00254324">
      <w:pPr>
        <w:rPr>
          <w:sz w:val="28"/>
          <w:szCs w:val="28"/>
        </w:rPr>
      </w:pPr>
      <w:r>
        <w:rPr>
          <w:sz w:val="28"/>
          <w:szCs w:val="28"/>
        </w:rPr>
        <w:t>УДО                                             14730,0                               25947,2</w:t>
      </w:r>
    </w:p>
    <w:p w:rsidR="001B6FA8" w:rsidRDefault="001B6FA8">
      <w:pPr>
        <w:jc w:val="both"/>
        <w:rPr>
          <w:sz w:val="28"/>
          <w:szCs w:val="28"/>
        </w:rPr>
      </w:pPr>
    </w:p>
    <w:p w:rsidR="001B6FA8" w:rsidRDefault="00254324">
      <w:pPr>
        <w:ind w:firstLine="567"/>
        <w:jc w:val="both"/>
        <w:rPr>
          <w:sz w:val="28"/>
          <w:szCs w:val="28"/>
        </w:rPr>
      </w:pPr>
      <w:r>
        <w:rPr>
          <w:sz w:val="28"/>
          <w:szCs w:val="28"/>
        </w:rPr>
        <w:t>За эти годы средняя заработная плата у педагогических работников дошкольных образовательных учреждений увеличилась на 119,6%, в общеобразовательных школах на 120,7%, у педагогов дополнительного образования на 176,1%.</w:t>
      </w:r>
    </w:p>
    <w:p w:rsidR="001B6FA8" w:rsidRDefault="00254324">
      <w:pPr>
        <w:spacing w:line="276" w:lineRule="auto"/>
        <w:ind w:firstLine="567"/>
        <w:jc w:val="both"/>
        <w:rPr>
          <w:color w:val="000000"/>
          <w:sz w:val="28"/>
          <w:szCs w:val="28"/>
        </w:rPr>
      </w:pPr>
      <w:r>
        <w:rPr>
          <w:color w:val="000000"/>
          <w:sz w:val="28"/>
          <w:szCs w:val="28"/>
        </w:rPr>
        <w:t>Заработная плата и отпускные выплачиваются своевременно, без задержек.</w:t>
      </w:r>
    </w:p>
    <w:p w:rsidR="001B6FA8" w:rsidRDefault="00254324">
      <w:pPr>
        <w:spacing w:line="276" w:lineRule="auto"/>
        <w:ind w:firstLine="567"/>
        <w:jc w:val="both"/>
        <w:rPr>
          <w:color w:val="000000"/>
          <w:sz w:val="28"/>
          <w:szCs w:val="28"/>
        </w:rPr>
      </w:pPr>
      <w:r>
        <w:rPr>
          <w:color w:val="000000"/>
          <w:sz w:val="28"/>
          <w:szCs w:val="28"/>
        </w:rPr>
        <w:t>Условия Соглашения по установлению системы оплаты труда, зависимости оплаты труда от квалификации, сложности выполняемой работы, количества и качества затраченного труда без ограничения ее максимальным размером выполняется.</w:t>
      </w:r>
    </w:p>
    <w:p w:rsidR="001B6FA8" w:rsidRDefault="00254324">
      <w:pPr>
        <w:ind w:firstLine="567"/>
        <w:jc w:val="both"/>
        <w:rPr>
          <w:sz w:val="28"/>
          <w:szCs w:val="28"/>
        </w:rPr>
      </w:pPr>
      <w:r>
        <w:rPr>
          <w:sz w:val="28"/>
          <w:szCs w:val="28"/>
        </w:rPr>
        <w:t xml:space="preserve"> Как положительный факт можно отметить осуществление образовательными организациями выплат за работу в ночное время в установленном Соглашении размере повышения оплаты труда за каждый час работы в ночное время 35%.</w:t>
      </w:r>
    </w:p>
    <w:p w:rsidR="001B6FA8" w:rsidRDefault="00254324">
      <w:pPr>
        <w:ind w:firstLine="567"/>
        <w:jc w:val="both"/>
        <w:rPr>
          <w:sz w:val="28"/>
          <w:szCs w:val="28"/>
        </w:rPr>
      </w:pPr>
      <w:r>
        <w:rPr>
          <w:sz w:val="28"/>
          <w:szCs w:val="28"/>
        </w:rPr>
        <w:t>Задержек выплат заработной платы работникам образовательных учреждений не зафиксировано. На сегодняшний день заработная плата работникам выплачивается два раза в месяц не реже чем каждые полмесяца в сроки, установленные правилами внутреннего трудового распорядка, коллективным договором.</w:t>
      </w:r>
    </w:p>
    <w:p w:rsidR="001B6FA8" w:rsidRDefault="00254324">
      <w:pPr>
        <w:spacing w:line="276" w:lineRule="auto"/>
        <w:ind w:firstLine="567"/>
        <w:jc w:val="both"/>
        <w:rPr>
          <w:color w:val="000000"/>
          <w:sz w:val="28"/>
          <w:szCs w:val="28"/>
        </w:rPr>
      </w:pPr>
      <w:r>
        <w:rPr>
          <w:color w:val="000000"/>
          <w:sz w:val="28"/>
          <w:szCs w:val="28"/>
        </w:rPr>
        <w:t>Работодатели, в случаях увольнения в связи с сокращением численности (штата) работников - членов Профсоюза, соблюдают требования трудового законодательства о предварительном получении мнения выборного органа первичной профсоюзной организации.</w:t>
      </w:r>
    </w:p>
    <w:p w:rsidR="001B6FA8" w:rsidRDefault="00254324">
      <w:pPr>
        <w:ind w:firstLine="567"/>
        <w:jc w:val="both"/>
        <w:rPr>
          <w:sz w:val="28"/>
          <w:szCs w:val="28"/>
        </w:rPr>
      </w:pPr>
      <w:r>
        <w:rPr>
          <w:sz w:val="28"/>
          <w:szCs w:val="28"/>
        </w:rPr>
        <w:t>Выполнение обязательств соглашения по соблюдению прав и гарантий профсоюзных организаций и членов Профсоюза в основном обеспечены. В ряде образовательных организаций председателям первичных профсоюзных организаций, уполномоченным лицам по охране труда предусмотрены в критериях и показателях дополнительные баллы, предоставляются дополнительные дни отдыха к отпуску.</w:t>
      </w:r>
    </w:p>
    <w:p w:rsidR="001B6FA8" w:rsidRDefault="00254324">
      <w:pPr>
        <w:ind w:firstLine="567"/>
        <w:jc w:val="both"/>
        <w:rPr>
          <w:sz w:val="28"/>
          <w:szCs w:val="28"/>
        </w:rPr>
      </w:pPr>
      <w:r>
        <w:rPr>
          <w:sz w:val="28"/>
          <w:szCs w:val="28"/>
        </w:rPr>
        <w:t xml:space="preserve"> Руководителям образовательных организаций рекомендовано предусмотреть и внести в коллективные договоры или в другие локальные акты учреждения поощрительные меры за активную общественную работу членам комиссии по охране труда.   </w:t>
      </w:r>
    </w:p>
    <w:p w:rsidR="001B6FA8" w:rsidRDefault="00254324">
      <w:pPr>
        <w:ind w:firstLine="567"/>
        <w:jc w:val="both"/>
        <w:rPr>
          <w:sz w:val="28"/>
          <w:szCs w:val="28"/>
        </w:rPr>
      </w:pPr>
      <w:r>
        <w:rPr>
          <w:sz w:val="28"/>
          <w:szCs w:val="28"/>
        </w:rPr>
        <w:t>Сторонам коллективного договора необходимо обратить внимание на соблюдение пункта   коллективного договора о принципах стимулирования труда работников: объективности, предсказуемости, адекватности; своевременности, справедливости и прозрачности.</w:t>
      </w:r>
    </w:p>
    <w:p w:rsidR="001B6FA8" w:rsidRDefault="00254324">
      <w:pPr>
        <w:ind w:firstLine="567"/>
        <w:jc w:val="both"/>
        <w:rPr>
          <w:sz w:val="28"/>
          <w:szCs w:val="28"/>
        </w:rPr>
      </w:pPr>
      <w:r>
        <w:rPr>
          <w:sz w:val="28"/>
          <w:szCs w:val="28"/>
        </w:rPr>
        <w:t xml:space="preserve">Есть вопросы, при привлечении работников к работе в выходные праздничные дни, особенно в дни новогодних каникул (ст.112 ТК РФ). В ряде образовательных организаций привлечение к работе педагогических работников происходит, как правило, без официального оформления (приказа, письменного согласия работника, учета мнения профсоюзной организации).  </w:t>
      </w:r>
    </w:p>
    <w:p w:rsidR="001B6FA8" w:rsidRDefault="00254324">
      <w:pPr>
        <w:shd w:val="clear" w:color="auto" w:fill="FFFFFF"/>
        <w:ind w:firstLine="567"/>
        <w:jc w:val="both"/>
      </w:pPr>
      <w:r>
        <w:rPr>
          <w:sz w:val="28"/>
          <w:szCs w:val="28"/>
        </w:rPr>
        <w:t xml:space="preserve">Следует отметить, что не выполнены обязательства Соглашения и коллективных договоров в части оплаты командировочных расходов работникам при направлении из на курсы повышения квалификации. Согласно пункту 10 Положения об особенностях направления работников в служебные командировки, утвержденного постановлением Правительства РФ от 13.10. 2008 г. № 749 </w:t>
      </w:r>
      <w:r>
        <w:rPr>
          <w:sz w:val="28"/>
          <w:szCs w:val="28"/>
        </w:rPr>
        <w:lastRenderedPageBreak/>
        <w:t>работнику при направлении его в командировку выдается денежный аванс на оплату расходов по проезду и найму жилого помещения и дополнительных расходов, связанных с проживанием вне места постоянного жительства (суточные).  Но к сожалению выдача денежного аванса при направлении работников в командировку, курсы повышения квалификации не осуществляется. Поскольку работодатели не выдают денежный аванс на оплату расходов по проезду, найму жилья и суточные, работники, как правило, не сдают авансовые отчеты. Соответственно возмещение командировочных расходов не получают. За работниками, направляемыми на курсы повышения квалификации, сохраняется место и средняя заработная плата.  В предстоящий период необходимо провести работу по введению в практику авансирования командировочных расходов.</w:t>
      </w:r>
    </w:p>
    <w:p w:rsidR="001B6FA8" w:rsidRDefault="00254324">
      <w:pPr>
        <w:shd w:val="clear" w:color="auto" w:fill="FFFFFF"/>
        <w:ind w:firstLine="567"/>
        <w:jc w:val="both"/>
        <w:rPr>
          <w:sz w:val="28"/>
          <w:szCs w:val="28"/>
        </w:rPr>
      </w:pPr>
      <w:r>
        <w:rPr>
          <w:sz w:val="28"/>
          <w:szCs w:val="28"/>
        </w:rPr>
        <w:t xml:space="preserve"> Вся деятельность профсоюзной организации должна опираться на нормативную базу. Только основываясь на законе и знании правовых норм, профком сможет эффективно защищать членов профсоюза от действий должностных лиц, приведших к нарушению или ограничению прав работников.</w:t>
      </w:r>
    </w:p>
    <w:p w:rsidR="001B6FA8" w:rsidRDefault="00254324">
      <w:pPr>
        <w:ind w:firstLine="567"/>
        <w:jc w:val="both"/>
        <w:rPr>
          <w:sz w:val="28"/>
          <w:szCs w:val="28"/>
        </w:rPr>
      </w:pPr>
      <w:r>
        <w:rPr>
          <w:sz w:val="28"/>
          <w:szCs w:val="28"/>
        </w:rPr>
        <w:t>Что касается правозащитной работы, ежегодно проводятся общепрофсоюзные тематические проверки по правозащитной работе.</w:t>
      </w:r>
    </w:p>
    <w:p w:rsidR="001B6FA8" w:rsidRDefault="00254324">
      <w:pPr>
        <w:ind w:firstLine="567"/>
        <w:jc w:val="both"/>
        <w:rPr>
          <w:sz w:val="28"/>
          <w:szCs w:val="28"/>
        </w:rPr>
      </w:pPr>
      <w:r>
        <w:rPr>
          <w:sz w:val="28"/>
          <w:szCs w:val="28"/>
        </w:rPr>
        <w:t xml:space="preserve">В 2015 году была проведена контрольная тематическая проверка по теме «Своевременность оплаты отпусков». Тематической проверкой было охвачено 5 учреждений образования. В ходе проверки было выявлено нарушение статьи 136 Трудового кодекса РФ. 47 работникам не были выплачены отпускные не менее чем за 3 дня до начала отпуска. </w:t>
      </w:r>
    </w:p>
    <w:p w:rsidR="001B6FA8" w:rsidRDefault="00254324">
      <w:pPr>
        <w:ind w:firstLine="567"/>
        <w:jc w:val="both"/>
        <w:rPr>
          <w:sz w:val="28"/>
          <w:szCs w:val="28"/>
        </w:rPr>
      </w:pPr>
      <w:r>
        <w:rPr>
          <w:sz w:val="28"/>
          <w:szCs w:val="28"/>
        </w:rPr>
        <w:t>2016 год Центральным Советом Общероссийского Профсоюза образования объявлен Годом правовой культуры. Совет районной организации Профсоюза активно использовал этот год для повышения уровня правовых знаний профсоюзного актива и руководителей образовательных организаций. С 21 марта по 01 апреля 2016 года районная организация Профсоюза приняла участие в общепрофсоюзной тематической проверке по теме «Соблюдение трудового законодательства при заключении и изменении трудовых договоров с работниками образовательных организаций». Тематической проверкой было охвачено 6 учреждений образования. По итогам проверки выдано 6 представлений в адрес руководителей образовательных учреждений. В общей сложности проверено 263 трудовых договора и столько же трудовых книжек. По итогам проверки выявлено 315 нарушений. Самые распространенные из них это:</w:t>
      </w:r>
    </w:p>
    <w:p w:rsidR="001B6FA8" w:rsidRDefault="00254324">
      <w:pPr>
        <w:ind w:firstLine="567"/>
        <w:jc w:val="both"/>
        <w:rPr>
          <w:sz w:val="28"/>
          <w:szCs w:val="28"/>
        </w:rPr>
      </w:pPr>
      <w:r>
        <w:rPr>
          <w:sz w:val="28"/>
          <w:szCs w:val="28"/>
        </w:rPr>
        <w:t>- руководители в трудовых договорах прописывают не все права и обязанности работников, условия труда на рабочем месте;</w:t>
      </w:r>
    </w:p>
    <w:p w:rsidR="001B6FA8" w:rsidRDefault="00254324">
      <w:pPr>
        <w:ind w:firstLine="567"/>
        <w:jc w:val="both"/>
        <w:rPr>
          <w:sz w:val="28"/>
          <w:szCs w:val="28"/>
        </w:rPr>
      </w:pPr>
      <w:r>
        <w:rPr>
          <w:sz w:val="28"/>
          <w:szCs w:val="28"/>
        </w:rPr>
        <w:t>- в трудовые книжки несвоевременно вносятся изменения и сведения о наградах. По итогам проверки все указанные нарушения были устранены.</w:t>
      </w:r>
    </w:p>
    <w:p w:rsidR="001B6FA8" w:rsidRDefault="00254324">
      <w:pPr>
        <w:ind w:firstLine="567"/>
        <w:jc w:val="both"/>
        <w:rPr>
          <w:sz w:val="28"/>
          <w:szCs w:val="28"/>
        </w:rPr>
      </w:pPr>
      <w:r>
        <w:rPr>
          <w:sz w:val="28"/>
          <w:szCs w:val="28"/>
        </w:rPr>
        <w:t xml:space="preserve"> С 07 по 22 апреля проведена местная тематическая проверка по соблюдению трудового законодательства при заключении и изменении трудовых договоров с работниками и ведению трудовых книжек в 18 общеобразовательных школах и в 4 дошкольных образовательных организациях. По итогам проверки выдано 7 представлений в адрес руководителей образовательных учреждений.</w:t>
      </w:r>
    </w:p>
    <w:p w:rsidR="001B6FA8" w:rsidRDefault="00254324">
      <w:pPr>
        <w:ind w:firstLine="567"/>
        <w:jc w:val="both"/>
        <w:rPr>
          <w:sz w:val="28"/>
          <w:szCs w:val="28"/>
        </w:rPr>
      </w:pPr>
      <w:r>
        <w:rPr>
          <w:sz w:val="28"/>
          <w:szCs w:val="28"/>
        </w:rPr>
        <w:t xml:space="preserve">В октябре 2017 года была проведена проверка соблюдения требования ст.29 Федерального закона «Об образовании в Российской Федерации» № 273-ФЗ от 29 декабря 2012 года о размещении на сайтах образовательных организаций копий коллективных договоров. Проверка была осуществлена путем поиска на сайтах </w:t>
      </w:r>
      <w:r>
        <w:rPr>
          <w:sz w:val="28"/>
          <w:szCs w:val="28"/>
        </w:rPr>
        <w:lastRenderedPageBreak/>
        <w:t>образовательных организаций копий коллективных договоров. Были просмотрены сайты 13 общеобразовательных школ и 6 детских садов на размещение копий коллективных договоров. Проверка показала, что требования ст.29 ФЗ «Об образовании в Российской Федерации» о размещении на сайтах образовательных организаций копий коллективных договоров выполняются. Как нарушение отмечено отсутствие копий коллективных договоров 3 общеобразовательных школ, без подписей на последней странице коллективного договора 5 образовательных организаций, без приложений к коллективному договору 8 образовательных организаций, без отметки о регистрации 4 образовательных организаций.</w:t>
      </w:r>
    </w:p>
    <w:p w:rsidR="001B6FA8" w:rsidRDefault="00254324">
      <w:pPr>
        <w:ind w:firstLine="567"/>
        <w:jc w:val="both"/>
        <w:rPr>
          <w:sz w:val="28"/>
          <w:szCs w:val="28"/>
        </w:rPr>
      </w:pPr>
      <w:r>
        <w:rPr>
          <w:sz w:val="28"/>
          <w:szCs w:val="28"/>
        </w:rPr>
        <w:t>В период с 14 по 23 ноября 2017 года проведена местная тематическая проверка по теме: «Соблюдение трудового законодательства при определении педагогической нагрузки педагогических работников образовательных организаций».  Тематическая проверка была проведена с целью выявления, предупреждения и устранения нарушений трудового законодательства и иных нормативных правовых актов, содержащих нормы трудового права, регулирующих вопросы, связанные с установлением и изменением учебной нагрузки педагогическим работникам. Проверкой было охвачено 5 общеобразовательных школ. В ходе проверки были выявлены следующие нарушения:</w:t>
      </w:r>
    </w:p>
    <w:p w:rsidR="001B6FA8" w:rsidRDefault="00254324">
      <w:pPr>
        <w:jc w:val="both"/>
        <w:rPr>
          <w:sz w:val="28"/>
          <w:szCs w:val="28"/>
        </w:rPr>
      </w:pPr>
      <w:r>
        <w:rPr>
          <w:sz w:val="28"/>
          <w:szCs w:val="28"/>
        </w:rPr>
        <w:t xml:space="preserve">  - отсутствие в дополнительных соглашениях к трудовому договору условия об объеме учебной нагрузки педагога.</w:t>
      </w:r>
    </w:p>
    <w:p w:rsidR="001B6FA8" w:rsidRDefault="00254324">
      <w:pPr>
        <w:jc w:val="both"/>
        <w:rPr>
          <w:sz w:val="28"/>
          <w:szCs w:val="28"/>
        </w:rPr>
      </w:pPr>
      <w:r>
        <w:rPr>
          <w:sz w:val="28"/>
          <w:szCs w:val="28"/>
        </w:rPr>
        <w:t>- в следствие не установления учебной нагрузки в трудовом договоре невозможно установить соответствие объема учебной нагрузки педагога в тарификационном списке (приказе работодателя).</w:t>
      </w:r>
    </w:p>
    <w:p w:rsidR="001B6FA8" w:rsidRDefault="00254324">
      <w:pPr>
        <w:jc w:val="both"/>
        <w:rPr>
          <w:sz w:val="28"/>
          <w:szCs w:val="28"/>
        </w:rPr>
      </w:pPr>
      <w:r>
        <w:rPr>
          <w:sz w:val="28"/>
          <w:szCs w:val="28"/>
        </w:rPr>
        <w:t>- до ухода в ежегодный оплачиваемый отпуск педагогические работники не были ознакомлены с учебной нагрузкой на следующий учебный год под роспись.</w:t>
      </w:r>
    </w:p>
    <w:p w:rsidR="001B6FA8" w:rsidRDefault="00254324">
      <w:pPr>
        <w:jc w:val="both"/>
        <w:rPr>
          <w:sz w:val="28"/>
          <w:szCs w:val="28"/>
        </w:rPr>
      </w:pPr>
      <w:r>
        <w:rPr>
          <w:sz w:val="28"/>
          <w:szCs w:val="28"/>
        </w:rPr>
        <w:t>- отсутствие согласования тарификационного списка с представительным органом работников при определении и изменении учебной нагрузки педагогам.</w:t>
      </w:r>
    </w:p>
    <w:p w:rsidR="001B6FA8" w:rsidRDefault="00254324">
      <w:pPr>
        <w:ind w:firstLine="567"/>
        <w:jc w:val="both"/>
        <w:rPr>
          <w:sz w:val="28"/>
          <w:szCs w:val="28"/>
        </w:rPr>
      </w:pPr>
      <w:r>
        <w:rPr>
          <w:sz w:val="28"/>
          <w:szCs w:val="28"/>
        </w:rPr>
        <w:t>- отсутствие ознакомления педагога с объёмом установленной учебной нагрузки под роспись.</w:t>
      </w:r>
    </w:p>
    <w:p w:rsidR="001B6FA8" w:rsidRDefault="00254324">
      <w:pPr>
        <w:ind w:firstLine="567"/>
        <w:jc w:val="both"/>
        <w:rPr>
          <w:sz w:val="28"/>
          <w:szCs w:val="28"/>
        </w:rPr>
      </w:pPr>
      <w:r>
        <w:rPr>
          <w:sz w:val="28"/>
          <w:szCs w:val="28"/>
        </w:rPr>
        <w:t xml:space="preserve">В мае 2018 года в образовательных учреждениях района проведена республиканская тематическая проверка по теме </w:t>
      </w:r>
      <w:r>
        <w:rPr>
          <w:rFonts w:eastAsia="Arial Unicode MS"/>
          <w:sz w:val="28"/>
          <w:szCs w:val="28"/>
        </w:rPr>
        <w:t xml:space="preserve">«Соблюдение прав женщин, работающих в сельской местности, на сокращенное рабочее время» в образовательных организациях, расположенных в сельской местности. </w:t>
      </w:r>
      <w:r>
        <w:rPr>
          <w:sz w:val="28"/>
          <w:szCs w:val="28"/>
        </w:rPr>
        <w:t xml:space="preserve"> Тематической проверкой было охвачено 5 учреждений образования:    </w:t>
      </w:r>
    </w:p>
    <w:p w:rsidR="001B6FA8" w:rsidRDefault="00254324">
      <w:pPr>
        <w:snapToGrid w:val="0"/>
        <w:ind w:firstLine="567"/>
        <w:jc w:val="both"/>
        <w:rPr>
          <w:sz w:val="28"/>
          <w:szCs w:val="28"/>
        </w:rPr>
      </w:pPr>
      <w:r>
        <w:rPr>
          <w:sz w:val="28"/>
          <w:szCs w:val="28"/>
        </w:rPr>
        <w:t xml:space="preserve"> В ходе проверки выявлены следующие нарушения: </w:t>
      </w:r>
    </w:p>
    <w:p w:rsidR="001B6FA8" w:rsidRDefault="00254324">
      <w:pPr>
        <w:jc w:val="both"/>
        <w:rPr>
          <w:sz w:val="28"/>
          <w:szCs w:val="28"/>
        </w:rPr>
      </w:pPr>
      <w:r>
        <w:rPr>
          <w:sz w:val="28"/>
          <w:szCs w:val="28"/>
        </w:rPr>
        <w:t>- в правилах внутреннего трудового распорядка не оговорены нормы</w:t>
      </w:r>
      <w:r>
        <w:rPr>
          <w:b/>
          <w:sz w:val="28"/>
          <w:szCs w:val="28"/>
        </w:rPr>
        <w:t xml:space="preserve"> </w:t>
      </w:r>
      <w:r>
        <w:rPr>
          <w:sz w:val="28"/>
          <w:szCs w:val="28"/>
        </w:rPr>
        <w:t xml:space="preserve">о сокращенной продолжительности рабочего времени (36 часов в неделю) женщин; </w:t>
      </w:r>
    </w:p>
    <w:p w:rsidR="001B6FA8" w:rsidRDefault="00254324">
      <w:pPr>
        <w:snapToGrid w:val="0"/>
        <w:jc w:val="both"/>
        <w:rPr>
          <w:sz w:val="28"/>
          <w:szCs w:val="28"/>
        </w:rPr>
      </w:pPr>
      <w:r>
        <w:rPr>
          <w:sz w:val="28"/>
          <w:szCs w:val="28"/>
        </w:rPr>
        <w:t>-  установлено в графике работы продолжительность рабочего времени женщин из расчета более 36 часов в неделю, в том числе руководителя ОУ.   школы, поварам.</w:t>
      </w:r>
    </w:p>
    <w:p w:rsidR="001B6FA8" w:rsidRDefault="00254324">
      <w:pPr>
        <w:snapToGrid w:val="0"/>
        <w:jc w:val="both"/>
        <w:rPr>
          <w:sz w:val="28"/>
          <w:szCs w:val="28"/>
        </w:rPr>
      </w:pPr>
      <w:r>
        <w:rPr>
          <w:sz w:val="28"/>
          <w:szCs w:val="28"/>
        </w:rPr>
        <w:t xml:space="preserve">-   </w:t>
      </w:r>
      <w:r>
        <w:rPr>
          <w:bCs/>
          <w:sz w:val="28"/>
          <w:szCs w:val="28"/>
        </w:rPr>
        <w:t xml:space="preserve">в табелях учета использования рабочего времени продолжительности рабочего времени женщин отражено более 36 часов в неделю. </w:t>
      </w:r>
      <w:r>
        <w:rPr>
          <w:sz w:val="28"/>
          <w:szCs w:val="28"/>
        </w:rPr>
        <w:t xml:space="preserve"> </w:t>
      </w:r>
    </w:p>
    <w:p w:rsidR="001B6FA8" w:rsidRDefault="00254324">
      <w:pPr>
        <w:snapToGrid w:val="0"/>
        <w:jc w:val="both"/>
        <w:rPr>
          <w:sz w:val="28"/>
          <w:szCs w:val="28"/>
        </w:rPr>
      </w:pPr>
      <w:r>
        <w:rPr>
          <w:sz w:val="28"/>
          <w:szCs w:val="28"/>
        </w:rPr>
        <w:t>-</w:t>
      </w:r>
      <w:r>
        <w:rPr>
          <w:bCs/>
          <w:sz w:val="28"/>
          <w:szCs w:val="28"/>
        </w:rPr>
        <w:t xml:space="preserve"> отсутствует оплаты по правилам сверхурочной работы женщинам за работу сверх 36 часов в неделю в случае фактической работы по 40 часовой рабочей недели.</w:t>
      </w:r>
      <w:r>
        <w:rPr>
          <w:rFonts w:eastAsia="Arial Unicode MS"/>
          <w:bCs/>
          <w:sz w:val="28"/>
          <w:szCs w:val="28"/>
        </w:rPr>
        <w:t xml:space="preserve"> </w:t>
      </w:r>
    </w:p>
    <w:p w:rsidR="001B6FA8" w:rsidRDefault="00254324">
      <w:pPr>
        <w:snapToGrid w:val="0"/>
        <w:ind w:firstLine="567"/>
        <w:jc w:val="both"/>
        <w:rPr>
          <w:sz w:val="28"/>
          <w:szCs w:val="28"/>
        </w:rPr>
      </w:pPr>
      <w:r>
        <w:rPr>
          <w:rFonts w:eastAsia="Arial Unicode MS"/>
          <w:sz w:val="28"/>
          <w:szCs w:val="28"/>
        </w:rPr>
        <w:t>По результатам все проверок были составлены справки, которые рассмотрены на заседании Совета районной организации и на совещании руководителей образовательных организаций.</w:t>
      </w:r>
    </w:p>
    <w:p w:rsidR="001B6FA8" w:rsidRDefault="00254324">
      <w:pPr>
        <w:ind w:firstLine="567"/>
        <w:jc w:val="both"/>
        <w:rPr>
          <w:sz w:val="28"/>
          <w:szCs w:val="28"/>
        </w:rPr>
      </w:pPr>
      <w:r>
        <w:rPr>
          <w:sz w:val="28"/>
          <w:szCs w:val="28"/>
        </w:rPr>
        <w:lastRenderedPageBreak/>
        <w:t>Оказание бесплатной правовой помощи первичным профсоюзным организациям и членам Профсоюза -  еще одна форма правозащитной деятельности организаций Профсоюза.</w:t>
      </w:r>
    </w:p>
    <w:p w:rsidR="001B6FA8" w:rsidRDefault="00254324">
      <w:pPr>
        <w:snapToGrid w:val="0"/>
        <w:ind w:firstLine="567"/>
        <w:jc w:val="both"/>
        <w:rPr>
          <w:sz w:val="28"/>
          <w:szCs w:val="28"/>
        </w:rPr>
      </w:pPr>
      <w:r>
        <w:rPr>
          <w:rFonts w:eastAsia="Arial Unicode MS"/>
          <w:sz w:val="28"/>
          <w:szCs w:val="28"/>
        </w:rPr>
        <w:t xml:space="preserve">За 2014-2019 годы была оказана помощь в разработке 28 коллективных договоров.  </w:t>
      </w:r>
    </w:p>
    <w:p w:rsidR="001B6FA8" w:rsidRDefault="00254324">
      <w:pPr>
        <w:ind w:firstLine="567"/>
        <w:jc w:val="both"/>
        <w:rPr>
          <w:sz w:val="28"/>
          <w:szCs w:val="28"/>
        </w:rPr>
      </w:pPr>
      <w:r>
        <w:rPr>
          <w:sz w:val="28"/>
          <w:szCs w:val="28"/>
        </w:rPr>
        <w:t xml:space="preserve">За отчетный период оказывалась юридическая помощь членам профсоюза по вопросам увольнения, распределения учебной нагрузки, предоставлению льгот по коммунальным услугам, по оплате труда, по выплате стимулирующей части фонда оплаты труда, пенсионного обеспечения. Вопросы соблюдения трудового законодательства были рассмотрены на совещаниях руководителей образовательных учреждений, для председателей первичных организаций профсоюза проводились тематические семинарские занятия. </w:t>
      </w:r>
    </w:p>
    <w:p w:rsidR="001B6FA8" w:rsidRDefault="00254324">
      <w:pPr>
        <w:ind w:firstLine="567"/>
        <w:jc w:val="both"/>
        <w:rPr>
          <w:sz w:val="28"/>
          <w:szCs w:val="28"/>
        </w:rPr>
      </w:pPr>
      <w:r>
        <w:rPr>
          <w:sz w:val="28"/>
          <w:szCs w:val="28"/>
        </w:rPr>
        <w:t>Коллективных трудовых споров не было.</w:t>
      </w:r>
    </w:p>
    <w:p w:rsidR="001B6FA8" w:rsidRDefault="00254324">
      <w:pPr>
        <w:snapToGrid w:val="0"/>
        <w:ind w:firstLine="567"/>
        <w:jc w:val="both"/>
        <w:rPr>
          <w:sz w:val="28"/>
          <w:szCs w:val="28"/>
        </w:rPr>
      </w:pPr>
      <w:r>
        <w:rPr>
          <w:sz w:val="28"/>
          <w:szCs w:val="28"/>
        </w:rPr>
        <w:t>Нарушений прав профсоюзов не зарегистрировано.</w:t>
      </w:r>
      <w:r>
        <w:rPr>
          <w:b/>
          <w:bCs/>
          <w:color w:val="333333"/>
          <w:sz w:val="28"/>
          <w:szCs w:val="28"/>
        </w:rPr>
        <w:t xml:space="preserve"> </w:t>
      </w:r>
    </w:p>
    <w:p w:rsidR="001B6FA8" w:rsidRDefault="00254324">
      <w:pPr>
        <w:spacing w:line="276" w:lineRule="auto"/>
        <w:ind w:firstLine="567"/>
        <w:jc w:val="both"/>
      </w:pPr>
      <w:r>
        <w:rPr>
          <w:color w:val="000000"/>
          <w:sz w:val="28"/>
          <w:szCs w:val="28"/>
        </w:rPr>
        <w:t xml:space="preserve">В районной организации Профсоюза в соответствии со ст.370 ТК РФ и другими нормативными актами республиканского и Общероссийского Профсоюза Образования ведётся общественный контроль над охраной труда в образовательных организациях. Общественный контроль осуществляется в лице </w:t>
      </w:r>
      <w:r w:rsidR="001B3988">
        <w:rPr>
          <w:color w:val="000000"/>
          <w:sz w:val="28"/>
          <w:szCs w:val="28"/>
        </w:rPr>
        <w:t>в</w:t>
      </w:r>
      <w:r>
        <w:rPr>
          <w:color w:val="000000"/>
          <w:sz w:val="28"/>
          <w:szCs w:val="28"/>
        </w:rPr>
        <w:t>нештатного технического инспектора труда и 35 уполномоченных по охране труда профкомов образовательных организаций.</w:t>
      </w:r>
    </w:p>
    <w:p w:rsidR="001B6FA8" w:rsidRDefault="00254324">
      <w:pPr>
        <w:ind w:firstLine="567"/>
        <w:jc w:val="both"/>
        <w:rPr>
          <w:sz w:val="28"/>
          <w:szCs w:val="28"/>
        </w:rPr>
      </w:pPr>
      <w:r>
        <w:rPr>
          <w:sz w:val="28"/>
          <w:szCs w:val="28"/>
        </w:rPr>
        <w:t>Основными направлениями и приоритетами в деятельности Моргаушской районной организации Профсоюза, первичных профсоюзных организаций, внештатного технического инспектора труда, уполномоченных по охране труда за отчетный период были:</w:t>
      </w:r>
    </w:p>
    <w:p w:rsidR="001B6FA8" w:rsidRDefault="00254324">
      <w:pPr>
        <w:pStyle w:val="31"/>
        <w:ind w:firstLine="567"/>
        <w:rPr>
          <w:iCs/>
          <w:strike w:val="0"/>
        </w:rPr>
      </w:pPr>
      <w:r>
        <w:rPr>
          <w:iCs/>
          <w:strike w:val="0"/>
        </w:rPr>
        <w:t>1.Повышение эффективности профсоюзного контроля в области защиты прав членов Профсоюза на безопасные и здоровые условия труда.</w:t>
      </w:r>
    </w:p>
    <w:p w:rsidR="001B6FA8" w:rsidRDefault="00254324">
      <w:pPr>
        <w:pStyle w:val="af"/>
        <w:ind w:firstLine="567"/>
        <w:jc w:val="both"/>
        <w:rPr>
          <w:szCs w:val="28"/>
        </w:rPr>
      </w:pPr>
      <w:r>
        <w:rPr>
          <w:iCs/>
          <w:szCs w:val="28"/>
        </w:rPr>
        <w:t>2.Обеспечение контроля за выполнением работодателями Соглашений по охране труда</w:t>
      </w:r>
      <w:r>
        <w:rPr>
          <w:szCs w:val="28"/>
        </w:rPr>
        <w:t>.</w:t>
      </w:r>
    </w:p>
    <w:p w:rsidR="001B6FA8" w:rsidRDefault="00254324">
      <w:pPr>
        <w:ind w:firstLine="567"/>
        <w:jc w:val="both"/>
        <w:rPr>
          <w:iCs/>
          <w:sz w:val="28"/>
          <w:szCs w:val="28"/>
        </w:rPr>
      </w:pPr>
      <w:r>
        <w:rPr>
          <w:iCs/>
          <w:sz w:val="28"/>
          <w:szCs w:val="28"/>
        </w:rPr>
        <w:t>3.Организация и проведение обучения профсоюзного актива требованиям безопасности и охраны труда.</w:t>
      </w:r>
    </w:p>
    <w:p w:rsidR="001B6FA8" w:rsidRDefault="00254324">
      <w:pPr>
        <w:ind w:firstLine="567"/>
        <w:jc w:val="both"/>
        <w:rPr>
          <w:iCs/>
          <w:sz w:val="28"/>
          <w:szCs w:val="28"/>
        </w:rPr>
      </w:pPr>
      <w:r>
        <w:rPr>
          <w:iCs/>
          <w:sz w:val="28"/>
          <w:szCs w:val="28"/>
        </w:rPr>
        <w:t>4. Контроль за обеспечением работников спецодеждой и другими средствами защиты, проведением медицинских осмотров, осуществлением компенсационных выплат работникам, занятых на тяжелых работах, работах с вредными и опасными условиями труда.</w:t>
      </w:r>
    </w:p>
    <w:p w:rsidR="001B6FA8" w:rsidRDefault="00254324">
      <w:pPr>
        <w:ind w:firstLine="539"/>
        <w:jc w:val="both"/>
      </w:pPr>
      <w:r>
        <w:rPr>
          <w:sz w:val="28"/>
          <w:szCs w:val="28"/>
        </w:rPr>
        <w:t xml:space="preserve">В отчетном периоде осуществлялся профсоюзный контроль за соблюдением законодательства по охране труда. Уполномоченными лицами по охране труда проведено 380 проверок, в ходе которых выявлено 1036 нарушений, выдано 380 представлений руководителям образовательных организаций. Внештатным техническим инспектором труда проведено 17 проверок, выявлено 117 нарушений, выдано 17 представлений.  Ежегодно   комиссией в составе инспекторов ОНД по Моргаушскому району УНД и ПР ГУ МЧС России по Чувашской Республике и ОМВД РФ по Чувашской Республике в Моргаушском районе проводится проверка по приемке образовательных организаций к новому учебному году. В ходе приемки особое внимание уделяется вопросам состояния охраны труда в кабинетах химии, физики, информатики, учебных мастерских, спортивных залах, на спортивных площадках, в групповых помещениях и на детских игровых площадках.  </w:t>
      </w:r>
    </w:p>
    <w:p w:rsidR="001B6FA8" w:rsidRDefault="00254324">
      <w:pPr>
        <w:ind w:firstLine="539"/>
        <w:jc w:val="both"/>
        <w:rPr>
          <w:sz w:val="28"/>
          <w:szCs w:val="28"/>
        </w:rPr>
      </w:pPr>
      <w:r>
        <w:rPr>
          <w:sz w:val="28"/>
          <w:szCs w:val="28"/>
        </w:rPr>
        <w:lastRenderedPageBreak/>
        <w:t xml:space="preserve">2018 год Центральным Советом Профсоюза был объявлен «Годом охраны труда в Профсоюзе». </w:t>
      </w:r>
      <w:r>
        <w:rPr>
          <w:color w:val="000000"/>
          <w:sz w:val="28"/>
          <w:szCs w:val="28"/>
        </w:rPr>
        <w:t xml:space="preserve">В Год охраны труда проводились </w:t>
      </w:r>
      <w:r>
        <w:rPr>
          <w:sz w:val="28"/>
          <w:szCs w:val="28"/>
        </w:rPr>
        <w:t xml:space="preserve">акции по распространению знаний в области охраны труда среди профсоюзного актива и членов Профсоюза. Это -    месячник по охране труда, викторины, конкурсы, </w:t>
      </w:r>
      <w:proofErr w:type="spellStart"/>
      <w:r>
        <w:rPr>
          <w:sz w:val="28"/>
          <w:szCs w:val="28"/>
        </w:rPr>
        <w:t>квесты</w:t>
      </w:r>
      <w:proofErr w:type="spellEnd"/>
      <w:r>
        <w:rPr>
          <w:sz w:val="28"/>
          <w:szCs w:val="28"/>
        </w:rPr>
        <w:t xml:space="preserve"> по охране труда, -Тестирование работников и обучающихся на знание требований охраны труда и безопасности жизнедеятельности, психоэмоциональное состояние, игры на знание правил охраны труда «Охрана труда- забота твоя!». Содержательно и интересно прошел Год охраны труда в первичных профсоюзных организациях Чуманкасинской, Орининской, Тораевской средних, Большекарачкинской, Шомиковской основных школах, в детских садах «Мечта», «Золушка», «Василек», «Улыбка».</w:t>
      </w:r>
    </w:p>
    <w:p w:rsidR="001B6FA8" w:rsidRDefault="00254324">
      <w:pPr>
        <w:ind w:firstLine="567"/>
        <w:jc w:val="both"/>
        <w:rPr>
          <w:sz w:val="28"/>
          <w:szCs w:val="28"/>
        </w:rPr>
      </w:pPr>
      <w:r>
        <w:rPr>
          <w:sz w:val="28"/>
          <w:szCs w:val="28"/>
        </w:rPr>
        <w:t xml:space="preserve">Ежегодно в </w:t>
      </w:r>
      <w:r>
        <w:rPr>
          <w:bCs/>
          <w:sz w:val="28"/>
          <w:szCs w:val="28"/>
        </w:rPr>
        <w:t xml:space="preserve">апреле месяце </w:t>
      </w:r>
      <w:r>
        <w:rPr>
          <w:sz w:val="28"/>
          <w:szCs w:val="28"/>
        </w:rPr>
        <w:t xml:space="preserve">в образовательных организациях проходит </w:t>
      </w:r>
      <w:r>
        <w:rPr>
          <w:bCs/>
          <w:sz w:val="28"/>
          <w:szCs w:val="28"/>
        </w:rPr>
        <w:t xml:space="preserve">месячник охраны труда, посвященный Всемирному дню охраны труда по различным темам.  </w:t>
      </w:r>
    </w:p>
    <w:p w:rsidR="001B6FA8" w:rsidRDefault="00254324">
      <w:pPr>
        <w:ind w:firstLine="567"/>
        <w:jc w:val="both"/>
        <w:rPr>
          <w:sz w:val="28"/>
          <w:szCs w:val="28"/>
        </w:rPr>
      </w:pPr>
      <w:r>
        <w:rPr>
          <w:sz w:val="28"/>
          <w:szCs w:val="28"/>
        </w:rPr>
        <w:t>В 2018 году проведена специальная оценка условий труда в 20</w:t>
      </w:r>
      <w:r w:rsidR="00DB1266">
        <w:rPr>
          <w:sz w:val="28"/>
          <w:szCs w:val="28"/>
        </w:rPr>
        <w:t xml:space="preserve"> общеобразовательных школах и 13</w:t>
      </w:r>
      <w:r>
        <w:rPr>
          <w:sz w:val="28"/>
          <w:szCs w:val="28"/>
        </w:rPr>
        <w:t xml:space="preserve"> дошкольных образовательных учреждениях на 1020 рабочих местах на сумму 356 тысяч 430 рублей.</w:t>
      </w:r>
    </w:p>
    <w:p w:rsidR="001B6FA8" w:rsidRDefault="00254324">
      <w:pPr>
        <w:ind w:firstLine="567"/>
        <w:jc w:val="both"/>
        <w:rPr>
          <w:sz w:val="28"/>
          <w:szCs w:val="28"/>
        </w:rPr>
      </w:pPr>
      <w:r>
        <w:rPr>
          <w:sz w:val="28"/>
          <w:szCs w:val="28"/>
        </w:rPr>
        <w:t xml:space="preserve"> Осуществлялся контроль за предоставлением гарантий и компенсаций работникам, занятым на тяжелых работах и работах с вредными и опасными условиями труда в образовательных организациях.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 предоставлены гарантии и компенсации.  </w:t>
      </w:r>
    </w:p>
    <w:p w:rsidR="001B6FA8" w:rsidRDefault="00254324">
      <w:pPr>
        <w:tabs>
          <w:tab w:val="left" w:pos="540"/>
          <w:tab w:val="left" w:pos="915"/>
        </w:tabs>
        <w:ind w:firstLine="567"/>
        <w:jc w:val="both"/>
        <w:rPr>
          <w:sz w:val="28"/>
          <w:szCs w:val="28"/>
        </w:rPr>
      </w:pPr>
      <w:r>
        <w:rPr>
          <w:sz w:val="28"/>
          <w:szCs w:val="28"/>
        </w:rPr>
        <w:t>Необходимо отметить, что образовательные организации денежные средства с 20% сумм страховых взносов из ФСС на предупредительные меры по охране труда не получали.</w:t>
      </w:r>
    </w:p>
    <w:p w:rsidR="001B6FA8" w:rsidRDefault="00254324">
      <w:pPr>
        <w:ind w:firstLine="567"/>
        <w:jc w:val="both"/>
        <w:rPr>
          <w:color w:val="000000"/>
          <w:sz w:val="28"/>
          <w:szCs w:val="28"/>
        </w:rPr>
      </w:pPr>
      <w:r>
        <w:rPr>
          <w:color w:val="000000"/>
          <w:sz w:val="28"/>
          <w:szCs w:val="28"/>
        </w:rPr>
        <w:t>Ежегодно в районе проводится смотр-конкурс на звание «Лучший уполномоченный по охране труда Профсоюза». Победители районного смотра-конкурса принимают участие на республиканском этапе конкурса и становятся призерами. В 2015 году уполномоченный по охране труда, преподаватель-организатор ОБЖ Орининской средней школы Григорьев Александр Мефодьевич занял 3 место, уполномоченный по охране труда, учитель физики Адабайской основной школы Скворцов Юрий Георгиевич также занял 3 место за 2015-2016 годы. По итогам 2017 года учитель биологии и химии Акрамовской основной школы Ершова Марина Рудольфовна стала призером республиканского смотра-конкурса на звание «Лучший уполномоченный по охране труда Профсоюза» за 2017 год.</w:t>
      </w:r>
    </w:p>
    <w:p w:rsidR="001B6FA8" w:rsidRDefault="00254324">
      <w:pPr>
        <w:ind w:firstLine="567"/>
        <w:jc w:val="both"/>
        <w:rPr>
          <w:sz w:val="28"/>
          <w:szCs w:val="28"/>
        </w:rPr>
      </w:pPr>
      <w:r>
        <w:rPr>
          <w:color w:val="000000"/>
          <w:sz w:val="28"/>
          <w:szCs w:val="28"/>
        </w:rPr>
        <w:t xml:space="preserve"> </w:t>
      </w:r>
      <w:r>
        <w:rPr>
          <w:sz w:val="28"/>
          <w:szCs w:val="28"/>
        </w:rPr>
        <w:t xml:space="preserve">Информационная работа в профсоюзе - это сложная и многогранная работа. Она влияет на показатель численности членов профсоюза в первичной профсоюзной организации, осознанную мотивацию профсоюзного членства и общественную активность членов профсоюза. Недостаточная информированность о деятельности Профсоюза создает мнение о бездеятельности организации. Это порождает неверие в результативность профсоюзного движения. Видя результаты работы профсоюза, люди обретают веру в организацию. Поэтому нашей задачей было и остается создание условий для эффективной информационной деятельности всех звеньев профсоюзной структуры, обеспечение членов профсоюза оперативной и достоверной информацией, в том числе и о результатах деятельности профсоюзных </w:t>
      </w:r>
      <w:r>
        <w:rPr>
          <w:sz w:val="28"/>
          <w:szCs w:val="28"/>
        </w:rPr>
        <w:lastRenderedPageBreak/>
        <w:t>органов всех уровней. На сайтах образовательных организаций открыты баннеры. Все первичные профсоюзные организации имеют профсоюзные уголки, в которых располагаются разнообразные материалы, в том числе списки членов профсоюза, профсоюзный актив, коллективные договора, планы работ и другая информация. Совет районный организации профсоюза обеспечивает подписку газет «Время» и «Мой профсоюз.   На сайте отдела образования имеется баннер районной организации профсоюза. На нем размещаются нормативные документы, необходимые для работы. Наболевшие вопросы профсоюзной жизни были рассмотрены на семинарах-совещаниях председателей профкомов образовательных учреждений, секционных занятиях учителей-предметников и воспитателей, совещаниях руководителей образовательных организаций.</w:t>
      </w:r>
    </w:p>
    <w:p w:rsidR="001B6FA8" w:rsidRDefault="00254324">
      <w:pPr>
        <w:ind w:firstLine="567"/>
        <w:jc w:val="both"/>
        <w:rPr>
          <w:sz w:val="28"/>
          <w:szCs w:val="28"/>
        </w:rPr>
      </w:pPr>
      <w:r>
        <w:rPr>
          <w:sz w:val="28"/>
          <w:szCs w:val="28"/>
        </w:rPr>
        <w:t xml:space="preserve">В первичные профсоюзные организации направлялась   информация об изменениях в трудовом законодательстве, информационные материалы, подготовленные Советом районной организации, комитетом Чувашской республиканской организации и Центральным Советом Профсоюза. </w:t>
      </w:r>
    </w:p>
    <w:p w:rsidR="001B6FA8" w:rsidRDefault="00254324">
      <w:pPr>
        <w:ind w:firstLine="567"/>
        <w:jc w:val="both"/>
        <w:rPr>
          <w:color w:val="000000"/>
          <w:sz w:val="28"/>
          <w:szCs w:val="28"/>
        </w:rPr>
      </w:pPr>
      <w:r>
        <w:rPr>
          <w:color w:val="000000"/>
          <w:sz w:val="28"/>
          <w:szCs w:val="28"/>
        </w:rPr>
        <w:t xml:space="preserve">Пользуясь сайтами ФНПР, Центрального Совета Профсоюза работников народного образования и науки РФ, Чувашской Республиканской организации Профсоюза народного образования и науки РФ работники узнают о роли Профсоюза в развитии социального партнерства, о проводимых мероприятиях в Профсоюзе, об участии профсоюзов в защите трудовых прав работников. </w:t>
      </w:r>
    </w:p>
    <w:p w:rsidR="001B6FA8" w:rsidRDefault="00254324">
      <w:pPr>
        <w:ind w:firstLine="567"/>
        <w:jc w:val="both"/>
        <w:rPr>
          <w:sz w:val="28"/>
          <w:szCs w:val="28"/>
        </w:rPr>
      </w:pPr>
      <w:r>
        <w:rPr>
          <w:sz w:val="28"/>
          <w:szCs w:val="28"/>
        </w:rPr>
        <w:t>Учитывая важное значение физической культуры и спорта в профилактической работе по оздоровлению работающих, пропаганде здорового образа жизни и мотивации профсоюзного членства   Совет и первичные организации профсоюза наряду с повседневными решаемыми вопросами большое внимание уделяют физкультурно-оздоровительной работе. Ежегодно проводится Спартакиада работников образования по 5 видам спорта: шашки, шахматы, волейбол, настольный теннис и плавание.  Все образовательные школы принимают активное участие на этих соревнованиях. Победителями и призерами Спартакиады работников образования стали по группе средних школ сборные команды Моргаушской, Большесундырской и Орининской, средних школ, по группе основных школ - Шатьмапосинской, Сосновской и Тойгильдинской основных школ.</w:t>
      </w:r>
    </w:p>
    <w:p w:rsidR="001B6FA8" w:rsidRDefault="00254324">
      <w:pPr>
        <w:ind w:firstLine="567"/>
        <w:jc w:val="both"/>
        <w:rPr>
          <w:sz w:val="28"/>
          <w:szCs w:val="28"/>
        </w:rPr>
      </w:pPr>
      <w:r>
        <w:rPr>
          <w:sz w:val="28"/>
          <w:szCs w:val="28"/>
        </w:rPr>
        <w:t xml:space="preserve">Сборная команда района принимает активное участие на  республиканской Спартакиаде среди членов Профсоюза образования: республиканской </w:t>
      </w:r>
      <w:r>
        <w:rPr>
          <w:bCs/>
          <w:sz w:val="28"/>
          <w:szCs w:val="28"/>
        </w:rPr>
        <w:t>лыжной эстафете</w:t>
      </w:r>
      <w:r>
        <w:rPr>
          <w:sz w:val="28"/>
          <w:szCs w:val="28"/>
        </w:rPr>
        <w:t xml:space="preserve"> памяти чемпиона Чувашской Республики Ю. Федотова среди команд районов и городов Чувашской проведенной на базе МБОУ «Калайкасинская СОШ им. А.Г. Николаева» Моргаушского района, а республиканских соревнованиях по плаванию, на республиканских соревнованиях </w:t>
      </w:r>
      <w:r>
        <w:rPr>
          <w:bCs/>
          <w:sz w:val="28"/>
          <w:szCs w:val="28"/>
        </w:rPr>
        <w:t>по легкой атлетике</w:t>
      </w:r>
      <w:r>
        <w:rPr>
          <w:sz w:val="28"/>
          <w:szCs w:val="28"/>
        </w:rPr>
        <w:t xml:space="preserve">, куда входят следующие виды: легкоатлетическая эстафета, </w:t>
      </w:r>
      <w:proofErr w:type="spellStart"/>
      <w:r>
        <w:rPr>
          <w:sz w:val="28"/>
          <w:szCs w:val="28"/>
        </w:rPr>
        <w:t>дартс</w:t>
      </w:r>
      <w:proofErr w:type="spellEnd"/>
      <w:r>
        <w:rPr>
          <w:sz w:val="28"/>
          <w:szCs w:val="28"/>
        </w:rPr>
        <w:t>, прыжки в длину, силовое двоеборье (подтягивание, отжимание), веселые старты.</w:t>
      </w:r>
    </w:p>
    <w:p w:rsidR="001B6FA8" w:rsidRDefault="00254324">
      <w:pPr>
        <w:pStyle w:val="af0"/>
        <w:ind w:firstLine="567"/>
        <w:jc w:val="both"/>
        <w:rPr>
          <w:sz w:val="28"/>
          <w:szCs w:val="28"/>
          <w:lang w:val="ru-RU"/>
        </w:rPr>
      </w:pPr>
      <w:r>
        <w:rPr>
          <w:rFonts w:ascii="Times New Roman" w:hAnsi="Times New Roman" w:cs="Times New Roman"/>
          <w:color w:val="000000"/>
          <w:sz w:val="28"/>
          <w:szCs w:val="28"/>
          <w:lang w:val="ru-RU"/>
        </w:rPr>
        <w:t xml:space="preserve">Районной организацией Профсоюза проводится большая работа по оздоровлению членов Профсоюза, </w:t>
      </w:r>
      <w:r>
        <w:rPr>
          <w:rFonts w:ascii="Times New Roman" w:hAnsi="Times New Roman" w:cs="Times New Roman"/>
          <w:sz w:val="28"/>
          <w:szCs w:val="28"/>
          <w:lang w:val="ru-RU"/>
        </w:rPr>
        <w:t>33</w:t>
      </w:r>
      <w:r>
        <w:rPr>
          <w:rFonts w:ascii="Times New Roman" w:hAnsi="Times New Roman" w:cs="Times New Roman"/>
          <w:color w:val="000000"/>
          <w:sz w:val="28"/>
          <w:szCs w:val="28"/>
          <w:lang w:val="ru-RU"/>
        </w:rPr>
        <w:t xml:space="preserve"> человека прошли профилактическое санаторное лечение в санаториях Чувашской Республики по льготным ценам. При этом членам Профсоюза оказывается материальная помощь для удешевления стоимости лечения. На оздоровление и отдых членов Профсоюза направлено</w:t>
      </w:r>
      <w:r>
        <w:rPr>
          <w:rFonts w:ascii="Times New Roman" w:hAnsi="Times New Roman" w:cs="Times New Roman"/>
          <w:color w:val="FF4000"/>
          <w:sz w:val="28"/>
          <w:szCs w:val="28"/>
          <w:lang w:val="ru-RU"/>
        </w:rPr>
        <w:t xml:space="preserve"> </w:t>
      </w:r>
      <w:r>
        <w:rPr>
          <w:rFonts w:ascii="Times New Roman" w:hAnsi="Times New Roman" w:cs="Times New Roman"/>
          <w:sz w:val="28"/>
          <w:szCs w:val="28"/>
          <w:lang w:val="ru-RU"/>
        </w:rPr>
        <w:t>66 тысяч рублей.</w:t>
      </w:r>
      <w:r>
        <w:rPr>
          <w:rFonts w:ascii="Times New Roman" w:hAnsi="Times New Roman" w:cs="Times New Roman"/>
          <w:color w:val="FF4000"/>
          <w:sz w:val="28"/>
          <w:szCs w:val="28"/>
          <w:lang w:val="ru-RU"/>
        </w:rPr>
        <w:t xml:space="preserve"> </w:t>
      </w:r>
    </w:p>
    <w:p w:rsidR="001B6FA8" w:rsidRDefault="00254324">
      <w:pPr>
        <w:pStyle w:val="af0"/>
        <w:ind w:firstLine="567"/>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Работники отрасли - члены Профсоюза образования имеют право на материальную помощь в случае пожаров, стихийных бедствий, болезней, потере </w:t>
      </w:r>
      <w:r>
        <w:rPr>
          <w:rFonts w:ascii="Times New Roman" w:hAnsi="Times New Roman" w:cs="Times New Roman"/>
          <w:color w:val="000000"/>
          <w:sz w:val="28"/>
          <w:szCs w:val="28"/>
          <w:lang w:val="ru-RU"/>
        </w:rPr>
        <w:lastRenderedPageBreak/>
        <w:t xml:space="preserve">близких родственников. За отчетный период члены Профсоюза получили   от Профсоюза </w:t>
      </w:r>
      <w:r>
        <w:rPr>
          <w:rFonts w:ascii="Times New Roman" w:hAnsi="Times New Roman" w:cs="Times New Roman"/>
          <w:sz w:val="28"/>
          <w:szCs w:val="28"/>
          <w:lang w:val="ru-RU"/>
        </w:rPr>
        <w:t>84 тысячи</w:t>
      </w:r>
      <w:r>
        <w:rPr>
          <w:rFonts w:ascii="Times New Roman" w:hAnsi="Times New Roman" w:cs="Times New Roman"/>
          <w:color w:val="FF4000"/>
          <w:sz w:val="28"/>
          <w:szCs w:val="28"/>
          <w:lang w:val="ru-RU"/>
        </w:rPr>
        <w:t xml:space="preserve"> </w:t>
      </w:r>
      <w:r>
        <w:rPr>
          <w:rFonts w:ascii="Times New Roman" w:hAnsi="Times New Roman" w:cs="Times New Roman"/>
          <w:color w:val="000000"/>
          <w:sz w:val="28"/>
          <w:szCs w:val="28"/>
          <w:lang w:val="ru-RU"/>
        </w:rPr>
        <w:t>рублей в виде материальной помощи.</w:t>
      </w:r>
      <w:r>
        <w:rPr>
          <w:rFonts w:ascii="Times New Roman" w:hAnsi="Times New Roman"/>
          <w:spacing w:val="-11"/>
          <w:sz w:val="28"/>
          <w:szCs w:val="28"/>
          <w:lang w:val="ru-RU"/>
        </w:rPr>
        <w:t xml:space="preserve"> </w:t>
      </w:r>
    </w:p>
    <w:p w:rsidR="001B6FA8" w:rsidRPr="00254324" w:rsidRDefault="00254324">
      <w:pPr>
        <w:pStyle w:val="af0"/>
        <w:ind w:firstLine="567"/>
        <w:jc w:val="both"/>
        <w:rPr>
          <w:lang w:val="ru-RU"/>
        </w:rPr>
      </w:pPr>
      <w:r>
        <w:rPr>
          <w:rFonts w:ascii="Times New Roman" w:hAnsi="Times New Roman" w:cs="Times New Roman"/>
          <w:color w:val="000000"/>
          <w:sz w:val="28"/>
          <w:szCs w:val="28"/>
          <w:lang w:val="ru-RU"/>
        </w:rPr>
        <w:t>В 2018 году в Профсоюзе стартовал пилотный проект по переходу на единый электронный профсоюзный билет. В этом проекте принимает участие Чувашская республиканская организация и наша районная организация профсоюза. Цель проекта - организационное укрепление Профсоюза, повышение эффективности деятельности выборных профсоюзных органов по реализации уставных задач на основе цифровизации Профсоюза, создание единой электронной базы членов Профсоюза, введение в Профсоюзе электронного билета в виде: виртуального электронного профсоюзного билета в мобильном приложении, электронного профсоюзного билета в форме пластиковой карточки. В рамках данного проекта реализуется программа «ПРОФКАРДС». Данная программа создана для получения членами Профсоюза скидок и бонусов при использовании единого электронного профсоюзного билета, доступа членов Профсоюза к услугам банков и страховых компаний, информирования членов Профсоюза о деятельности Профсоюза и новостях в сфере образования. Член профсоюза, имея электронный профсоюзный билет может совершать покупки в интернет-магазинах и при этом получать возврат от 1% до 3% потраченных денежных средств на товары и услуги на свой счет.</w:t>
      </w:r>
      <w:r>
        <w:rPr>
          <w:rFonts w:ascii="wf_SegoeUILight" w:hAnsi="wf_SegoeUILight"/>
          <w:sz w:val="28"/>
          <w:szCs w:val="28"/>
          <w:lang w:val="ru-RU"/>
        </w:rPr>
        <w:t xml:space="preserve"> </w:t>
      </w:r>
      <w:r>
        <w:rPr>
          <w:rFonts w:ascii="Times New Roman" w:hAnsi="Times New Roman" w:cs="Times New Roman"/>
          <w:color w:val="000000"/>
          <w:sz w:val="28"/>
          <w:szCs w:val="28"/>
          <w:lang w:val="ru-RU"/>
        </w:rPr>
        <w:t xml:space="preserve">Видеоролик и инструкция для членов Профсоюза по использованию системы ПРОФКАРДС и доведена до всех первичных профсоюзных организаций. </w:t>
      </w:r>
      <w:r>
        <w:rPr>
          <w:rFonts w:ascii="PT Sans" w:eastAsia="Times New Roman" w:hAnsi="PT Sans" w:cs="Arial"/>
          <w:sz w:val="28"/>
          <w:szCs w:val="28"/>
          <w:lang w:val="ru-RU"/>
        </w:rPr>
        <w:t xml:space="preserve"> </w:t>
      </w:r>
      <w:r>
        <w:rPr>
          <w:rFonts w:ascii="Times New Roman" w:eastAsia="Times New Roman" w:hAnsi="Times New Roman" w:cs="Times New Roman"/>
          <w:sz w:val="28"/>
          <w:szCs w:val="28"/>
          <w:lang w:val="ru-RU"/>
        </w:rPr>
        <w:t>(Как формировать личный кабинет ПРОФКАРДС, совершать покупки в личном кабинете). Теперь быть членом профсоюза не только престижно, но и выгодно.</w:t>
      </w:r>
    </w:p>
    <w:p w:rsidR="001B6FA8" w:rsidRDefault="00254324">
      <w:pPr>
        <w:pStyle w:val="af0"/>
        <w:ind w:firstLine="567"/>
        <w:jc w:val="both"/>
        <w:rPr>
          <w:sz w:val="28"/>
          <w:szCs w:val="28"/>
          <w:lang w:val="ru-RU"/>
        </w:rPr>
      </w:pPr>
      <w:r>
        <w:rPr>
          <w:rFonts w:ascii="Times New Roman" w:hAnsi="Times New Roman"/>
          <w:sz w:val="28"/>
          <w:szCs w:val="28"/>
          <w:lang w:val="ru-RU"/>
        </w:rPr>
        <w:t>В целях эффективного участия молодежи в работе и развитии образовательных учреждений, обеспечения занятости, вовлечения молодых работников в активную профсоюзную жизнь была разработана и действует</w:t>
      </w:r>
      <w:r>
        <w:rPr>
          <w:sz w:val="28"/>
          <w:szCs w:val="28"/>
          <w:lang w:val="ru-RU"/>
        </w:rPr>
        <w:t xml:space="preserve"> </w:t>
      </w:r>
      <w:r>
        <w:rPr>
          <w:rFonts w:ascii="Times New Roman" w:hAnsi="Times New Roman"/>
          <w:sz w:val="28"/>
          <w:szCs w:val="28"/>
          <w:lang w:val="ru-RU"/>
        </w:rPr>
        <w:t>подпрограмма «Молодежь Моргаушского района Чувашской Республики» муниципальной программы Моргаушского района Чувашской Республики «Развитие образования».</w:t>
      </w:r>
      <w:r>
        <w:rPr>
          <w:sz w:val="28"/>
          <w:szCs w:val="28"/>
          <w:lang w:val="ru-RU"/>
        </w:rPr>
        <w:t xml:space="preserve"> </w:t>
      </w:r>
      <w:r>
        <w:rPr>
          <w:rFonts w:ascii="Times New Roman" w:hAnsi="Times New Roman"/>
          <w:sz w:val="28"/>
          <w:szCs w:val="28"/>
          <w:lang w:val="ru-RU"/>
        </w:rPr>
        <w:t xml:space="preserve">Активно работает районный Совет молодых педагогов «Пеликан». Ежегодно молодые педагоги принимают активное участие в профессиональных конкурсах «Учитель года», «Воспитатель года», «Педагог дополнительного образования», «Самый классный </w:t>
      </w:r>
      <w:proofErr w:type="spellStart"/>
      <w:r>
        <w:rPr>
          <w:rFonts w:ascii="Times New Roman" w:hAnsi="Times New Roman"/>
          <w:sz w:val="28"/>
          <w:szCs w:val="28"/>
          <w:lang w:val="ru-RU"/>
        </w:rPr>
        <w:t>классный</w:t>
      </w:r>
      <w:proofErr w:type="spellEnd"/>
      <w:r>
        <w:rPr>
          <w:rFonts w:ascii="Times New Roman" w:hAnsi="Times New Roman"/>
          <w:sz w:val="28"/>
          <w:szCs w:val="28"/>
          <w:lang w:val="ru-RU"/>
        </w:rPr>
        <w:t>». Молодые педагоги принимают участие в республиканском образовательном форуме молодых педагогов Чувашской Республики «Время молодых» на молодежных образовательных форумах: «</w:t>
      </w:r>
      <w:proofErr w:type="spellStart"/>
      <w:r>
        <w:rPr>
          <w:rFonts w:ascii="Times New Roman" w:hAnsi="Times New Roman"/>
          <w:sz w:val="28"/>
          <w:szCs w:val="28"/>
          <w:lang w:val="ru-RU"/>
        </w:rPr>
        <w:t>МолГород</w:t>
      </w:r>
      <w:proofErr w:type="spellEnd"/>
      <w:r>
        <w:rPr>
          <w:rFonts w:ascii="Times New Roman" w:hAnsi="Times New Roman"/>
          <w:sz w:val="28"/>
          <w:szCs w:val="28"/>
          <w:lang w:val="ru-RU"/>
        </w:rPr>
        <w:t xml:space="preserve">», Всероссийского молодежного образовательного форума «Территория смыслов на </w:t>
      </w:r>
      <w:proofErr w:type="spellStart"/>
      <w:r>
        <w:rPr>
          <w:rFonts w:ascii="Times New Roman" w:hAnsi="Times New Roman"/>
          <w:sz w:val="28"/>
          <w:szCs w:val="28"/>
          <w:lang w:val="ru-RU"/>
        </w:rPr>
        <w:t>Клязьме</w:t>
      </w:r>
      <w:proofErr w:type="spellEnd"/>
      <w:r>
        <w:rPr>
          <w:rFonts w:ascii="Times New Roman" w:hAnsi="Times New Roman"/>
          <w:sz w:val="28"/>
          <w:szCs w:val="28"/>
          <w:lang w:val="ru-RU"/>
        </w:rPr>
        <w:t>», «</w:t>
      </w:r>
      <w:proofErr w:type="spellStart"/>
      <w:r>
        <w:rPr>
          <w:rFonts w:ascii="Times New Roman" w:hAnsi="Times New Roman"/>
          <w:sz w:val="28"/>
          <w:szCs w:val="28"/>
          <w:lang w:val="ru-RU"/>
        </w:rPr>
        <w:t>Доброфорум</w:t>
      </w:r>
      <w:proofErr w:type="spellEnd"/>
      <w:r>
        <w:rPr>
          <w:rFonts w:ascii="Times New Roman" w:hAnsi="Times New Roman"/>
          <w:sz w:val="28"/>
          <w:szCs w:val="28"/>
          <w:lang w:val="ru-RU"/>
        </w:rPr>
        <w:t xml:space="preserve">», «21 регион. Процветающая Россия», «Межрегиональный форум волонтеров ПФО».  В отчетном периоде 7 педагогов удостоены специальной стипендии Главы Чувашской Республики за особую творческую устремленность, 4   педагога стали стипендиатами районной стипендии для общественно активной и талантливой работающей молодежи Моргаушского района. Два педагога стали лауреатами республиканского конкурса «Педагогический дебют». Это - Лопатина Светлана Сергеевна и Маринкина Юлия Михайловна учителя математики Ильинской средней школы.  </w:t>
      </w:r>
    </w:p>
    <w:p w:rsidR="001B6FA8" w:rsidRDefault="00254324">
      <w:pPr>
        <w:pStyle w:val="af0"/>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 целях формирования положительного имиджа профсоюза и популяризации его деятельности, усиления мотивации членства, укрепления связей с педагогической общественностью и взаимодействия с социальным партнером Совет районной организации Профсоюза активно участвует в организации и проведении традиционных районных   мероприятий: День воспитателя и всех дошкольных </w:t>
      </w:r>
      <w:r>
        <w:rPr>
          <w:rFonts w:ascii="Times New Roman" w:hAnsi="Times New Roman" w:cs="Times New Roman"/>
          <w:sz w:val="28"/>
          <w:szCs w:val="28"/>
          <w:lang w:val="ru-RU"/>
        </w:rPr>
        <w:lastRenderedPageBreak/>
        <w:t>работников, День учителя, Спартакиада работников образования. Проведение подобных мероприятий способствуют активизации профсоюзной работы, а также сплочению педагогических коллективов.</w:t>
      </w:r>
      <w:r>
        <w:rPr>
          <w:rFonts w:ascii="Times New Roman" w:hAnsi="Times New Roman" w:cs="Times New Roman"/>
          <w:color w:val="333333"/>
          <w:sz w:val="28"/>
          <w:szCs w:val="28"/>
        </w:rPr>
        <w:t> </w:t>
      </w:r>
    </w:p>
    <w:p w:rsidR="001B6FA8" w:rsidRDefault="00254324">
      <w:pPr>
        <w:ind w:firstLine="567"/>
        <w:jc w:val="both"/>
        <w:rPr>
          <w:sz w:val="28"/>
          <w:szCs w:val="28"/>
        </w:rPr>
      </w:pPr>
      <w:r>
        <w:rPr>
          <w:sz w:val="28"/>
          <w:szCs w:val="28"/>
        </w:rPr>
        <w:t xml:space="preserve">За гранью профессиональной деятельности педагогов остается много нераскрытых талантов, но профсоюз - как раз та организация, которая помогает работникам не только отстоять свои права, но и более полно реализовать свой творческий потенциал.  Ежегодно педагоги принимают активное участие на районных конкурсах профессионального мастерства «Учитель года», «Воспитатель года», «А мы с тобою педагоги - чего мы только не умеем», на лучшего классного руководителя «Самый классный </w:t>
      </w:r>
      <w:proofErr w:type="spellStart"/>
      <w:r>
        <w:rPr>
          <w:sz w:val="28"/>
          <w:szCs w:val="28"/>
        </w:rPr>
        <w:t>классный</w:t>
      </w:r>
      <w:proofErr w:type="spellEnd"/>
      <w:r>
        <w:rPr>
          <w:sz w:val="28"/>
          <w:szCs w:val="28"/>
        </w:rPr>
        <w:t xml:space="preserve">». </w:t>
      </w:r>
    </w:p>
    <w:p w:rsidR="001B6FA8" w:rsidRDefault="00254324">
      <w:pPr>
        <w:ind w:firstLine="567"/>
        <w:jc w:val="both"/>
        <w:rPr>
          <w:sz w:val="28"/>
          <w:szCs w:val="28"/>
        </w:rPr>
      </w:pPr>
      <w:r>
        <w:rPr>
          <w:sz w:val="28"/>
          <w:szCs w:val="28"/>
        </w:rPr>
        <w:t xml:space="preserve">Важнейшим показателем в оценке эффективности организационно-уставной деятельности районной и первичных организаций Профсоюза является уровень профсоюзного членства работников. </w:t>
      </w:r>
      <w:r>
        <w:rPr>
          <w:b/>
          <w:sz w:val="28"/>
          <w:szCs w:val="28"/>
        </w:rPr>
        <w:t xml:space="preserve"> </w:t>
      </w:r>
    </w:p>
    <w:p w:rsidR="001B6FA8" w:rsidRDefault="00254324">
      <w:pPr>
        <w:ind w:firstLine="567"/>
        <w:jc w:val="both"/>
        <w:rPr>
          <w:sz w:val="28"/>
          <w:szCs w:val="28"/>
        </w:rPr>
      </w:pPr>
      <w:r>
        <w:rPr>
          <w:sz w:val="28"/>
          <w:szCs w:val="28"/>
        </w:rPr>
        <w:t>В структуру районной организации профсоюза работников народного образования и науки РФ входят 21 первичная профсоюзная организа</w:t>
      </w:r>
      <w:r w:rsidR="001B3988">
        <w:rPr>
          <w:sz w:val="28"/>
          <w:szCs w:val="28"/>
        </w:rPr>
        <w:t>ция общеобразовательных школ, 13</w:t>
      </w:r>
      <w:r>
        <w:rPr>
          <w:sz w:val="28"/>
          <w:szCs w:val="28"/>
        </w:rPr>
        <w:t xml:space="preserve">   первичных профсоюзных организаций дошкольных образовательных организаций, первичная профсоюзная организация станции юных техников и первичная профсоюзная организация отдела образования, молодежной политики, физической культуры и спорта администрации Моргаушского района. Общая</w:t>
      </w:r>
      <w:r w:rsidR="00DB1266">
        <w:rPr>
          <w:sz w:val="28"/>
          <w:szCs w:val="28"/>
        </w:rPr>
        <w:t xml:space="preserve"> численность членов Профсоюза 70</w:t>
      </w:r>
      <w:r w:rsidR="00904924">
        <w:rPr>
          <w:sz w:val="28"/>
          <w:szCs w:val="28"/>
        </w:rPr>
        <w:t>6 человек</w:t>
      </w:r>
      <w:r>
        <w:rPr>
          <w:sz w:val="28"/>
          <w:szCs w:val="28"/>
        </w:rPr>
        <w:t>.  Общий охват профсоюзным членством</w:t>
      </w:r>
      <w:r>
        <w:rPr>
          <w:bCs/>
          <w:sz w:val="28"/>
          <w:szCs w:val="28"/>
        </w:rPr>
        <w:t xml:space="preserve"> составляет 7</w:t>
      </w:r>
      <w:r w:rsidR="00D57710">
        <w:rPr>
          <w:bCs/>
          <w:sz w:val="28"/>
          <w:szCs w:val="28"/>
        </w:rPr>
        <w:t>2,4</w:t>
      </w:r>
      <w:r>
        <w:rPr>
          <w:bCs/>
          <w:sz w:val="28"/>
          <w:szCs w:val="28"/>
        </w:rPr>
        <w:t xml:space="preserve">%. </w:t>
      </w:r>
      <w:r>
        <w:rPr>
          <w:sz w:val="28"/>
          <w:szCs w:val="28"/>
        </w:rPr>
        <w:t xml:space="preserve">Значительное снижение численности, которое наблюдается уже четвертый год, напрямую связано с продолжающейся реорганизацией общеобразовательных и дошкольных образовательных организаций путем присоединения к другим общеобразовательным организациям, оптимизацией кадров и увольнением работников пенсионного возраста. </w:t>
      </w:r>
    </w:p>
    <w:p w:rsidR="001B6FA8" w:rsidRDefault="00254324">
      <w:pPr>
        <w:ind w:firstLine="567"/>
        <w:jc w:val="both"/>
      </w:pPr>
      <w:r>
        <w:rPr>
          <w:sz w:val="28"/>
          <w:szCs w:val="28"/>
        </w:rPr>
        <w:t xml:space="preserve"> По состоянию на 01 октября в район</w:t>
      </w:r>
      <w:r w:rsidR="001B3988">
        <w:rPr>
          <w:sz w:val="28"/>
          <w:szCs w:val="28"/>
        </w:rPr>
        <w:t>ной организации насчитывается 36 первичных организаций, что на 6</w:t>
      </w:r>
      <w:r>
        <w:rPr>
          <w:sz w:val="28"/>
          <w:szCs w:val="28"/>
        </w:rPr>
        <w:t xml:space="preserve"> организаций меньше по сравнению с 2014 годом.</w:t>
      </w:r>
      <w:r>
        <w:rPr>
          <w:color w:val="FF0000"/>
          <w:sz w:val="28"/>
          <w:szCs w:val="28"/>
        </w:rPr>
        <w:t xml:space="preserve"> </w:t>
      </w:r>
    </w:p>
    <w:p w:rsidR="001B6FA8" w:rsidRDefault="00254324">
      <w:pPr>
        <w:ind w:firstLine="567"/>
        <w:jc w:val="both"/>
      </w:pPr>
      <w:r>
        <w:rPr>
          <w:sz w:val="28"/>
          <w:szCs w:val="28"/>
        </w:rPr>
        <w:t xml:space="preserve">Хотелось бы отметить, что есть профсоюзные организации, в которых вступают в Профсоюз не ради материальных благ, а по убеждению, что Профсоюз - это прежде всего защита. Стабильно высокий процент профсоюзного членства сохраняется в Ильинской, Орининской, Сятракасинской, Тораевской, Чуманкасинской, Юськасинской средних, Акрамовской, Большекарачкинской, Сосновской, </w:t>
      </w:r>
      <w:r w:rsidR="00883E1A">
        <w:rPr>
          <w:sz w:val="28"/>
          <w:szCs w:val="28"/>
        </w:rPr>
        <w:t xml:space="preserve">Тойгильдинской, </w:t>
      </w:r>
      <w:r>
        <w:rPr>
          <w:sz w:val="28"/>
          <w:szCs w:val="28"/>
        </w:rPr>
        <w:t>Шатьмапосинской основных школах, в дошкольных образовательных учреждениях «Улыбка», «Мечта», «Радуга», станции юных техников. Безусловно, это достигается активной и предметной работой первичных профсоюзных организаций по мотивации профсоюзного членства.  Ведь устойчивая мотивация в коллективе является показателем состояния морально-психологического климата, делового и просто человеческого общения в профсоюзной организации, показателем активности профкома по реализации защитных функций профсоюза, информационной работе, уровня грамотности профактива.</w:t>
      </w:r>
    </w:p>
    <w:p w:rsidR="001B6FA8" w:rsidRDefault="00254324">
      <w:pPr>
        <w:ind w:firstLine="567"/>
        <w:jc w:val="both"/>
        <w:rPr>
          <w:sz w:val="28"/>
          <w:szCs w:val="28"/>
        </w:rPr>
      </w:pPr>
      <w:r>
        <w:rPr>
          <w:sz w:val="28"/>
          <w:szCs w:val="28"/>
        </w:rPr>
        <w:t xml:space="preserve">Нужно отметить, что в некоторых организациях охват составляет ниже 60%, хочется верить, что работники этих образовательных учреждений подойдут к осознанию важности и значимости профессионального союза, как представительного органа трудового коллектива, без согласования с которым </w:t>
      </w:r>
      <w:r>
        <w:rPr>
          <w:sz w:val="28"/>
          <w:szCs w:val="28"/>
        </w:rPr>
        <w:lastRenderedPageBreak/>
        <w:t xml:space="preserve">многие нормативные документы в образовательном учреждении не могут являться легитимными.   </w:t>
      </w:r>
    </w:p>
    <w:p w:rsidR="001B6FA8" w:rsidRDefault="00254324">
      <w:pPr>
        <w:ind w:firstLine="567"/>
        <w:jc w:val="both"/>
        <w:rPr>
          <w:sz w:val="28"/>
          <w:szCs w:val="28"/>
        </w:rPr>
      </w:pPr>
      <w:r>
        <w:rPr>
          <w:sz w:val="28"/>
          <w:szCs w:val="28"/>
        </w:rPr>
        <w:t xml:space="preserve">Таким образом, мотивация профсоюзного членства, укрепление единства профсоюза остается для нас актуальной и важной задачей. </w:t>
      </w:r>
    </w:p>
    <w:p w:rsidR="001B6FA8" w:rsidRDefault="00254324">
      <w:pPr>
        <w:ind w:firstLine="567"/>
        <w:jc w:val="both"/>
        <w:rPr>
          <w:sz w:val="28"/>
          <w:szCs w:val="28"/>
        </w:rPr>
      </w:pPr>
      <w:r>
        <w:rPr>
          <w:sz w:val="28"/>
          <w:szCs w:val="28"/>
        </w:rPr>
        <w:t xml:space="preserve"> Успешность деятельности Профсоюза во многом зависит от </w:t>
      </w:r>
      <w:r w:rsidRPr="00883E1A">
        <w:rPr>
          <w:sz w:val="28"/>
          <w:szCs w:val="28"/>
        </w:rPr>
        <w:t>состояния внутрисоюзной работы,</w:t>
      </w:r>
      <w:r>
        <w:rPr>
          <w:b/>
          <w:i/>
          <w:sz w:val="28"/>
          <w:szCs w:val="28"/>
        </w:rPr>
        <w:t xml:space="preserve"> </w:t>
      </w:r>
      <w:r>
        <w:rPr>
          <w:sz w:val="28"/>
          <w:szCs w:val="28"/>
        </w:rPr>
        <w:t xml:space="preserve">включая его кадровое укрепление, повышение профессионализма, совершенствование информационной работы. </w:t>
      </w:r>
    </w:p>
    <w:p w:rsidR="001B6FA8" w:rsidRDefault="00254324">
      <w:pPr>
        <w:ind w:firstLine="567"/>
        <w:jc w:val="both"/>
        <w:rPr>
          <w:sz w:val="28"/>
          <w:szCs w:val="28"/>
        </w:rPr>
      </w:pPr>
      <w:r>
        <w:rPr>
          <w:sz w:val="28"/>
          <w:szCs w:val="28"/>
        </w:rPr>
        <w:t xml:space="preserve">   Выборными органами районной организации является Совет районной организации, который, формируется путем прямого делегирования, президиум и председатель.</w:t>
      </w:r>
    </w:p>
    <w:p w:rsidR="001B6FA8" w:rsidRDefault="00254324">
      <w:pPr>
        <w:ind w:firstLine="708"/>
        <w:jc w:val="both"/>
        <w:rPr>
          <w:sz w:val="28"/>
          <w:szCs w:val="28"/>
        </w:rPr>
      </w:pPr>
      <w:r>
        <w:rPr>
          <w:sz w:val="28"/>
          <w:szCs w:val="28"/>
        </w:rPr>
        <w:t>За отчетный период проведено 13 заседаний Совета районной организации профсоюза   и 36 заседаний Президиума, на которых рассмотрено 241 вопрос, касающихся всех сторон жизни и деятельности Профсоюза.</w:t>
      </w:r>
    </w:p>
    <w:p w:rsidR="001B6FA8" w:rsidRDefault="00254324">
      <w:pPr>
        <w:jc w:val="both"/>
        <w:rPr>
          <w:sz w:val="28"/>
          <w:szCs w:val="28"/>
        </w:rPr>
      </w:pPr>
      <w:r>
        <w:rPr>
          <w:sz w:val="28"/>
          <w:szCs w:val="28"/>
        </w:rPr>
        <w:tab/>
        <w:t>Уровень эффективности профсоюзной работы во многом зависит от профессионализма и личной ответственности профсоюзных лидеров, поэтому работа с кадрами должна оставаться в центре внимания.  Необходимо, чтобы председатель первичной профсоюзной организации был человеком ответственным, авторитетным, грамотным, внимательным, способным стабилизировать микроклимат в коллективе, а в целом, чтобы нормальные партнерские отношения между работодателем и профкомом способствовали положительным результатам работы образовательных учреждений.</w:t>
      </w:r>
    </w:p>
    <w:p w:rsidR="001B6FA8" w:rsidRDefault="00254324">
      <w:pPr>
        <w:ind w:firstLine="567"/>
        <w:jc w:val="both"/>
        <w:rPr>
          <w:sz w:val="28"/>
          <w:szCs w:val="28"/>
        </w:rPr>
      </w:pPr>
      <w:r>
        <w:rPr>
          <w:sz w:val="28"/>
          <w:szCs w:val="28"/>
        </w:rPr>
        <w:t xml:space="preserve">Сильные профсоюзы по большому счету нужны самим работникам, так как только сильный и сплоченный Профсоюз в состоянии обеспечить эффективную защиту законных прав и профессиональных интересов работников отрасли. </w:t>
      </w:r>
    </w:p>
    <w:p w:rsidR="001B6FA8" w:rsidRDefault="00254324">
      <w:pPr>
        <w:pStyle w:val="af0"/>
        <w:ind w:firstLine="567"/>
        <w:jc w:val="both"/>
        <w:rPr>
          <w:sz w:val="28"/>
          <w:szCs w:val="28"/>
          <w:lang w:val="ru-RU"/>
        </w:rPr>
      </w:pPr>
      <w:r>
        <w:rPr>
          <w:rFonts w:ascii="Times New Roman" w:hAnsi="Times New Roman"/>
          <w:color w:val="000000"/>
          <w:sz w:val="28"/>
          <w:szCs w:val="28"/>
          <w:lang w:val="ru-RU"/>
        </w:rPr>
        <w:t xml:space="preserve">Финансовая деятельность районной организации Профсоюза ведется согласно Смете доходов и расходов, утверждаемой ежегодно на заседании Совета районной организации. </w:t>
      </w:r>
    </w:p>
    <w:p w:rsidR="001B6FA8" w:rsidRDefault="00254324">
      <w:pPr>
        <w:pStyle w:val="af0"/>
        <w:ind w:firstLine="567"/>
        <w:jc w:val="both"/>
        <w:rPr>
          <w:rFonts w:ascii="Times New Roman" w:hAnsi="Times New Roman"/>
          <w:sz w:val="28"/>
          <w:szCs w:val="28"/>
          <w:lang w:val="ru-RU"/>
        </w:rPr>
      </w:pPr>
      <w:r>
        <w:rPr>
          <w:rFonts w:ascii="Times New Roman" w:hAnsi="Times New Roman"/>
          <w:sz w:val="28"/>
          <w:szCs w:val="28"/>
          <w:lang w:val="ru-RU"/>
        </w:rPr>
        <w:t>В течение года проводилась работа по сбору и сохранности членских профсоюзных взносов, эффективному и рациональному расходованию этих средств согласно смете доходов и расходов. Реализуя уставные полномочия, выборные первичные профсоюзные органы и районная организация Профсоюза предпринимали значительные усилия для того, чтобы профсоюзные средства направлялись на реализацию уставных функций, повышение результативности деятельности выборных профсоюзных органов.</w:t>
      </w:r>
    </w:p>
    <w:p w:rsidR="001B6FA8" w:rsidRDefault="00254324">
      <w:pPr>
        <w:pStyle w:val="af0"/>
        <w:ind w:firstLine="567"/>
        <w:jc w:val="both"/>
        <w:rPr>
          <w:sz w:val="28"/>
          <w:szCs w:val="28"/>
          <w:lang w:val="ru-RU"/>
        </w:rPr>
      </w:pPr>
      <w:r>
        <w:rPr>
          <w:rFonts w:ascii="Times New Roman" w:hAnsi="Times New Roman"/>
          <w:sz w:val="28"/>
          <w:szCs w:val="28"/>
          <w:lang w:val="ru-RU"/>
        </w:rPr>
        <w:t>Один раз в полугодие проводилась сверка удержания и перечисления членских профсоюзных взносов в разрезе каждой первичной профсоюзной организации. Фактов    несвоевременности перечисления членских взносов не выявлено.</w:t>
      </w:r>
    </w:p>
    <w:p w:rsidR="001B6FA8" w:rsidRDefault="00254324">
      <w:pPr>
        <w:ind w:firstLine="567"/>
        <w:jc w:val="both"/>
        <w:rPr>
          <w:sz w:val="28"/>
          <w:szCs w:val="28"/>
        </w:rPr>
      </w:pPr>
      <w:r>
        <w:rPr>
          <w:sz w:val="28"/>
          <w:szCs w:val="28"/>
        </w:rPr>
        <w:t>В заключение хочу отметить, что Профсоюз - правозащитная организация.  Поэтому всеми доступными средствами мы должны увеличивать авторитет и влияние нашего профсоюза, отстаивать и сохранять его единство, как один из гарантов социально-экономической стабильности в учреждении, как один из реальных факторов социального партнерства.</w:t>
      </w:r>
    </w:p>
    <w:p w:rsidR="001B6FA8" w:rsidRDefault="00254324">
      <w:pPr>
        <w:ind w:firstLine="567"/>
        <w:jc w:val="both"/>
        <w:rPr>
          <w:sz w:val="28"/>
          <w:szCs w:val="28"/>
        </w:rPr>
      </w:pPr>
      <w:r>
        <w:rPr>
          <w:sz w:val="28"/>
          <w:szCs w:val="28"/>
        </w:rPr>
        <w:t xml:space="preserve"> И если нам задают вопрос: а что нам дает профсоюз, значит, мы сами не дорабатываем, не доводим до членов профсоюза информацию о той, порой невидимой, но такой важной нашей деятельности! </w:t>
      </w:r>
      <w:r>
        <w:rPr>
          <w:rFonts w:ascii="PT Sans" w:hAnsi="PT Sans" w:cs="Arial"/>
          <w:color w:val="474747"/>
          <w:sz w:val="28"/>
          <w:szCs w:val="28"/>
        </w:rPr>
        <w:t xml:space="preserve"> </w:t>
      </w:r>
      <w:r>
        <w:rPr>
          <w:sz w:val="28"/>
          <w:szCs w:val="28"/>
        </w:rPr>
        <w:t xml:space="preserve"> Мы должны донести до каждого работника что, только будучи членом профсоюза, он может надеяться на его защиту, </w:t>
      </w:r>
      <w:r>
        <w:rPr>
          <w:sz w:val="28"/>
          <w:szCs w:val="28"/>
        </w:rPr>
        <w:lastRenderedPageBreak/>
        <w:t>в том числе и судебную, на бесплатную юридическую помощь, материальную помощь.</w:t>
      </w:r>
    </w:p>
    <w:p w:rsidR="001B6FA8" w:rsidRDefault="00254324">
      <w:pPr>
        <w:ind w:firstLine="567"/>
        <w:jc w:val="both"/>
        <w:rPr>
          <w:color w:val="000000"/>
          <w:sz w:val="28"/>
          <w:szCs w:val="28"/>
        </w:rPr>
      </w:pPr>
      <w:r>
        <w:rPr>
          <w:sz w:val="28"/>
          <w:szCs w:val="28"/>
        </w:rPr>
        <w:t>И практика, который раз доказывает, что в первую очередь только профсоюз способен защитить своих работников: будь то чрезвычайная ситуация или простой конфликт в коллективе!</w:t>
      </w:r>
      <w:r>
        <w:rPr>
          <w:color w:val="000000"/>
          <w:sz w:val="28"/>
          <w:szCs w:val="28"/>
        </w:rPr>
        <w:t xml:space="preserve">  </w:t>
      </w:r>
    </w:p>
    <w:p w:rsidR="001B6FA8" w:rsidRDefault="00254324">
      <w:pPr>
        <w:ind w:firstLine="567"/>
        <w:jc w:val="both"/>
        <w:rPr>
          <w:color w:val="000000"/>
          <w:sz w:val="28"/>
          <w:szCs w:val="28"/>
        </w:rPr>
      </w:pPr>
      <w:r>
        <w:rPr>
          <w:color w:val="000000"/>
          <w:sz w:val="28"/>
          <w:szCs w:val="28"/>
        </w:rPr>
        <w:t xml:space="preserve">Уверена, что сегодняшнее обсуждение отчета о работе районной организации Профсоюза будет конструктивным, а принятые конференцией решения направлены на достижение главной цели - защиты интересов члена Профсоюза.    </w:t>
      </w:r>
    </w:p>
    <w:p w:rsidR="001B6FA8" w:rsidRDefault="001B6FA8">
      <w:pPr>
        <w:jc w:val="both"/>
        <w:rPr>
          <w:sz w:val="28"/>
          <w:szCs w:val="28"/>
        </w:rPr>
      </w:pPr>
    </w:p>
    <w:p w:rsidR="001B6FA8" w:rsidRDefault="00254324">
      <w:pPr>
        <w:jc w:val="both"/>
      </w:pPr>
      <w:r>
        <w:t xml:space="preserve"> </w:t>
      </w:r>
      <w:r>
        <w:tab/>
      </w:r>
      <w:r>
        <w:rPr>
          <w:color w:val="FF0000"/>
        </w:rPr>
        <w:t xml:space="preserve"> </w:t>
      </w:r>
    </w:p>
    <w:p w:rsidR="001B6FA8" w:rsidRDefault="001B6FA8">
      <w:pPr>
        <w:jc w:val="both"/>
      </w:pPr>
    </w:p>
    <w:sectPr w:rsidR="001B6FA8">
      <w:pgSz w:w="11906" w:h="16838"/>
      <w:pgMar w:top="709" w:right="566" w:bottom="851"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ndale Sans UI">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Roboto">
    <w:altName w:val="Times New Roman"/>
    <w:charset w:val="CC"/>
    <w:family w:val="roman"/>
    <w:pitch w:val="variable"/>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f_SegoeUILight">
    <w:altName w:val="Times New Roman"/>
    <w:charset w:val="CC"/>
    <w:family w:val="roman"/>
    <w:pitch w:val="variable"/>
  </w:font>
  <w:font w:name="PT Sans">
    <w:altName w:val="Times New Roman"/>
    <w:charset w:val="CC"/>
    <w:family w:val="roman"/>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B3163"/>
    <w:multiLevelType w:val="multilevel"/>
    <w:tmpl w:val="AEDCA390"/>
    <w:lvl w:ilvl="0">
      <w:start w:val="2014"/>
      <w:numFmt w:val="decimal"/>
      <w:lvlText w:val="%1"/>
      <w:lvlJc w:val="left"/>
      <w:pPr>
        <w:tabs>
          <w:tab w:val="num" w:pos="6375"/>
        </w:tabs>
        <w:ind w:left="6375" w:hanging="2835"/>
      </w:pPr>
      <w:rPr>
        <w:b/>
        <w:bCs/>
        <w:sz w:val="28"/>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0001CE5"/>
    <w:multiLevelType w:val="multilevel"/>
    <w:tmpl w:val="483EF3F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B6FA8"/>
    <w:rsid w:val="001B3988"/>
    <w:rsid w:val="001B6FA8"/>
    <w:rsid w:val="00254324"/>
    <w:rsid w:val="006951A0"/>
    <w:rsid w:val="00883E1A"/>
    <w:rsid w:val="00904924"/>
    <w:rsid w:val="00D57710"/>
    <w:rsid w:val="00DB1266"/>
    <w:rsid w:val="00F54E7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qFormat/>
    <w:rPr>
      <w:rFonts w:ascii="Times New Roman" w:eastAsia="Times New Roman" w:hAnsi="Times New Roman" w:cs="Times New Roman"/>
      <w:sz w:val="28"/>
      <w:szCs w:val="20"/>
      <w:lang w:eastAsia="ru-RU"/>
    </w:rPr>
  </w:style>
  <w:style w:type="character" w:styleId="a4">
    <w:name w:val="Emphasis"/>
    <w:qFormat/>
    <w:rPr>
      <w:i/>
      <w:iCs/>
    </w:rPr>
  </w:style>
  <w:style w:type="character" w:customStyle="1" w:styleId="a5">
    <w:name w:val="Без интервала Знак"/>
    <w:qFormat/>
  </w:style>
  <w:style w:type="character" w:customStyle="1" w:styleId="WW8Num1z0">
    <w:name w:val="WW8Num1z0"/>
    <w:qFormat/>
    <w:rPr>
      <w:b/>
      <w:bCs/>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2">
    <w:name w:val="Основной текст 2 Знак"/>
    <w:basedOn w:val="a0"/>
    <w:link w:val="2"/>
    <w:uiPriority w:val="99"/>
    <w:semiHidden/>
    <w:qFormat/>
    <w:rsid w:val="000717E4"/>
    <w:rPr>
      <w:rFonts w:ascii="Times New Roman" w:eastAsia="Times New Roman" w:hAnsi="Times New Roman" w:cs="Times New Roman"/>
      <w:sz w:val="24"/>
      <w:szCs w:val="24"/>
      <w:lang w:eastAsia="ru-RU"/>
    </w:rPr>
  </w:style>
  <w:style w:type="character" w:customStyle="1" w:styleId="a6">
    <w:name w:val="Текст сноски Знак"/>
    <w:basedOn w:val="a0"/>
    <w:semiHidden/>
    <w:qFormat/>
    <w:rsid w:val="000717E4"/>
    <w:rPr>
      <w:rFonts w:ascii="Times New Roman" w:eastAsia="Times New Roman" w:hAnsi="Times New Roman" w:cs="Times New Roman"/>
      <w:szCs w:val="20"/>
      <w:lang w:eastAsia="ru-RU"/>
    </w:rPr>
  </w:style>
  <w:style w:type="character" w:customStyle="1" w:styleId="a7">
    <w:name w:val="Привязка сноски"/>
    <w:rPr>
      <w:vertAlign w:val="superscript"/>
    </w:rPr>
  </w:style>
  <w:style w:type="character" w:customStyle="1" w:styleId="FootnoteCharacters">
    <w:name w:val="Footnote Characters"/>
    <w:semiHidden/>
    <w:qFormat/>
    <w:rsid w:val="000717E4"/>
    <w:rPr>
      <w:vertAlign w:val="superscript"/>
    </w:rPr>
  </w:style>
  <w:style w:type="character" w:customStyle="1" w:styleId="ListLabel1">
    <w:name w:val="ListLabel 1"/>
    <w:qFormat/>
    <w:rPr>
      <w:b/>
      <w:bCs/>
    </w:rPr>
  </w:style>
  <w:style w:type="character" w:customStyle="1" w:styleId="a8">
    <w:name w:val="Символ нумерации"/>
    <w:qFormat/>
  </w:style>
  <w:style w:type="character" w:customStyle="1" w:styleId="ListLabel2">
    <w:name w:val="ListLabel 2"/>
    <w:qFormat/>
    <w:rPr>
      <w:b/>
      <w:bCs/>
    </w:rPr>
  </w:style>
  <w:style w:type="character" w:customStyle="1" w:styleId="ListLabel3">
    <w:name w:val="ListLabel 3"/>
    <w:qFormat/>
    <w:rPr>
      <w:b/>
      <w:bCs/>
      <w:sz w:val="28"/>
    </w:rPr>
  </w:style>
  <w:style w:type="character" w:customStyle="1" w:styleId="ListLabel4">
    <w:name w:val="ListLabel 4"/>
    <w:qFormat/>
    <w:rPr>
      <w:b/>
      <w:bCs/>
      <w:sz w:val="28"/>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pPr>
      <w:spacing w:after="140" w:line="276" w:lineRule="auto"/>
    </w:pPr>
  </w:style>
  <w:style w:type="paragraph" w:styleId="ab">
    <w:name w:val="List"/>
    <w:basedOn w:val="aa"/>
    <w:rPr>
      <w:rFonts w:cs="Arial"/>
    </w:rPr>
  </w:style>
  <w:style w:type="paragraph" w:styleId="ac">
    <w:name w:val="caption"/>
    <w:basedOn w:val="a"/>
    <w:qFormat/>
    <w:pPr>
      <w:suppressLineNumbers/>
      <w:spacing w:before="120" w:after="120"/>
    </w:pPr>
    <w:rPr>
      <w:rFonts w:cs="Arial"/>
      <w:i/>
      <w:iCs/>
    </w:rPr>
  </w:style>
  <w:style w:type="paragraph" w:styleId="ad">
    <w:name w:val="index heading"/>
    <w:basedOn w:val="a"/>
    <w:qFormat/>
    <w:pPr>
      <w:suppressLineNumbers/>
    </w:pPr>
    <w:rPr>
      <w:rFonts w:cs="Arial"/>
    </w:rPr>
  </w:style>
  <w:style w:type="paragraph" w:customStyle="1" w:styleId="Standard">
    <w:name w:val="Standard"/>
    <w:qFormat/>
    <w:pPr>
      <w:widowControl w:val="0"/>
      <w:suppressAutoHyphens/>
      <w:textAlignment w:val="baseline"/>
    </w:pPr>
    <w:rPr>
      <w:rFonts w:ascii="Arial" w:eastAsia="SimSun" w:hAnsi="Arial" w:cs="Mangal"/>
      <w:kern w:val="2"/>
      <w:sz w:val="24"/>
      <w:szCs w:val="24"/>
      <w:lang w:eastAsia="hi-IN" w:bidi="hi-IN"/>
    </w:rPr>
  </w:style>
  <w:style w:type="paragraph" w:styleId="ae">
    <w:name w:val="List Paragraph"/>
    <w:basedOn w:val="a"/>
    <w:qFormat/>
    <w:pPr>
      <w:spacing w:after="160" w:line="259" w:lineRule="auto"/>
      <w:ind w:left="720"/>
      <w:contextualSpacing/>
    </w:pPr>
    <w:rPr>
      <w:rFonts w:ascii="Calibri" w:eastAsia="Calibri" w:hAnsi="Calibri" w:cs="Tahoma"/>
      <w:sz w:val="22"/>
      <w:szCs w:val="22"/>
      <w:lang w:eastAsia="en-US"/>
    </w:rPr>
  </w:style>
  <w:style w:type="paragraph" w:styleId="af">
    <w:name w:val="Body Text Indent"/>
    <w:basedOn w:val="a"/>
    <w:rPr>
      <w:sz w:val="28"/>
      <w:szCs w:val="20"/>
    </w:rPr>
  </w:style>
  <w:style w:type="paragraph" w:customStyle="1" w:styleId="31">
    <w:name w:val="Основной текст с отступом 31"/>
    <w:basedOn w:val="a"/>
    <w:qFormat/>
    <w:pPr>
      <w:widowControl w:val="0"/>
      <w:suppressAutoHyphens/>
      <w:ind w:firstLine="709"/>
      <w:jc w:val="both"/>
    </w:pPr>
    <w:rPr>
      <w:rFonts w:eastAsia="Andale Sans UI"/>
      <w:strike/>
      <w:kern w:val="2"/>
      <w:sz w:val="28"/>
      <w:szCs w:val="28"/>
      <w:lang w:eastAsia="ar-SA"/>
    </w:rPr>
  </w:style>
  <w:style w:type="paragraph" w:styleId="af0">
    <w:name w:val="No Spacing"/>
    <w:basedOn w:val="a"/>
    <w:qFormat/>
    <w:rPr>
      <w:rFonts w:ascii="Calibri" w:eastAsia="Calibri" w:hAnsi="Calibri" w:cs="Calibri"/>
      <w:sz w:val="22"/>
      <w:szCs w:val="22"/>
      <w:lang w:val="en-US" w:bidi="en-US"/>
    </w:rPr>
  </w:style>
  <w:style w:type="paragraph" w:styleId="af1">
    <w:name w:val="Normal (Web)"/>
    <w:basedOn w:val="a"/>
    <w:uiPriority w:val="99"/>
    <w:qFormat/>
    <w:pPr>
      <w:spacing w:before="225" w:after="225"/>
    </w:pPr>
  </w:style>
  <w:style w:type="paragraph" w:styleId="20">
    <w:name w:val="Body Text 2"/>
    <w:basedOn w:val="a"/>
    <w:uiPriority w:val="99"/>
    <w:semiHidden/>
    <w:unhideWhenUsed/>
    <w:qFormat/>
    <w:rsid w:val="000717E4"/>
    <w:pPr>
      <w:spacing w:after="120" w:line="480" w:lineRule="auto"/>
    </w:pPr>
  </w:style>
  <w:style w:type="paragraph" w:styleId="af2">
    <w:name w:val="footnote text"/>
    <w:basedOn w:val="a"/>
    <w:semiHidden/>
    <w:rsid w:val="000717E4"/>
    <w:rPr>
      <w:sz w:val="20"/>
      <w:szCs w:val="20"/>
    </w:rPr>
  </w:style>
  <w:style w:type="numbering" w:customStyle="1" w:styleId="WW8Num1">
    <w:name w:val="WW8Num1"/>
    <w:qFormat/>
  </w:style>
  <w:style w:type="paragraph" w:styleId="af3">
    <w:name w:val="Balloon Text"/>
    <w:basedOn w:val="a"/>
    <w:link w:val="af4"/>
    <w:uiPriority w:val="99"/>
    <w:semiHidden/>
    <w:unhideWhenUsed/>
    <w:rsid w:val="00254324"/>
    <w:rPr>
      <w:rFonts w:ascii="Segoe UI" w:hAnsi="Segoe UI" w:cs="Segoe UI"/>
      <w:sz w:val="18"/>
      <w:szCs w:val="18"/>
    </w:rPr>
  </w:style>
  <w:style w:type="character" w:customStyle="1" w:styleId="af4">
    <w:name w:val="Текст выноски Знак"/>
    <w:basedOn w:val="a0"/>
    <w:link w:val="af3"/>
    <w:uiPriority w:val="99"/>
    <w:semiHidden/>
    <w:rsid w:val="00254324"/>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5386</Words>
  <Characters>30705</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Федорова</dc:creator>
  <cp:lastModifiedBy>316Buxgalter</cp:lastModifiedBy>
  <cp:revision>2</cp:revision>
  <cp:lastPrinted>2019-10-15T04:42:00Z</cp:lastPrinted>
  <dcterms:created xsi:type="dcterms:W3CDTF">2020-03-10T12:49:00Z</dcterms:created>
  <dcterms:modified xsi:type="dcterms:W3CDTF">2020-03-10T12:49:00Z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